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EC0C">
      <w:pPr>
        <w:spacing w:after="156"/>
        <w:rPr>
          <w:rFonts w:hint="eastAsia"/>
        </w:rPr>
      </w:pPr>
      <w:bookmarkStart w:id="0" w:name="_Toc41210422"/>
    </w:p>
    <w:p w14:paraId="18786FA5">
      <w:pPr>
        <w:spacing w:after="156"/>
        <w:rPr>
          <w:rFonts w:hint="eastAsia" w:cs="Arial"/>
          <w:color w:val="333333"/>
          <w:kern w:val="0"/>
          <w:szCs w:val="21"/>
        </w:rPr>
      </w:pPr>
    </w:p>
    <w:p w14:paraId="327D107C">
      <w:pPr>
        <w:spacing w:after="156"/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国家网络安全学院</w:t>
      </w:r>
    </w:p>
    <w:p w14:paraId="71A2F87A">
      <w:pPr>
        <w:spacing w:after="156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计算机网络实践</w:t>
      </w:r>
    </w:p>
    <w:p w14:paraId="2F28E324">
      <w:pPr>
        <w:spacing w:after="156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506D745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  <w:r>
        <w:rPr>
          <w:rFonts w:hint="eastAsia"/>
        </w:rPr>
        <w:drawing>
          <wp:inline distT="0" distB="0" distL="0" distR="0">
            <wp:extent cx="2210435" cy="18573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283" cy="18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CF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</w:p>
    <w:p w14:paraId="7A88BD95">
      <w:pPr>
        <w:spacing w:after="156"/>
        <w:ind w:left="1260" w:firstLine="42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任课教师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  <w:lang w:val="en-US" w:eastAsia="zh-CN"/>
        </w:rPr>
        <w:t>李俊娥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</w:t>
      </w:r>
    </w:p>
    <w:p w14:paraId="762BB146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年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级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2023级</w:t>
      </w:r>
      <w:r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 </w:t>
      </w:r>
    </w:p>
    <w:p w14:paraId="7CB7AE19">
      <w:pPr>
        <w:spacing w:after="156"/>
        <w:ind w:left="1260" w:leftChars="0" w:firstLine="422" w:firstLineChars="140"/>
        <w:outlineLvl w:val="0"/>
        <w:rPr>
          <w:rFonts w:hint="eastAsia"/>
          <w:b/>
          <w:bCs/>
          <w:sz w:val="30"/>
          <w:u w:val="single"/>
        </w:rPr>
      </w:pPr>
      <w:bookmarkStart w:id="1" w:name="_Toc7413"/>
      <w:r>
        <w:rPr>
          <w:rFonts w:hint="eastAsia"/>
          <w:b/>
          <w:bCs/>
          <w:sz w:val="30"/>
        </w:rPr>
        <w:t xml:space="preserve">学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号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20233021811</w:t>
      </w:r>
      <w:bookmarkEnd w:id="1"/>
      <w:r>
        <w:rPr>
          <w:rFonts w:hint="eastAsia"/>
          <w:b/>
          <w:bCs/>
          <w:sz w:val="30"/>
          <w:u w:val="single"/>
          <w:lang w:val="en-US" w:eastAsia="zh-CN"/>
        </w:rPr>
        <w:t>24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</w:p>
    <w:p w14:paraId="3A446803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</w:rPr>
        <w:t xml:space="preserve">姓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名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许胜楠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</w:t>
      </w:r>
    </w:p>
    <w:p w14:paraId="5131C052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组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  <w:lang w:val="en-US" w:eastAsia="zh-CN"/>
        </w:rPr>
        <w:t>号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 </w:t>
      </w:r>
    </w:p>
    <w:p w14:paraId="7C483997">
      <w:pPr>
        <w:spacing w:after="156"/>
        <w:ind w:left="1560" w:leftChars="650" w:firstLine="117" w:firstLineChars="39"/>
        <w:rPr>
          <w:rFonts w:hint="eastAsia"/>
          <w:b/>
          <w:bCs/>
          <w:sz w:val="15"/>
          <w:szCs w:val="15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小组成员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15"/>
          <w:szCs w:val="15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18"/>
          <w:szCs w:val="18"/>
          <w:u w:val="single"/>
          <w:lang w:val="en-US" w:eastAsia="zh-CN"/>
        </w:rPr>
        <w:t>许胜楠、陈绎梦、周苾蕊、李若惜、李雨桐</w:t>
      </w:r>
      <w:r>
        <w:rPr>
          <w:b/>
          <w:bCs/>
          <w:sz w:val="15"/>
          <w:szCs w:val="15"/>
          <w:u w:val="single"/>
        </w:rPr>
        <w:t xml:space="preserve"> </w:t>
      </w:r>
      <w:r>
        <w:rPr>
          <w:rFonts w:hint="eastAsia"/>
          <w:b/>
          <w:bCs/>
          <w:sz w:val="15"/>
          <w:szCs w:val="15"/>
          <w:u w:val="single"/>
          <w:lang w:val="en-US" w:eastAsia="zh-CN"/>
        </w:rPr>
        <w:t xml:space="preserve">          </w:t>
      </w:r>
    </w:p>
    <w:p w14:paraId="2830F886">
      <w:pPr>
        <w:spacing w:after="156"/>
        <w:jc w:val="both"/>
        <w:rPr>
          <w:rFonts w:hint="eastAsia"/>
        </w:rPr>
      </w:pPr>
    </w:p>
    <w:p w14:paraId="566DAA22">
      <w:pPr>
        <w:spacing w:after="156"/>
        <w:rPr>
          <w:rFonts w:hint="eastAsia"/>
        </w:rPr>
      </w:pPr>
    </w:p>
    <w:p w14:paraId="1C43C234">
      <w:pPr>
        <w:spacing w:after="156" w:afterLines="0"/>
        <w:jc w:val="center"/>
        <w:rPr>
          <w:rFonts w:hint="eastAsia" w:eastAsia="宋体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</w:rPr>
        <w:t>作业完成时间：</w:t>
      </w:r>
      <w:r>
        <w:rPr>
          <w:rFonts w:hint="eastAsia"/>
          <w:b/>
          <w:bCs/>
          <w:sz w:val="30"/>
          <w:lang w:eastAsia="zh-CN"/>
        </w:rPr>
        <w:t>202</w:t>
      </w:r>
      <w:r>
        <w:rPr>
          <w:rFonts w:hint="eastAsia"/>
          <w:b/>
          <w:bCs/>
          <w:sz w:val="30"/>
          <w:lang w:val="en-US" w:eastAsia="zh-CN"/>
        </w:rPr>
        <w:t>6</w:t>
      </w:r>
      <w:r>
        <w:rPr>
          <w:rFonts w:hint="eastAsia"/>
          <w:b/>
          <w:bCs/>
          <w:sz w:val="30"/>
          <w:lang w:eastAsia="zh-CN"/>
        </w:rPr>
        <w:t>年</w:t>
      </w:r>
      <w:r>
        <w:rPr>
          <w:rFonts w:hint="eastAsia"/>
          <w:b/>
          <w:bCs/>
          <w:sz w:val="30"/>
          <w:lang w:val="en-US" w:eastAsia="zh-CN"/>
        </w:rPr>
        <w:t>3</w:t>
      </w:r>
      <w:r>
        <w:rPr>
          <w:rFonts w:hint="eastAsia"/>
          <w:b/>
          <w:bCs/>
          <w:sz w:val="30"/>
          <w:lang w:eastAsia="zh-CN"/>
        </w:rPr>
        <w:t>月</w:t>
      </w:r>
      <w:r>
        <w:rPr>
          <w:rFonts w:hint="eastAsia"/>
          <w:b/>
          <w:bCs/>
          <w:sz w:val="30"/>
          <w:lang w:val="en-US" w:eastAsia="zh-CN"/>
        </w:rPr>
        <w:t>31</w:t>
      </w:r>
      <w:bookmarkStart w:id="14" w:name="_GoBack"/>
      <w:bookmarkEnd w:id="14"/>
      <w:r>
        <w:rPr>
          <w:rFonts w:hint="eastAsia"/>
          <w:b/>
          <w:bCs/>
          <w:sz w:val="30"/>
          <w:lang w:eastAsia="zh-CN"/>
        </w:rPr>
        <w:t>日</w:t>
      </w:r>
    </w:p>
    <w:bookmarkEnd w:id="0"/>
    <w:sdt>
      <w:sdtPr>
        <w:rPr>
          <w:rFonts w:hint="eastAsia"/>
          <w:b/>
          <w:bCs/>
          <w:sz w:val="30"/>
          <w:lang w:val="en-US" w:eastAsia="zh-CN"/>
        </w:rPr>
        <w:id w:val="147450991"/>
        <w15:color w:val="DBDBDB"/>
        <w:docPartObj>
          <w:docPartGallery w:val="Table of Contents"/>
          <w:docPartUnique/>
        </w:docPartObj>
      </w:sdtPr>
      <w:sdtEndPr>
        <w:rPr>
          <w:rFonts w:hint="eastAsia"/>
          <w:b/>
          <w:bCs/>
          <w:sz w:val="30"/>
          <w:lang w:val="en-US" w:eastAsia="zh-CN"/>
        </w:rPr>
      </w:sdtEndPr>
      <w:sdtContent>
        <w:p w14:paraId="7219CD54">
          <w:pPr>
            <w:spacing w:after="156" w:afterLines="0"/>
            <w:jc w:val="center"/>
            <w:rPr>
              <w:rFonts w:hint="eastAsia"/>
              <w:b/>
              <w:bCs/>
              <w:sz w:val="30"/>
            </w:rPr>
          </w:pPr>
          <w:r>
            <w:rPr>
              <w:rFonts w:hint="eastAsia"/>
              <w:b/>
              <w:bCs/>
              <w:sz w:val="30"/>
            </w:rPr>
            <w:t>目录</w:t>
          </w:r>
        </w:p>
        <w:p w14:paraId="6CC2999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_Toc10335 </w:instrText>
          </w:r>
          <w:r>
            <w:fldChar w:fldCharType="separate"/>
          </w:r>
          <w:r>
            <w:rPr>
              <w:rFonts w:hint="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_Toc10335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FE126A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_Toc31539 </w:instrText>
          </w:r>
          <w:r>
            <w:fldChar w:fldCharType="separate"/>
          </w:r>
          <w:r>
            <w:rPr>
              <w:rFonts w:hint="eastAsia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_Toc31539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D2D94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_Toc16815 </w:instrText>
          </w:r>
          <w:r>
            <w:fldChar w:fldCharType="separate"/>
          </w:r>
          <w:r>
            <w:rPr>
              <w:rFonts w:hint="eastAsia"/>
            </w:rPr>
            <w:t>实验要求：</w:t>
          </w:r>
          <w:r>
            <w:tab/>
          </w:r>
          <w:r>
            <w:fldChar w:fldCharType="begin"/>
          </w:r>
          <w:r>
            <w:instrText xml:space="preserve"> PAGEREF _Toc16815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5CEB3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_Toc5820 </w:instrText>
          </w:r>
          <w:r>
            <w:fldChar w:fldCharType="separate"/>
          </w:r>
          <w:r>
            <w:rPr>
              <w:rFonts w:hint="eastAsia"/>
            </w:rPr>
            <w:t>实验准备：</w:t>
          </w:r>
          <w:r>
            <w:tab/>
          </w:r>
          <w:r>
            <w:fldChar w:fldCharType="begin"/>
          </w:r>
          <w:r>
            <w:instrText xml:space="preserve"> PAGEREF _Toc5820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B903E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_Toc11718 </w:instrText>
          </w:r>
          <w:r>
            <w:fldChar w:fldCharType="separate"/>
          </w:r>
          <w:r>
            <w:rPr>
              <w:rFonts w:hint="eastAsia"/>
            </w:rPr>
            <w:t>实验步骤及原理</w:t>
          </w:r>
          <w:r>
            <w:tab/>
          </w:r>
          <w:r>
            <w:fldChar w:fldCharType="begin"/>
          </w:r>
          <w:r>
            <w:instrText xml:space="preserve"> PAGEREF _Toc11718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94CC8CF">
          <w:pPr>
            <w:pStyle w:val="10"/>
            <w:tabs>
              <w:tab w:val="right" w:leader="dot" w:pos="8306"/>
            </w:tabs>
            <w:ind w:firstLine="240" w:firstLineChars="100"/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t>1.</w:t>
          </w:r>
          <w:r>
            <w:rPr>
              <w:rFonts w:hint="eastAsia"/>
            </w:rPr>
            <w:t>对三个路由器进行配置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6027C3B">
          <w:pPr>
            <w:pStyle w:val="10"/>
            <w:tabs>
              <w:tab w:val="right" w:leader="dot" w:pos="8306"/>
            </w:tabs>
            <w:ind w:firstLine="240" w:firstLineChars="100"/>
          </w:pPr>
          <w:r>
            <w:fldChar w:fldCharType="begin"/>
          </w:r>
          <w:r>
            <w:instrText xml:space="preserve"> HYPERLINK \l _Toc23762 </w:instrText>
          </w:r>
          <w:r>
            <w:fldChar w:fldCharType="separate"/>
          </w:r>
          <w:r>
            <w:t>2.</w:t>
          </w:r>
          <w:r>
            <w:rPr>
              <w:rFonts w:hint="eastAsia"/>
            </w:rPr>
            <w:t>对PC的网络进行配置</w:t>
          </w:r>
          <w:r>
            <w:tab/>
          </w:r>
          <w:r>
            <w:fldChar w:fldCharType="begin"/>
          </w:r>
          <w:r>
            <w:instrText xml:space="preserve"> PAGEREF _Toc23762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CA7AE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_Toc5897 </w:instrText>
          </w:r>
          <w:r>
            <w:fldChar w:fldCharType="separate"/>
          </w:r>
          <w:r>
            <w:rPr>
              <w:rFonts w:hint="eastAsia"/>
            </w:rPr>
            <w:t>实验结果</w:t>
          </w:r>
          <w:r>
            <w:tab/>
          </w:r>
          <w:r>
            <w:fldChar w:fldCharType="begin"/>
          </w:r>
          <w:r>
            <w:instrText xml:space="preserve"> PAGEREF _Toc5897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EF2A6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_Toc25173 </w:instrText>
          </w:r>
          <w:r>
            <w:fldChar w:fldCharType="separate"/>
          </w:r>
          <w:r>
            <w:rPr>
              <w:rFonts w:hint="eastAsia"/>
            </w:rPr>
            <w:t>实验结论</w:t>
          </w:r>
          <w:r>
            <w:tab/>
          </w:r>
          <w:r>
            <w:fldChar w:fldCharType="begin"/>
          </w:r>
          <w:r>
            <w:instrText xml:space="preserve"> PAGEREF _Toc25173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44F98F1">
          <w:r>
            <w:fldChar w:fldCharType="end"/>
          </w:r>
        </w:p>
      </w:sdtContent>
    </w:sdt>
    <w:p w14:paraId="10D891C1"/>
    <w:p w14:paraId="5A982A32"/>
    <w:p w14:paraId="5F29B9BF"/>
    <w:p w14:paraId="5957E950"/>
    <w:p w14:paraId="1157EDF8"/>
    <w:p w14:paraId="08B15B0F"/>
    <w:p w14:paraId="31024CD5"/>
    <w:p w14:paraId="6B76B6DE"/>
    <w:p w14:paraId="67543C9D"/>
    <w:p w14:paraId="5CBB2565"/>
    <w:p w14:paraId="594CDCE2"/>
    <w:p w14:paraId="38CCA4A7"/>
    <w:p w14:paraId="4BFE31BB"/>
    <w:p w14:paraId="5C6229FD"/>
    <w:p w14:paraId="2D590A9B"/>
    <w:p w14:paraId="64810E07">
      <w:pPr>
        <w:pStyle w:val="2"/>
        <w:bidi w:val="0"/>
        <w:outlineLvl w:val="0"/>
      </w:pPr>
      <w:bookmarkStart w:id="2" w:name="_Toc10335"/>
      <w:r>
        <w:rPr>
          <w:rFonts w:hint="eastAsia"/>
        </w:rPr>
        <w:t>实验目的</w:t>
      </w:r>
      <w:bookmarkEnd w:id="2"/>
    </w:p>
    <w:p w14:paraId="4604109D">
      <w:pPr>
        <w:spacing w:after="156"/>
      </w:pPr>
      <w:r>
        <w:rPr>
          <w:rFonts w:hint="eastAsia"/>
        </w:rPr>
        <w:t>熟悉静态路由规划和配置</w:t>
      </w:r>
    </w:p>
    <w:p w14:paraId="24FE2A5B">
      <w:pPr>
        <w:pStyle w:val="2"/>
        <w:bidi w:val="0"/>
        <w:outlineLvl w:val="0"/>
      </w:pPr>
      <w:bookmarkStart w:id="3" w:name="_Toc31539"/>
      <w:bookmarkStart w:id="4" w:name="_Toc104987095"/>
      <w:r>
        <w:rPr>
          <w:rFonts w:hint="eastAsia"/>
        </w:rPr>
        <w:t>实验内容</w:t>
      </w:r>
      <w:bookmarkEnd w:id="3"/>
      <w:bookmarkEnd w:id="4"/>
    </w:p>
    <w:p w14:paraId="45ABBE4C">
      <w:pPr>
        <w:pStyle w:val="3"/>
        <w:spacing w:after="156"/>
        <w:outlineLvl w:val="9"/>
      </w:pPr>
      <w:r>
        <w:rPr>
          <w:rFonts w:hint="eastAsia"/>
        </w:rPr>
        <w:t>任务一：静态路由配置1</w:t>
      </w:r>
    </w:p>
    <w:p w14:paraId="68B05042">
      <w:pPr>
        <w:spacing w:after="156"/>
        <w:outlineLvl w:val="0"/>
      </w:pPr>
      <w:bookmarkStart w:id="5" w:name="_Toc16815"/>
      <w:r>
        <w:rPr>
          <w:rFonts w:hint="eastAsia"/>
        </w:rPr>
        <w:t>实验要求：</w:t>
      </w:r>
      <w:bookmarkEnd w:id="5"/>
    </w:p>
    <w:p w14:paraId="4F03EE55">
      <w:pPr>
        <w:spacing w:after="156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</w:instrText>
      </w:r>
      <w:r>
        <w:rPr>
          <w:rFonts w:hint="eastAsia"/>
          <w:position w:val="3"/>
          <w:sz w:val="16"/>
        </w:rPr>
        <w:instrText xml:space="preserve">1</w:instrText>
      </w:r>
      <w:r>
        <w:rPr>
          <w:rFonts w:hint="eastAsia"/>
        </w:rPr>
        <w:instrText xml:space="preserve">)</w:instrText>
      </w:r>
      <w:r>
        <w:rPr>
          <w:rFonts w:hint="eastAsia"/>
        </w:rPr>
        <w:fldChar w:fldCharType="end"/>
      </w:r>
      <w:r>
        <w:rPr>
          <w:rFonts w:hint="eastAsia"/>
        </w:rPr>
        <w:t>构建如图所示的网络拓扑结构，需要三台路由器，两台</w:t>
      </w:r>
      <w:r>
        <w:rPr>
          <w:rFonts w:hint="eastAsia"/>
          <w:lang w:val="en-US" w:eastAsia="zh-CN"/>
        </w:rPr>
        <w:t>两层</w:t>
      </w:r>
      <w:r>
        <w:rPr>
          <w:rFonts w:hint="eastAsia"/>
        </w:rPr>
        <w:t>交换机，用一台P</w:t>
      </w:r>
      <w:r>
        <w:t>C</w:t>
      </w:r>
      <w:r>
        <w:rPr>
          <w:rFonts w:hint="eastAsia"/>
        </w:rPr>
        <w:t>机模拟</w:t>
      </w:r>
      <w:r>
        <w:rPr>
          <w:rFonts w:hint="eastAsia"/>
          <w:lang w:val="en-US" w:eastAsia="zh-CN"/>
        </w:rPr>
        <w:t>WWW</w:t>
      </w:r>
      <w:r>
        <w:rPr>
          <w:rFonts w:hint="eastAsia"/>
        </w:rPr>
        <w:t>服务器。</w:t>
      </w:r>
    </w:p>
    <w:p w14:paraId="64DB2478">
      <w:pPr>
        <w:spacing w:after="156"/>
        <w:rPr>
          <w:rFonts w:hint="default" w:eastAsia="宋体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</w:instrText>
      </w:r>
      <w:r>
        <w:rPr>
          <w:rFonts w:hint="eastAsia"/>
          <w:position w:val="3"/>
          <w:sz w:val="16"/>
        </w:rPr>
        <w:instrText xml:space="preserve">2</w:instrText>
      </w:r>
      <w:r>
        <w:rPr>
          <w:rFonts w:hint="eastAsia"/>
        </w:rPr>
        <w:instrText xml:space="preserve">)</w:instrText>
      </w:r>
      <w:r>
        <w:rPr>
          <w:rFonts w:hint="eastAsia"/>
        </w:rPr>
        <w:fldChar w:fldCharType="end"/>
      </w:r>
      <w:r>
        <w:rPr>
          <w:rFonts w:hint="eastAsia"/>
        </w:rPr>
        <w:t>只使用静态路由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可以配置缺省路由，也可以配置主机路由，尽可能规划为较优路由方案</w:t>
      </w:r>
    </w:p>
    <w:p w14:paraId="4612F785">
      <w:pPr>
        <w:spacing w:after="156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EQ \o\ac(○,</w:instrText>
      </w:r>
      <w:r>
        <w:rPr>
          <w:rFonts w:hint="eastAsia"/>
          <w:position w:val="3"/>
          <w:sz w:val="16"/>
        </w:rPr>
        <w:instrText xml:space="preserve">3</w:instrText>
      </w:r>
      <w:r>
        <w:rPr>
          <w:rFonts w:hint="eastAsia"/>
        </w:rPr>
        <w:instrText xml:space="preserve">)</w:instrText>
      </w:r>
      <w:r>
        <w:rPr>
          <w:rFonts w:hint="eastAsia"/>
        </w:rPr>
        <w:fldChar w:fldCharType="end"/>
      </w:r>
      <w:r>
        <w:rPr>
          <w:rFonts w:hint="eastAsia"/>
        </w:rPr>
        <w:t>列出路由器接口的IP地址以及路由器的路由表</w:t>
      </w:r>
    </w:p>
    <w:p w14:paraId="60AE80AE">
      <w:pPr>
        <w:spacing w:after="156"/>
        <w:jc w:val="center"/>
      </w:pPr>
      <w:r>
        <w:drawing>
          <wp:inline distT="0" distB="0" distL="114300" distR="114300">
            <wp:extent cx="4507865" cy="2824480"/>
            <wp:effectExtent l="0" t="0" r="13335" b="2032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B8B79">
      <w:pPr>
        <w:pStyle w:val="2"/>
        <w:bidi w:val="0"/>
        <w:outlineLvl w:val="0"/>
      </w:pPr>
      <w:bookmarkStart w:id="6" w:name="_Toc5820"/>
      <w:r>
        <w:rPr>
          <w:rFonts w:hint="eastAsia"/>
        </w:rPr>
        <w:t>实验准备：</w:t>
      </w:r>
      <w:bookmarkEnd w:id="6"/>
    </w:p>
    <w:p w14:paraId="017268E4">
      <w:pPr>
        <w:spacing w:after="156"/>
      </w:pPr>
      <w:r>
        <w:rPr>
          <w:rFonts w:hint="eastAsia"/>
        </w:rPr>
        <w:t>根据实验要求图，构造下图所示的连线图</w:t>
      </w:r>
    </w:p>
    <w:p w14:paraId="1D2EB4B1">
      <w:pPr>
        <w:spacing w:after="156"/>
        <w:jc w:val="center"/>
      </w:pPr>
    </w:p>
    <w:p w14:paraId="23D6B72E">
      <w:pPr>
        <w:spacing w:after="15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93260" cy="3817620"/>
            <wp:effectExtent l="0" t="0" r="2540" b="7620"/>
            <wp:docPr id="3" name="图片 3" descr="412402579a9a4cb5db967d28feba8b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12402579a9a4cb5db967d28feba8b5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2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464050" cy="3750310"/>
            <wp:effectExtent l="0" t="0" r="1270" b="13970"/>
            <wp:docPr id="4" name="图片 4" descr="c61a411fb3c6937ca75fbcd281c27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61a411fb3c6937ca75fbcd281c273e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610735" cy="4421505"/>
            <wp:effectExtent l="0" t="0" r="6985" b="13335"/>
            <wp:docPr id="5" name="图片 5" descr="6e943aaafa2d2cdc7c907ba64c9a2d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e943aaafa2d2cdc7c907ba64c9a2d3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2C9F">
      <w:pPr>
        <w:spacing w:after="156"/>
      </w:pPr>
    </w:p>
    <w:p w14:paraId="0F42CE35">
      <w:pPr>
        <w:spacing w:after="156"/>
        <w:rPr>
          <w:rFonts w:hint="eastAsia"/>
        </w:rPr>
      </w:pPr>
      <w:r>
        <w:rPr>
          <w:rFonts w:hint="eastAsia"/>
        </w:rPr>
        <w:t>根据连线图，得到网络的拓扑结构如下图所示</w:t>
      </w:r>
    </w:p>
    <w:p w14:paraId="5C22D999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22140" cy="3585210"/>
            <wp:effectExtent l="0" t="0" r="12700" b="11430"/>
            <wp:docPr id="6" name="图片 6" descr="25ff6dc6509ba457c4fa835a865757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5ff6dc6509ba457c4fa835a8657577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408170" cy="3942715"/>
            <wp:effectExtent l="0" t="0" r="11430" b="4445"/>
            <wp:docPr id="7" name="图片 7" descr="c013cdc1d4d9a24f595b445ecc1c04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013cdc1d4d9a24f595b445ecc1c049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B7B">
      <w:pPr>
        <w:spacing w:after="156"/>
        <w:jc w:val="center"/>
      </w:pPr>
    </w:p>
    <w:p w14:paraId="01A6E851">
      <w:pPr>
        <w:spacing w:after="156"/>
        <w:jc w:val="center"/>
      </w:pPr>
    </w:p>
    <w:p w14:paraId="7B2B1B9A">
      <w:pPr>
        <w:spacing w:after="156"/>
      </w:pPr>
      <w:r>
        <w:rPr>
          <w:rFonts w:hint="eastAsia"/>
        </w:rPr>
        <w:t>为了方便稍后的IP赋值给各个端口以及主机，我们在实验要求图上面标记一下主机号和端口号，如下图所示：</w:t>
      </w:r>
    </w:p>
    <w:p w14:paraId="6550E31F">
      <w:pPr>
        <w:spacing w:after="156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41520" cy="3147060"/>
            <wp:effectExtent l="0" t="0" r="0" b="7620"/>
            <wp:docPr id="8" name="图片 8" descr="caba29ff00ae8685142a121ea8390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aba29ff00ae8685142a121ea83906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FA85">
      <w:pPr>
        <w:spacing w:after="156"/>
      </w:pPr>
      <w:r>
        <w:rPr>
          <w:rFonts w:hint="eastAsia"/>
        </w:rPr>
        <w:t>其中</w:t>
      </w:r>
      <w:r>
        <w:rPr>
          <w:rFonts w:hint="eastAsia"/>
          <w:lang w:val="en-US" w:eastAsia="zh-CN"/>
        </w:rPr>
        <w:t>蓝色</w:t>
      </w:r>
      <w:r>
        <w:rPr>
          <w:rFonts w:hint="eastAsia"/>
        </w:rPr>
        <w:t>为端口号，</w:t>
      </w:r>
      <w:r>
        <w:rPr>
          <w:rFonts w:hint="eastAsia"/>
          <w:lang w:val="en-US" w:eastAsia="zh-CN"/>
        </w:rPr>
        <w:t>粉色</w:t>
      </w:r>
      <w:r>
        <w:rPr>
          <w:rFonts w:hint="eastAsia"/>
        </w:rPr>
        <w:t>为主机号，网络前缀由子网掩码给出</w:t>
      </w:r>
    </w:p>
    <w:p w14:paraId="2B08AD7D">
      <w:pPr>
        <w:spacing w:after="156"/>
      </w:pPr>
    </w:p>
    <w:p w14:paraId="06F460EA">
      <w:pPr>
        <w:pStyle w:val="2"/>
        <w:bidi w:val="0"/>
        <w:outlineLvl w:val="0"/>
      </w:pPr>
      <w:bookmarkStart w:id="7" w:name="_Toc11718"/>
      <w:r>
        <w:rPr>
          <w:rFonts w:hint="eastAsia"/>
        </w:rPr>
        <w:t>实验步骤及原理</w:t>
      </w:r>
      <w:bookmarkEnd w:id="7"/>
    </w:p>
    <w:p w14:paraId="6836B5F1">
      <w:pPr>
        <w:pStyle w:val="3"/>
        <w:numPr>
          <w:ilvl w:val="0"/>
          <w:numId w:val="2"/>
        </w:numPr>
        <w:bidi w:val="0"/>
        <w:outlineLvl w:val="0"/>
      </w:pPr>
      <w:bookmarkStart w:id="8" w:name="_Toc14089"/>
      <w:r>
        <w:rPr>
          <w:rFonts w:hint="eastAsia"/>
        </w:rPr>
        <w:t>对三个路由器进行配置：</w:t>
      </w:r>
      <w:bookmarkEnd w:id="8"/>
    </w:p>
    <w:p w14:paraId="15EEBC97">
      <w:pPr>
        <w:spacing w:after="156"/>
        <w:rPr>
          <w:b/>
          <w:bCs/>
        </w:rPr>
      </w:pPr>
      <w:r>
        <w:rPr>
          <w:rFonts w:hint="eastAsia"/>
        </w:rPr>
        <w:t>分别进入三个路由器的控制台，进行下列操作</w:t>
      </w:r>
      <w:r>
        <w:br w:type="textWrapping"/>
      </w:r>
      <w:r>
        <w:rPr>
          <w:rFonts w:hint="eastAsia"/>
          <w:b/>
          <w:bCs/>
        </w:rPr>
        <w:t>路由器1：</w:t>
      </w:r>
    </w:p>
    <w:p w14:paraId="72685144">
      <w:pPr>
        <w:spacing w:after="156"/>
      </w:pPr>
      <w:r>
        <w:rPr>
          <w:rFonts w:hint="eastAsia"/>
          <w:lang w:val="en-US" w:eastAsia="zh-CN"/>
        </w:rPr>
        <w:t>enable进入特权模式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configure terminal进入全局配置模式，使用</w:t>
      </w:r>
      <w:r>
        <w:rPr>
          <w:rFonts w:hint="eastAsia"/>
        </w:rPr>
        <w:t>hostname</w:t>
      </w:r>
      <w:r>
        <w:t xml:space="preserve"> 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outer</w:t>
      </w:r>
      <w:r>
        <w:t>1</w:t>
      </w:r>
      <w:r>
        <w:rPr>
          <w:rFonts w:hint="eastAsia"/>
        </w:rPr>
        <w:t>命名</w:t>
      </w:r>
      <w:r>
        <w:rPr>
          <w:rFonts w:hint="eastAsia"/>
          <w:lang w:val="en-US" w:eastAsia="zh-CN"/>
        </w:rPr>
        <w:t>路由器，</w:t>
      </w:r>
      <w:r>
        <w:rPr>
          <w:rFonts w:hint="eastAsia"/>
        </w:rPr>
        <w:t>输入指令interface</w:t>
      </w:r>
      <w:r>
        <w:t xml:space="preserve"> </w:t>
      </w:r>
      <w:r>
        <w:rPr>
          <w:rFonts w:hint="eastAsia"/>
        </w:rPr>
        <w:t>g</w:t>
      </w:r>
      <w:r>
        <w:rPr>
          <w:rFonts w:hint="eastAsia"/>
          <w:lang w:val="en-US" w:eastAsia="zh-CN"/>
        </w:rPr>
        <w:t>igabitether0/1</w:t>
      </w:r>
      <w:r>
        <w:rPr>
          <w:rFonts w:hint="eastAsia"/>
        </w:rPr>
        <w:t>进入路由器1的</w:t>
      </w:r>
      <w:r>
        <w:rPr>
          <w:rFonts w:hint="eastAsia"/>
          <w:lang w:val="en-US" w:eastAsia="zh-CN"/>
        </w:rPr>
        <w:t>0/1接口</w:t>
      </w:r>
      <w:r>
        <w:rPr>
          <w:rFonts w:hint="eastAsia"/>
        </w:rPr>
        <w:t>配置，路由器1通过</w:t>
      </w:r>
      <w:r>
        <w:t>1</w:t>
      </w:r>
      <w:r>
        <w:rPr>
          <w:rFonts w:hint="eastAsia"/>
        </w:rPr>
        <w:t>号端口与网络2</w:t>
      </w:r>
      <w:r>
        <w:t>02.114.65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/</w:t>
      </w:r>
      <w:r>
        <w:t>30</w:t>
      </w:r>
      <w:r>
        <w:rPr>
          <w:rFonts w:hint="eastAsia"/>
        </w:rPr>
        <w:t>直连，</w:t>
      </w:r>
      <w:r>
        <w:t>1</w:t>
      </w:r>
      <w:r>
        <w:rPr>
          <w:rFonts w:hint="eastAsia"/>
        </w:rPr>
        <w:t>号端口地址为2</w:t>
      </w:r>
      <w:r>
        <w:t>02.114.65.1</w:t>
      </w:r>
      <w:r>
        <w:rPr>
          <w:rFonts w:hint="eastAsia"/>
        </w:rPr>
        <w:t>，输入如下指令进行配置：</w:t>
      </w:r>
    </w:p>
    <w:p w14:paraId="5B29B8FC">
      <w:pPr>
        <w:spacing w:after="156"/>
      </w:pPr>
      <w:r>
        <w:rPr/>
        <w:drawing>
          <wp:inline distT="0" distB="0" distL="114300" distR="114300">
            <wp:extent cx="5271135" cy="815340"/>
            <wp:effectExtent l="0" t="0" r="1905" b="762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7BC1">
      <w:pPr>
        <w:spacing w:after="156"/>
      </w:pPr>
      <w:r>
        <w:rPr>
          <w:rFonts w:hint="eastAsia"/>
        </w:rPr>
        <w:t>同理对剩余的端口2,</w:t>
      </w:r>
      <w:r>
        <w:t>3</w:t>
      </w:r>
      <w:r>
        <w:rPr>
          <w:rFonts w:hint="eastAsia"/>
        </w:rPr>
        <w:t>进行配置,如下所示：</w:t>
      </w:r>
    </w:p>
    <w:p w14:paraId="65CEF6F6">
      <w:pPr>
        <w:spacing w:after="156"/>
      </w:pPr>
      <w:r>
        <w:rPr/>
        <w:drawing>
          <wp:inline distT="0" distB="0" distL="114300" distR="114300">
            <wp:extent cx="5271135" cy="426720"/>
            <wp:effectExtent l="0" t="0" r="190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262E0">
      <w:pPr>
        <w:spacing w:after="156"/>
      </w:pPr>
      <w:r>
        <w:rPr/>
        <w:drawing>
          <wp:inline distT="0" distB="0" distL="114300" distR="114300">
            <wp:extent cx="5271135" cy="573405"/>
            <wp:effectExtent l="0" t="0" r="1905" b="571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470E1">
      <w:pPr>
        <w:spacing w:after="156"/>
      </w:pPr>
      <w:r>
        <w:rPr/>
        <w:drawing>
          <wp:inline distT="0" distB="0" distL="114300" distR="114300">
            <wp:extent cx="5272405" cy="240665"/>
            <wp:effectExtent l="0" t="0" r="635" b="317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B367D">
      <w:pPr>
        <w:spacing w:after="156"/>
      </w:pPr>
      <w:r>
        <w:rPr>
          <w:rFonts w:hint="eastAsia"/>
        </w:rPr>
        <w:t>直连网络配置完成后，配置路由表，使其能达到非直连网络。非直连网络有2</w:t>
      </w:r>
      <w:r>
        <w:t>02.114.65.4/30</w:t>
      </w:r>
      <w:r>
        <w:rPr>
          <w:rFonts w:hint="eastAsia"/>
        </w:rPr>
        <w:t>,</w:t>
      </w:r>
      <w:r>
        <w:t>202.114.66.0/24</w:t>
      </w:r>
      <w:r>
        <w:rPr>
          <w:rFonts w:hint="eastAsia"/>
        </w:rPr>
        <w:t>,</w:t>
      </w:r>
      <w:r>
        <w:t>202.114.67.0/24</w:t>
      </w:r>
      <w:r>
        <w:rPr>
          <w:rFonts w:hint="eastAsia"/>
        </w:rPr>
        <w:t>。前两者，可以通过1号端口转发，最后一个可以通过2号端口转发：在终端执行命令,配置结果如下图所示：</w:t>
      </w:r>
    </w:p>
    <w:p w14:paraId="6085E84B">
      <w:pPr>
        <w:spacing w:after="156"/>
      </w:pPr>
      <w:r>
        <w:rPr/>
        <w:drawing>
          <wp:inline distT="0" distB="0" distL="114300" distR="114300">
            <wp:extent cx="5262880" cy="588645"/>
            <wp:effectExtent l="0" t="0" r="10160" b="571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6D7A">
      <w:pPr>
        <w:spacing w:after="156"/>
        <w:jc w:val="center"/>
      </w:pPr>
      <w:r>
        <w:rPr/>
        <w:drawing>
          <wp:inline distT="0" distB="0" distL="114300" distR="114300">
            <wp:extent cx="5266690" cy="1629410"/>
            <wp:effectExtent l="0" t="0" r="6350" b="12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87D5">
      <w:pPr>
        <w:spacing w:after="156"/>
        <w:jc w:val="center"/>
      </w:pPr>
      <w:r>
        <w:rPr>
          <w:rFonts w:hint="eastAsia"/>
        </w:rPr>
        <w:t>路由器1的路由表</w:t>
      </w:r>
    </w:p>
    <w:p w14:paraId="78E0DE27">
      <w:pPr>
        <w:spacing w:after="156"/>
      </w:pPr>
    </w:p>
    <w:p w14:paraId="65B76DF6">
      <w:pPr>
        <w:spacing w:after="156"/>
        <w:rPr>
          <w:b/>
          <w:bCs/>
        </w:rPr>
      </w:pPr>
      <w:r>
        <w:rPr>
          <w:rFonts w:hint="eastAsia"/>
          <w:b/>
          <w:bCs/>
        </w:rPr>
        <w:t>路由器2：</w:t>
      </w:r>
    </w:p>
    <w:p w14:paraId="3180F8C9">
      <w:pPr>
        <w:spacing w:after="156"/>
        <w:rPr>
          <w:rFonts w:hint="eastAsia"/>
        </w:rPr>
      </w:pPr>
      <w:r>
        <w:rPr>
          <w:rFonts w:hint="eastAsia"/>
        </w:rPr>
        <w:t>同路由器1，先进入特权状态并进行全局配置，给路由器2命名为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outer</w:t>
      </w:r>
      <w:r>
        <w:t>2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进入相应的端口进行配置，再使用命令设置非直连网段的静态路由</w:t>
      </w:r>
    </w:p>
    <w:p w14:paraId="1C64BE61">
      <w:pPr>
        <w:spacing w:after="156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4785" cy="2419985"/>
            <wp:effectExtent l="0" t="0" r="8255" b="317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2A02">
      <w:pPr>
        <w:spacing w:after="156"/>
      </w:pPr>
      <w:r>
        <w:rPr>
          <w:rFonts w:hint="eastAsia"/>
        </w:rPr>
        <w:drawing>
          <wp:inline distT="0" distB="0" distL="114300" distR="114300">
            <wp:extent cx="5274310" cy="1543685"/>
            <wp:effectExtent l="0" t="0" r="13970" b="1079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58E7">
      <w:pPr>
        <w:spacing w:after="156"/>
        <w:jc w:val="center"/>
      </w:pPr>
      <w:r>
        <w:rPr>
          <w:rFonts w:hint="eastAsia"/>
        </w:rPr>
        <w:t>路由器2的路由表</w:t>
      </w:r>
    </w:p>
    <w:p w14:paraId="7D488F60">
      <w:pPr>
        <w:spacing w:after="156"/>
        <w:rPr>
          <w:b/>
          <w:bCs/>
        </w:rPr>
      </w:pPr>
      <w:r>
        <w:rPr>
          <w:rFonts w:hint="eastAsia"/>
          <w:b/>
          <w:bCs/>
        </w:rPr>
        <w:t>路由器3:</w:t>
      </w:r>
    </w:p>
    <w:p w14:paraId="20061E74">
      <w:pPr>
        <w:spacing w:after="156"/>
      </w:pPr>
      <w:r>
        <w:rPr>
          <w:rFonts w:hint="eastAsia"/>
        </w:rPr>
        <w:t>先进入特权状态并进行全局配置，给路由器3命名为</w:t>
      </w:r>
      <w:r>
        <w:rPr>
          <w:rFonts w:hint="eastAsia"/>
          <w:lang w:val="en-US" w:eastAsia="zh-CN"/>
        </w:rPr>
        <w:t>R</w:t>
      </w:r>
      <w:r>
        <w:rPr>
          <w:rFonts w:hint="eastAsia"/>
        </w:rPr>
        <w:t>outer3</w:t>
      </w:r>
      <w:r>
        <w:rPr>
          <w:rFonts w:hint="eastAsia"/>
          <w:lang w:eastAsia="zh-CN"/>
        </w:rPr>
        <w:t>，</w:t>
      </w:r>
      <w:r>
        <w:rPr>
          <w:rFonts w:hint="eastAsia"/>
        </w:rPr>
        <w:t>接下来进入相应的端口进行配置，再使用命令设置非直连网段的静态路由,</w:t>
      </w:r>
      <w:r>
        <w:rPr>
          <w:rFonts w:hint="eastAsia"/>
          <w:lang w:val="en-US" w:eastAsia="zh-CN"/>
        </w:rPr>
        <w:t>R</w:t>
      </w:r>
      <w:r>
        <w:t>outer</w:t>
      </w:r>
      <w:r>
        <w:rPr>
          <w:rFonts w:hint="eastAsia"/>
        </w:rPr>
        <w:t>3路由表如图所示：</w:t>
      </w:r>
    </w:p>
    <w:p w14:paraId="25CB1D30">
      <w:pPr>
        <w:spacing w:after="156"/>
        <w:jc w:val="center"/>
      </w:pPr>
      <w:r>
        <w:rPr/>
        <w:drawing>
          <wp:inline distT="0" distB="0" distL="114300" distR="114300">
            <wp:extent cx="5267960" cy="1958975"/>
            <wp:effectExtent l="0" t="0" r="5080" b="698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7421">
      <w:pPr>
        <w:spacing w:after="156"/>
        <w:jc w:val="center"/>
      </w:pPr>
      <w:r>
        <w:rPr>
          <w:rFonts w:hint="eastAsia"/>
        </w:rPr>
        <w:t>路由器3的路由表</w:t>
      </w:r>
    </w:p>
    <w:p w14:paraId="2A1310F3">
      <w:pPr>
        <w:pStyle w:val="3"/>
        <w:numPr>
          <w:ilvl w:val="0"/>
          <w:numId w:val="2"/>
        </w:numPr>
        <w:bidi w:val="0"/>
        <w:outlineLvl w:val="0"/>
      </w:pPr>
      <w:bookmarkStart w:id="9" w:name="_Toc23762"/>
      <w:r>
        <w:rPr>
          <w:rFonts w:hint="eastAsia"/>
        </w:rPr>
        <w:t>对PC的网络进行配置</w:t>
      </w:r>
      <w:bookmarkEnd w:id="9"/>
    </w:p>
    <w:p w14:paraId="387DF09A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124450" cy="6372225"/>
            <wp:effectExtent l="0" t="0" r="11430" b="1333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11DF">
      <w:pPr>
        <w:spacing w:after="156"/>
        <w:jc w:val="center"/>
        <w:outlineLvl w:val="1"/>
        <w:rPr>
          <w:b/>
          <w:bCs/>
        </w:rPr>
      </w:pPr>
      <w:bookmarkStart w:id="10" w:name="_Toc24069"/>
      <w:r>
        <w:rPr>
          <w:rFonts w:hint="eastAsia"/>
          <w:b/>
          <w:bCs/>
        </w:rPr>
        <w:t>PC</w:t>
      </w:r>
      <w:r>
        <w:rPr>
          <w:b/>
          <w:bCs/>
        </w:rPr>
        <w:t>_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的网络配置如图（充当WWW服务器）</w:t>
      </w:r>
      <w:bookmarkEnd w:id="10"/>
    </w:p>
    <w:p w14:paraId="2FAE6E41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3990975" cy="4886325"/>
            <wp:effectExtent l="0" t="0" r="1905" b="571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9013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的网络配置如图</w:t>
      </w:r>
    </w:p>
    <w:p w14:paraId="164C084A">
      <w:pPr>
        <w:spacing w:after="156"/>
        <w:jc w:val="center"/>
      </w:pPr>
      <w:r>
        <w:rPr/>
        <w:drawing>
          <wp:inline distT="0" distB="0" distL="114300" distR="114300">
            <wp:extent cx="5273040" cy="7048500"/>
            <wp:effectExtent l="0" t="0" r="0" b="762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BB1F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的网络配置如图</w:t>
      </w:r>
    </w:p>
    <w:p w14:paraId="17A595F7">
      <w:pPr>
        <w:spacing w:after="156"/>
        <w:jc w:val="center"/>
      </w:pPr>
    </w:p>
    <w:p w14:paraId="4676E864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4310" cy="7008495"/>
            <wp:effectExtent l="0" t="0" r="13970" b="190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0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1EFD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的网络配置如图</w:t>
      </w:r>
    </w:p>
    <w:p w14:paraId="4AB7C7DF">
      <w:pPr>
        <w:spacing w:after="156"/>
        <w:jc w:val="center"/>
        <w:rPr>
          <w:b/>
          <w:bCs/>
        </w:rPr>
      </w:pPr>
    </w:p>
    <w:p w14:paraId="077B8870">
      <w:pPr>
        <w:pStyle w:val="2"/>
        <w:spacing w:after="156"/>
      </w:pPr>
      <w:bookmarkStart w:id="11" w:name="_Toc5897"/>
      <w:r>
        <w:rPr>
          <w:rFonts w:hint="eastAsia"/>
        </w:rPr>
        <w:t>实验结果</w:t>
      </w:r>
      <w:bookmarkEnd w:id="11"/>
      <w:bookmarkStart w:id="12" w:name="_Toc104987103"/>
    </w:p>
    <w:p w14:paraId="439191C1">
      <w:pPr>
        <w:spacing w:after="156"/>
      </w:pPr>
      <w:r>
        <w:rPr>
          <w:lang w:val="en-US" w:eastAsia="zh-CN"/>
        </w:rPr>
        <w:t xml:space="preserve">使用 Ping </w:t>
      </w:r>
      <w:r>
        <w:rPr>
          <w:rFonts w:hint="default"/>
          <w:lang w:val="en-US" w:eastAsia="zh-CN"/>
        </w:rPr>
        <w:t xml:space="preserve">命令检查主机和网站服务器的连通性。可以发现，主机直 </w:t>
      </w:r>
    </w:p>
    <w:p w14:paraId="0570812E">
      <w:pPr>
        <w:spacing w:after="156"/>
      </w:pPr>
      <w:r>
        <w:rPr>
          <w:rFonts w:hint="default"/>
          <w:lang w:val="en-US" w:eastAsia="zh-CN"/>
        </w:rPr>
        <w:t>接是可以 Ping 通</w:t>
      </w:r>
      <w:r>
        <w:rPr>
          <w:rFonts w:hint="eastAsia"/>
          <w:lang w:val="en-US" w:eastAsia="zh-CN"/>
        </w:rPr>
        <w:t>服务器</w:t>
      </w:r>
      <w:r>
        <w:rPr>
          <w:rFonts w:hint="default"/>
          <w:lang w:val="en-US" w:eastAsia="zh-CN"/>
        </w:rPr>
        <w:t>的，说明静态路由配置成功。</w:t>
      </w:r>
    </w:p>
    <w:p w14:paraId="292DDCAC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586480"/>
            <wp:effectExtent l="0" t="0" r="0" b="1016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2B568">
      <w:pPr>
        <w:spacing w:after="156"/>
        <w:jc w:val="center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Pc4_ping_pc6</w:t>
      </w:r>
    </w:p>
    <w:p w14:paraId="017F19DF">
      <w:pPr>
        <w:spacing w:after="156"/>
        <w:jc w:val="center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drawing>
          <wp:inline distT="0" distB="0" distL="114300" distR="114300">
            <wp:extent cx="5269865" cy="3113405"/>
            <wp:effectExtent l="0" t="0" r="3175" b="10795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pc5_ping_pc6</w:t>
      </w:r>
    </w:p>
    <w:p w14:paraId="4697A067">
      <w:pPr>
        <w:spacing w:after="156"/>
        <w:jc w:val="center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  <w:drawing>
          <wp:inline distT="0" distB="0" distL="114300" distR="114300">
            <wp:extent cx="5271135" cy="4513580"/>
            <wp:effectExtent l="0" t="0" r="1905" b="12700"/>
            <wp:docPr id="2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A4CC4">
      <w:pPr>
        <w:spacing w:after="156"/>
        <w:jc w:val="center"/>
        <w:rPr>
          <w:rFonts w:hint="default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PC3_ping_pc6</w:t>
      </w:r>
    </w:p>
    <w:p w14:paraId="74621F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Ping 命令检查不同交换机上主机的连通性。</w:t>
      </w:r>
    </w:p>
    <w:p w14:paraId="18BB4D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238375"/>
            <wp:effectExtent l="0" t="0" r="635" b="1905"/>
            <wp:docPr id="3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1A95">
      <w:pPr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PC4_ping_pc3</w:t>
      </w:r>
    </w:p>
    <w:p w14:paraId="5F777DDC">
      <w:pPr>
        <w:pStyle w:val="2"/>
        <w:spacing w:after="156"/>
      </w:pPr>
      <w:bookmarkStart w:id="13" w:name="_Toc25173"/>
      <w:r>
        <w:rPr>
          <w:rFonts w:hint="eastAsia"/>
        </w:rPr>
        <w:t>实验结论</w:t>
      </w:r>
      <w:bookmarkEnd w:id="12"/>
      <w:bookmarkEnd w:id="13"/>
    </w:p>
    <w:p w14:paraId="13228B45">
      <w:pPr>
        <w:bidi w:val="0"/>
        <w:rPr>
          <w:rFonts w:hint="eastAsia"/>
        </w:rPr>
      </w:pPr>
      <w:r>
        <w:rPr>
          <w:rFonts w:hint="eastAsia"/>
        </w:rPr>
        <w:t xml:space="preserve">通过本次静态路由规划及配置实验，完成了如下工作和总结如下经验： </w:t>
      </w:r>
    </w:p>
    <w:p w14:paraId="030AD490">
      <w:pPr>
        <w:numPr>
          <w:ilvl w:val="0"/>
          <w:numId w:val="3"/>
        </w:numPr>
        <w:bidi w:val="0"/>
        <w:rPr>
          <w:rFonts w:hint="eastAsia"/>
        </w:rPr>
      </w:pPr>
      <w:r>
        <w:rPr>
          <w:rFonts w:hint="eastAsia"/>
        </w:rPr>
        <w:t xml:space="preserve">网络拓扑构建 </w:t>
      </w:r>
    </w:p>
    <w:p w14:paraId="5A4C7910">
      <w:pPr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成功构建了由 3 台路由器、2 台二层交换机以及一台 PC 模拟的 WWW 服务器组成的网络拓扑。 </w:t>
      </w:r>
    </w:p>
    <w:p w14:paraId="36F9822C">
      <w:pPr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各设备接口 IP 均已合理分配，确保不同子网之间能够进行通信。 </w:t>
      </w:r>
    </w:p>
    <w:p w14:paraId="3022F1DC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静态路由配置 </w:t>
      </w:r>
    </w:p>
    <w:p w14:paraId="10C63580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所有路由器均使用静态路由配置到非直连网络，部分路由器设置了目的明确的主机路由，保证路由表简洁且可达性强。 </w:t>
      </w:r>
    </w:p>
    <w:p w14:paraId="26AA6361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配置了路由器之间的互联网络、各 PC 所在网段与 WWW 服务器网 段的静态路由，实现了跨网段通信。 </w:t>
      </w:r>
    </w:p>
    <w:p w14:paraId="531D61CA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通过规划，静态路由方案尽量保持最短路径原则，避免了冗余跳数。 </w:t>
      </w:r>
    </w:p>
    <w:p w14:paraId="5CDFB9D9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测试与验证 </w:t>
      </w:r>
    </w:p>
    <w:p w14:paraId="7E1C20F4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使用 ping 与 tracert 命令对网络连通性进行了测试： </w:t>
      </w:r>
    </w:p>
    <w:p w14:paraId="465C242E">
      <w:pPr>
        <w:numPr>
          <w:numId w:val="0"/>
        </w:numPr>
        <w:bidi w:val="0"/>
        <w:ind w:leftChars="0"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→ WWW 服务器通信正常 </w:t>
      </w:r>
    </w:p>
    <w:p w14:paraId="6ACA047E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PC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→ WWW 服务器通信正常 </w:t>
      </w:r>
    </w:p>
    <w:p w14:paraId="4429C3C8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PC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→ WWW 服务器通信正常 </w:t>
      </w:r>
    </w:p>
    <w:p w14:paraId="2FD677C7">
      <w:pPr>
        <w:numPr>
          <w:numId w:val="0"/>
        </w:numPr>
        <w:bidi w:val="0"/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PC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→ PC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通信正常 </w:t>
      </w:r>
    </w:p>
    <w:p w14:paraId="25C9B78D">
      <w:pPr>
        <w:numPr>
          <w:numId w:val="0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·测</w:t>
      </w:r>
      <w:r>
        <w:rPr>
          <w:rFonts w:hint="eastAsia"/>
        </w:rPr>
        <w:t>试结果表明，静态路由能够稳定地实现不同子网之间的通信，网络拓扑设计合理。</w:t>
      </w:r>
    </w:p>
    <w:p w14:paraId="3D40942C"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实验收获与注意事项 </w:t>
      </w:r>
    </w:p>
    <w:p w14:paraId="116B1E80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通过本次实验，掌握了静态路由的配置方法和基本路由规划思路。 </w:t>
      </w:r>
    </w:p>
    <w:p w14:paraId="23FC3879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>静态路由适用于网络规模较小、拓扑结构固定的场景，但对于大规 模或动态变化的网络，动态路由协议可能更为适合。</w:t>
      </w:r>
    </w:p>
    <w:p w14:paraId="16FE6CF6">
      <w:pPr>
        <w:numPr>
          <w:numId w:val="0"/>
        </w:numPr>
        <w:bidi w:val="0"/>
        <w:ind w:leftChars="0"/>
        <w:rPr>
          <w:rFonts w:hint="eastAsia"/>
        </w:rPr>
      </w:pPr>
      <w:r>
        <w:rPr>
          <w:rFonts w:hint="eastAsia"/>
        </w:rPr>
        <w:t>总结： 本次实验成功实现了多网段互联的静态路由配置，验证了路由表规划、IP 地址分配以及链路连通性的合理性，为后续复杂网络设计和动态路由学习打下 了基础。</w:t>
      </w:r>
    </w:p>
    <w:p w14:paraId="062456CA">
      <w:pPr>
        <w:spacing w:after="156"/>
      </w:pPr>
    </w:p>
    <w:p w14:paraId="3B222C25">
      <w:pPr>
        <w:spacing w:after="156"/>
      </w:pP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37C0A">
    <w:pPr>
      <w:pStyle w:val="8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85DE5">
    <w:pPr>
      <w:pStyle w:val="8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1A57">
    <w:pPr>
      <w:pStyle w:val="8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A7C0">
    <w:pPr>
      <w:pStyle w:val="9"/>
      <w:pBdr>
        <w:bottom w:val="none" w:color="auto" w:sz="0" w:space="0"/>
      </w:pBdr>
      <w:spacing w:after="1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A8E49">
    <w:pPr>
      <w:pStyle w:val="9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A36D">
    <w:pPr>
      <w:pStyle w:val="9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32B31"/>
    <w:multiLevelType w:val="singleLevel"/>
    <w:tmpl w:val="88532B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FFF359B"/>
    <w:multiLevelType w:val="singleLevel"/>
    <w:tmpl w:val="1FFF3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7727732"/>
    <w:multiLevelType w:val="multilevel"/>
    <w:tmpl w:val="57727732"/>
    <w:lvl w:ilvl="0" w:tentative="0">
      <w:start w:val="1"/>
      <w:numFmt w:val="decimal"/>
      <w:pStyle w:val="40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decimal"/>
      <w:pStyle w:val="44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46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22"/>
    <w:rsid w:val="0000058F"/>
    <w:rsid w:val="00000B9A"/>
    <w:rsid w:val="00001984"/>
    <w:rsid w:val="0000576E"/>
    <w:rsid w:val="00006789"/>
    <w:rsid w:val="000106B5"/>
    <w:rsid w:val="0001338E"/>
    <w:rsid w:val="00016253"/>
    <w:rsid w:val="000179F6"/>
    <w:rsid w:val="00020A7B"/>
    <w:rsid w:val="000212BA"/>
    <w:rsid w:val="00022117"/>
    <w:rsid w:val="00022424"/>
    <w:rsid w:val="00023640"/>
    <w:rsid w:val="000260BB"/>
    <w:rsid w:val="00033EAD"/>
    <w:rsid w:val="000344B9"/>
    <w:rsid w:val="00035C82"/>
    <w:rsid w:val="00040DF5"/>
    <w:rsid w:val="00041843"/>
    <w:rsid w:val="00051AF3"/>
    <w:rsid w:val="000522C4"/>
    <w:rsid w:val="0005688D"/>
    <w:rsid w:val="000652D5"/>
    <w:rsid w:val="000706A4"/>
    <w:rsid w:val="00073274"/>
    <w:rsid w:val="00073F28"/>
    <w:rsid w:val="000756AE"/>
    <w:rsid w:val="0007668F"/>
    <w:rsid w:val="0008168C"/>
    <w:rsid w:val="000844CD"/>
    <w:rsid w:val="00087F68"/>
    <w:rsid w:val="00091514"/>
    <w:rsid w:val="00092B09"/>
    <w:rsid w:val="000A3C48"/>
    <w:rsid w:val="000A4CE6"/>
    <w:rsid w:val="000A5041"/>
    <w:rsid w:val="000A5BC0"/>
    <w:rsid w:val="000A7961"/>
    <w:rsid w:val="000B588C"/>
    <w:rsid w:val="000B5A4B"/>
    <w:rsid w:val="000C42F9"/>
    <w:rsid w:val="000C4632"/>
    <w:rsid w:val="000C7CE7"/>
    <w:rsid w:val="000D04DC"/>
    <w:rsid w:val="000D41B4"/>
    <w:rsid w:val="000D436B"/>
    <w:rsid w:val="000E26F7"/>
    <w:rsid w:val="000E3CB9"/>
    <w:rsid w:val="000E6571"/>
    <w:rsid w:val="000F7380"/>
    <w:rsid w:val="00105F83"/>
    <w:rsid w:val="00106DE2"/>
    <w:rsid w:val="001104DD"/>
    <w:rsid w:val="00110E4D"/>
    <w:rsid w:val="00111B14"/>
    <w:rsid w:val="001178AB"/>
    <w:rsid w:val="0012602E"/>
    <w:rsid w:val="00126F7F"/>
    <w:rsid w:val="0012793E"/>
    <w:rsid w:val="00130ED2"/>
    <w:rsid w:val="001346A5"/>
    <w:rsid w:val="001347D0"/>
    <w:rsid w:val="00142C95"/>
    <w:rsid w:val="00146E78"/>
    <w:rsid w:val="001509E2"/>
    <w:rsid w:val="00152EBA"/>
    <w:rsid w:val="00153087"/>
    <w:rsid w:val="001560B4"/>
    <w:rsid w:val="001562B0"/>
    <w:rsid w:val="001609BB"/>
    <w:rsid w:val="00163AD9"/>
    <w:rsid w:val="001643ED"/>
    <w:rsid w:val="00164A4C"/>
    <w:rsid w:val="00164BFB"/>
    <w:rsid w:val="00164FD9"/>
    <w:rsid w:val="00166567"/>
    <w:rsid w:val="00170236"/>
    <w:rsid w:val="00173D47"/>
    <w:rsid w:val="001775F1"/>
    <w:rsid w:val="00183FE7"/>
    <w:rsid w:val="00184103"/>
    <w:rsid w:val="00184767"/>
    <w:rsid w:val="00185AF7"/>
    <w:rsid w:val="00185C26"/>
    <w:rsid w:val="001872ED"/>
    <w:rsid w:val="00187578"/>
    <w:rsid w:val="001875D4"/>
    <w:rsid w:val="00187BF8"/>
    <w:rsid w:val="00193C7C"/>
    <w:rsid w:val="00194490"/>
    <w:rsid w:val="00197400"/>
    <w:rsid w:val="001A327E"/>
    <w:rsid w:val="001A4D6A"/>
    <w:rsid w:val="001A609F"/>
    <w:rsid w:val="001B1663"/>
    <w:rsid w:val="001B32FF"/>
    <w:rsid w:val="001B5E98"/>
    <w:rsid w:val="001C02B3"/>
    <w:rsid w:val="001C54DF"/>
    <w:rsid w:val="001C5D44"/>
    <w:rsid w:val="001C7050"/>
    <w:rsid w:val="001C78B1"/>
    <w:rsid w:val="001D09D4"/>
    <w:rsid w:val="001D0E69"/>
    <w:rsid w:val="001D14DF"/>
    <w:rsid w:val="001D39E3"/>
    <w:rsid w:val="001D5A1F"/>
    <w:rsid w:val="001E0758"/>
    <w:rsid w:val="001E0ED4"/>
    <w:rsid w:val="001E7130"/>
    <w:rsid w:val="00201397"/>
    <w:rsid w:val="00201D1E"/>
    <w:rsid w:val="00202DCF"/>
    <w:rsid w:val="00206166"/>
    <w:rsid w:val="002139CE"/>
    <w:rsid w:val="00214F4B"/>
    <w:rsid w:val="002153F7"/>
    <w:rsid w:val="002158BC"/>
    <w:rsid w:val="00220BCD"/>
    <w:rsid w:val="00220EA7"/>
    <w:rsid w:val="00230E4E"/>
    <w:rsid w:val="002312F8"/>
    <w:rsid w:val="00232922"/>
    <w:rsid w:val="00233722"/>
    <w:rsid w:val="002402F9"/>
    <w:rsid w:val="0024136F"/>
    <w:rsid w:val="00243E00"/>
    <w:rsid w:val="00246633"/>
    <w:rsid w:val="00252D88"/>
    <w:rsid w:val="002606A1"/>
    <w:rsid w:val="00260BF8"/>
    <w:rsid w:val="00264794"/>
    <w:rsid w:val="0026673F"/>
    <w:rsid w:val="002669D4"/>
    <w:rsid w:val="00270661"/>
    <w:rsid w:val="00270874"/>
    <w:rsid w:val="00271EEE"/>
    <w:rsid w:val="00275065"/>
    <w:rsid w:val="002754FF"/>
    <w:rsid w:val="0028159D"/>
    <w:rsid w:val="002859B0"/>
    <w:rsid w:val="0028769B"/>
    <w:rsid w:val="00287D8F"/>
    <w:rsid w:val="00293564"/>
    <w:rsid w:val="002A0258"/>
    <w:rsid w:val="002A0CB9"/>
    <w:rsid w:val="002A1955"/>
    <w:rsid w:val="002B0EB6"/>
    <w:rsid w:val="002B225E"/>
    <w:rsid w:val="002B3068"/>
    <w:rsid w:val="002B57AE"/>
    <w:rsid w:val="002C1B2D"/>
    <w:rsid w:val="002C41A2"/>
    <w:rsid w:val="002C60E3"/>
    <w:rsid w:val="002C6F6B"/>
    <w:rsid w:val="002D3176"/>
    <w:rsid w:val="002D64B2"/>
    <w:rsid w:val="002D6667"/>
    <w:rsid w:val="002D6B60"/>
    <w:rsid w:val="002E0689"/>
    <w:rsid w:val="002E3122"/>
    <w:rsid w:val="002F1727"/>
    <w:rsid w:val="002F2849"/>
    <w:rsid w:val="002F6B74"/>
    <w:rsid w:val="003007E6"/>
    <w:rsid w:val="0030370B"/>
    <w:rsid w:val="00304F6D"/>
    <w:rsid w:val="00305E57"/>
    <w:rsid w:val="00306C4E"/>
    <w:rsid w:val="00307640"/>
    <w:rsid w:val="00307EFB"/>
    <w:rsid w:val="0031237E"/>
    <w:rsid w:val="003131A7"/>
    <w:rsid w:val="00313F13"/>
    <w:rsid w:val="00314618"/>
    <w:rsid w:val="00316521"/>
    <w:rsid w:val="0031697F"/>
    <w:rsid w:val="00316DE0"/>
    <w:rsid w:val="00320228"/>
    <w:rsid w:val="00321E03"/>
    <w:rsid w:val="00324AD8"/>
    <w:rsid w:val="0032618B"/>
    <w:rsid w:val="0033039C"/>
    <w:rsid w:val="003334BA"/>
    <w:rsid w:val="003373E3"/>
    <w:rsid w:val="00337757"/>
    <w:rsid w:val="003403AB"/>
    <w:rsid w:val="0034134E"/>
    <w:rsid w:val="00344A28"/>
    <w:rsid w:val="00346492"/>
    <w:rsid w:val="00346D69"/>
    <w:rsid w:val="0035051A"/>
    <w:rsid w:val="003539BD"/>
    <w:rsid w:val="003549B2"/>
    <w:rsid w:val="00354DA1"/>
    <w:rsid w:val="003550FA"/>
    <w:rsid w:val="00356B2E"/>
    <w:rsid w:val="00360BD9"/>
    <w:rsid w:val="00364959"/>
    <w:rsid w:val="00364EA2"/>
    <w:rsid w:val="003672AA"/>
    <w:rsid w:val="00367328"/>
    <w:rsid w:val="00370920"/>
    <w:rsid w:val="00373F17"/>
    <w:rsid w:val="003748B2"/>
    <w:rsid w:val="00375D20"/>
    <w:rsid w:val="00375DF8"/>
    <w:rsid w:val="003839BE"/>
    <w:rsid w:val="003850E9"/>
    <w:rsid w:val="00386D21"/>
    <w:rsid w:val="0039061A"/>
    <w:rsid w:val="00393311"/>
    <w:rsid w:val="0039578C"/>
    <w:rsid w:val="00396A68"/>
    <w:rsid w:val="003A06B7"/>
    <w:rsid w:val="003A18B2"/>
    <w:rsid w:val="003A2DC9"/>
    <w:rsid w:val="003A49E5"/>
    <w:rsid w:val="003A5CA1"/>
    <w:rsid w:val="003B0919"/>
    <w:rsid w:val="003B5E23"/>
    <w:rsid w:val="003B6F79"/>
    <w:rsid w:val="003C0045"/>
    <w:rsid w:val="003C0EF0"/>
    <w:rsid w:val="003C23C0"/>
    <w:rsid w:val="003C253A"/>
    <w:rsid w:val="003C6031"/>
    <w:rsid w:val="003C785D"/>
    <w:rsid w:val="003D3733"/>
    <w:rsid w:val="003D49E5"/>
    <w:rsid w:val="003D4BDA"/>
    <w:rsid w:val="003E0C99"/>
    <w:rsid w:val="003E44AF"/>
    <w:rsid w:val="003E557A"/>
    <w:rsid w:val="003F151B"/>
    <w:rsid w:val="003F1D7A"/>
    <w:rsid w:val="003F22EA"/>
    <w:rsid w:val="003F63F5"/>
    <w:rsid w:val="00400323"/>
    <w:rsid w:val="004019F9"/>
    <w:rsid w:val="004024F9"/>
    <w:rsid w:val="004035F1"/>
    <w:rsid w:val="00407946"/>
    <w:rsid w:val="00407F47"/>
    <w:rsid w:val="00411DFE"/>
    <w:rsid w:val="0041243A"/>
    <w:rsid w:val="00415328"/>
    <w:rsid w:val="00425569"/>
    <w:rsid w:val="004270D2"/>
    <w:rsid w:val="00435CA2"/>
    <w:rsid w:val="00437434"/>
    <w:rsid w:val="00437778"/>
    <w:rsid w:val="00440229"/>
    <w:rsid w:val="00440B32"/>
    <w:rsid w:val="0044116A"/>
    <w:rsid w:val="0044141E"/>
    <w:rsid w:val="0044208F"/>
    <w:rsid w:val="00442969"/>
    <w:rsid w:val="00444B34"/>
    <w:rsid w:val="004462B9"/>
    <w:rsid w:val="0044631E"/>
    <w:rsid w:val="004510A4"/>
    <w:rsid w:val="004546C2"/>
    <w:rsid w:val="00454761"/>
    <w:rsid w:val="00456445"/>
    <w:rsid w:val="00457CD2"/>
    <w:rsid w:val="00461437"/>
    <w:rsid w:val="00462511"/>
    <w:rsid w:val="00464CC1"/>
    <w:rsid w:val="00465BED"/>
    <w:rsid w:val="00466CFD"/>
    <w:rsid w:val="00475AD0"/>
    <w:rsid w:val="00476A5D"/>
    <w:rsid w:val="00477607"/>
    <w:rsid w:val="00491EDC"/>
    <w:rsid w:val="004924DC"/>
    <w:rsid w:val="00493855"/>
    <w:rsid w:val="004A0605"/>
    <w:rsid w:val="004A07B3"/>
    <w:rsid w:val="004A37B5"/>
    <w:rsid w:val="004A4CF2"/>
    <w:rsid w:val="004A65F4"/>
    <w:rsid w:val="004B24B0"/>
    <w:rsid w:val="004B2EF5"/>
    <w:rsid w:val="004B4EAC"/>
    <w:rsid w:val="004B5E3D"/>
    <w:rsid w:val="004C21B5"/>
    <w:rsid w:val="004C2DF4"/>
    <w:rsid w:val="004C4214"/>
    <w:rsid w:val="004C519A"/>
    <w:rsid w:val="004C59D2"/>
    <w:rsid w:val="004C7B09"/>
    <w:rsid w:val="004D269D"/>
    <w:rsid w:val="004E1229"/>
    <w:rsid w:val="004E229C"/>
    <w:rsid w:val="004E3D13"/>
    <w:rsid w:val="004E5748"/>
    <w:rsid w:val="004F1B40"/>
    <w:rsid w:val="004F3D55"/>
    <w:rsid w:val="004F3DCE"/>
    <w:rsid w:val="004F7CF6"/>
    <w:rsid w:val="005019A0"/>
    <w:rsid w:val="005034DC"/>
    <w:rsid w:val="00505D67"/>
    <w:rsid w:val="00507019"/>
    <w:rsid w:val="00510D33"/>
    <w:rsid w:val="005214C9"/>
    <w:rsid w:val="00525840"/>
    <w:rsid w:val="00525863"/>
    <w:rsid w:val="00527D03"/>
    <w:rsid w:val="00530DE8"/>
    <w:rsid w:val="00530E08"/>
    <w:rsid w:val="00531D63"/>
    <w:rsid w:val="00533921"/>
    <w:rsid w:val="00533A62"/>
    <w:rsid w:val="00533E1E"/>
    <w:rsid w:val="00543099"/>
    <w:rsid w:val="00544112"/>
    <w:rsid w:val="005442CA"/>
    <w:rsid w:val="00552B0C"/>
    <w:rsid w:val="00557453"/>
    <w:rsid w:val="00560962"/>
    <w:rsid w:val="00560DF6"/>
    <w:rsid w:val="00563DA0"/>
    <w:rsid w:val="00565321"/>
    <w:rsid w:val="00565571"/>
    <w:rsid w:val="00570517"/>
    <w:rsid w:val="0057084C"/>
    <w:rsid w:val="0057094E"/>
    <w:rsid w:val="00571AA4"/>
    <w:rsid w:val="0057453C"/>
    <w:rsid w:val="00580AA8"/>
    <w:rsid w:val="00582770"/>
    <w:rsid w:val="00582FCA"/>
    <w:rsid w:val="00584F0B"/>
    <w:rsid w:val="00590DFA"/>
    <w:rsid w:val="00591603"/>
    <w:rsid w:val="005954B2"/>
    <w:rsid w:val="005974B6"/>
    <w:rsid w:val="005A1AD4"/>
    <w:rsid w:val="005A2C14"/>
    <w:rsid w:val="005A6BDA"/>
    <w:rsid w:val="005B1259"/>
    <w:rsid w:val="005B3EA8"/>
    <w:rsid w:val="005B5C69"/>
    <w:rsid w:val="005C009A"/>
    <w:rsid w:val="005C6352"/>
    <w:rsid w:val="005D091D"/>
    <w:rsid w:val="005D21A6"/>
    <w:rsid w:val="005D2E1C"/>
    <w:rsid w:val="005D504B"/>
    <w:rsid w:val="005D67D9"/>
    <w:rsid w:val="005E2DB6"/>
    <w:rsid w:val="005E4E20"/>
    <w:rsid w:val="005E708D"/>
    <w:rsid w:val="005E78B8"/>
    <w:rsid w:val="005F08EC"/>
    <w:rsid w:val="005F370E"/>
    <w:rsid w:val="006016D2"/>
    <w:rsid w:val="00603D16"/>
    <w:rsid w:val="00603EA5"/>
    <w:rsid w:val="0060410D"/>
    <w:rsid w:val="00605283"/>
    <w:rsid w:val="00611B77"/>
    <w:rsid w:val="0061579B"/>
    <w:rsid w:val="00620B89"/>
    <w:rsid w:val="0062267C"/>
    <w:rsid w:val="00625C9C"/>
    <w:rsid w:val="00625D81"/>
    <w:rsid w:val="006305D5"/>
    <w:rsid w:val="00630BC7"/>
    <w:rsid w:val="00632974"/>
    <w:rsid w:val="0063563C"/>
    <w:rsid w:val="00635952"/>
    <w:rsid w:val="006372E2"/>
    <w:rsid w:val="00637945"/>
    <w:rsid w:val="00640507"/>
    <w:rsid w:val="00642DFE"/>
    <w:rsid w:val="00644DA0"/>
    <w:rsid w:val="00645429"/>
    <w:rsid w:val="00646DD9"/>
    <w:rsid w:val="00654204"/>
    <w:rsid w:val="00654F31"/>
    <w:rsid w:val="006562F5"/>
    <w:rsid w:val="00660006"/>
    <w:rsid w:val="00660033"/>
    <w:rsid w:val="0066206A"/>
    <w:rsid w:val="0066212B"/>
    <w:rsid w:val="0067107B"/>
    <w:rsid w:val="0067248B"/>
    <w:rsid w:val="00672ED5"/>
    <w:rsid w:val="006734FF"/>
    <w:rsid w:val="006742B0"/>
    <w:rsid w:val="006763C9"/>
    <w:rsid w:val="00683146"/>
    <w:rsid w:val="00685EDC"/>
    <w:rsid w:val="00686C3E"/>
    <w:rsid w:val="0069158D"/>
    <w:rsid w:val="006965BE"/>
    <w:rsid w:val="006978CD"/>
    <w:rsid w:val="006A0D53"/>
    <w:rsid w:val="006A267A"/>
    <w:rsid w:val="006A3212"/>
    <w:rsid w:val="006A79B9"/>
    <w:rsid w:val="006B1FEB"/>
    <w:rsid w:val="006B6BA7"/>
    <w:rsid w:val="006C020C"/>
    <w:rsid w:val="006C0750"/>
    <w:rsid w:val="006C0AE0"/>
    <w:rsid w:val="006C1485"/>
    <w:rsid w:val="006C1E08"/>
    <w:rsid w:val="006C4443"/>
    <w:rsid w:val="006C6BEA"/>
    <w:rsid w:val="006C7862"/>
    <w:rsid w:val="006D2807"/>
    <w:rsid w:val="006D4888"/>
    <w:rsid w:val="006D5542"/>
    <w:rsid w:val="006D7692"/>
    <w:rsid w:val="006D7BBA"/>
    <w:rsid w:val="006E14F3"/>
    <w:rsid w:val="006E49BC"/>
    <w:rsid w:val="006E58C7"/>
    <w:rsid w:val="006E5B9F"/>
    <w:rsid w:val="006F35B6"/>
    <w:rsid w:val="006F4F3D"/>
    <w:rsid w:val="006F6AE8"/>
    <w:rsid w:val="00704439"/>
    <w:rsid w:val="00716556"/>
    <w:rsid w:val="00723CEF"/>
    <w:rsid w:val="00725734"/>
    <w:rsid w:val="00726AEC"/>
    <w:rsid w:val="007303E4"/>
    <w:rsid w:val="007306EA"/>
    <w:rsid w:val="00730B68"/>
    <w:rsid w:val="0073382B"/>
    <w:rsid w:val="00741DE9"/>
    <w:rsid w:val="00742DA6"/>
    <w:rsid w:val="00743EA3"/>
    <w:rsid w:val="00745F8D"/>
    <w:rsid w:val="00747B94"/>
    <w:rsid w:val="007534A7"/>
    <w:rsid w:val="00753D27"/>
    <w:rsid w:val="00761F5D"/>
    <w:rsid w:val="007627E5"/>
    <w:rsid w:val="00766C20"/>
    <w:rsid w:val="00766C53"/>
    <w:rsid w:val="00766D5E"/>
    <w:rsid w:val="007705AC"/>
    <w:rsid w:val="00770A66"/>
    <w:rsid w:val="00772F31"/>
    <w:rsid w:val="00777CE8"/>
    <w:rsid w:val="0078220F"/>
    <w:rsid w:val="00782C34"/>
    <w:rsid w:val="0078306D"/>
    <w:rsid w:val="007835D1"/>
    <w:rsid w:val="0078449A"/>
    <w:rsid w:val="0078735E"/>
    <w:rsid w:val="00791B4B"/>
    <w:rsid w:val="007968C0"/>
    <w:rsid w:val="007974F3"/>
    <w:rsid w:val="007A041B"/>
    <w:rsid w:val="007A4860"/>
    <w:rsid w:val="007A4EA4"/>
    <w:rsid w:val="007A759E"/>
    <w:rsid w:val="007A78BF"/>
    <w:rsid w:val="007B01BA"/>
    <w:rsid w:val="007B27F0"/>
    <w:rsid w:val="007B2E9A"/>
    <w:rsid w:val="007B41B8"/>
    <w:rsid w:val="007B48B1"/>
    <w:rsid w:val="007B4CDE"/>
    <w:rsid w:val="007B55DB"/>
    <w:rsid w:val="007C286E"/>
    <w:rsid w:val="007C3E56"/>
    <w:rsid w:val="007C3F71"/>
    <w:rsid w:val="007C4F18"/>
    <w:rsid w:val="007C734B"/>
    <w:rsid w:val="007C7D65"/>
    <w:rsid w:val="007D0AFD"/>
    <w:rsid w:val="007D29BB"/>
    <w:rsid w:val="007D4BC4"/>
    <w:rsid w:val="007E361B"/>
    <w:rsid w:val="007E4E76"/>
    <w:rsid w:val="007E6742"/>
    <w:rsid w:val="007F111D"/>
    <w:rsid w:val="007F4BBD"/>
    <w:rsid w:val="007F53DB"/>
    <w:rsid w:val="00801681"/>
    <w:rsid w:val="00801713"/>
    <w:rsid w:val="00801ED0"/>
    <w:rsid w:val="00805E99"/>
    <w:rsid w:val="008112BA"/>
    <w:rsid w:val="00811B8B"/>
    <w:rsid w:val="00811C61"/>
    <w:rsid w:val="00813847"/>
    <w:rsid w:val="00813BA6"/>
    <w:rsid w:val="008178DE"/>
    <w:rsid w:val="00817C30"/>
    <w:rsid w:val="00817FB0"/>
    <w:rsid w:val="008226DE"/>
    <w:rsid w:val="00824AEE"/>
    <w:rsid w:val="00825AF7"/>
    <w:rsid w:val="00835E9A"/>
    <w:rsid w:val="00840121"/>
    <w:rsid w:val="00842F5A"/>
    <w:rsid w:val="00843B0A"/>
    <w:rsid w:val="00844647"/>
    <w:rsid w:val="00851C42"/>
    <w:rsid w:val="00851F3E"/>
    <w:rsid w:val="008556DE"/>
    <w:rsid w:val="008602E6"/>
    <w:rsid w:val="0086126B"/>
    <w:rsid w:val="00861AB4"/>
    <w:rsid w:val="00862B77"/>
    <w:rsid w:val="00863898"/>
    <w:rsid w:val="0086503A"/>
    <w:rsid w:val="008711B3"/>
    <w:rsid w:val="00872C4F"/>
    <w:rsid w:val="008771CC"/>
    <w:rsid w:val="00883A59"/>
    <w:rsid w:val="00883FFC"/>
    <w:rsid w:val="00884A65"/>
    <w:rsid w:val="0088789C"/>
    <w:rsid w:val="00892A6A"/>
    <w:rsid w:val="00896B19"/>
    <w:rsid w:val="00896CDE"/>
    <w:rsid w:val="008A1E17"/>
    <w:rsid w:val="008A3751"/>
    <w:rsid w:val="008A5F17"/>
    <w:rsid w:val="008A6CA8"/>
    <w:rsid w:val="008B55DD"/>
    <w:rsid w:val="008C1829"/>
    <w:rsid w:val="008C1B38"/>
    <w:rsid w:val="008C4BD7"/>
    <w:rsid w:val="008C4FE4"/>
    <w:rsid w:val="008D2307"/>
    <w:rsid w:val="008D3361"/>
    <w:rsid w:val="008D5F3F"/>
    <w:rsid w:val="008E251C"/>
    <w:rsid w:val="008E2A64"/>
    <w:rsid w:val="008E2FF5"/>
    <w:rsid w:val="008E4FD7"/>
    <w:rsid w:val="008F24DB"/>
    <w:rsid w:val="008F7A70"/>
    <w:rsid w:val="009015E4"/>
    <w:rsid w:val="009029FB"/>
    <w:rsid w:val="009032CF"/>
    <w:rsid w:val="00903D8A"/>
    <w:rsid w:val="009048AE"/>
    <w:rsid w:val="00905030"/>
    <w:rsid w:val="00906417"/>
    <w:rsid w:val="009122FF"/>
    <w:rsid w:val="009138D3"/>
    <w:rsid w:val="0091392E"/>
    <w:rsid w:val="00914B87"/>
    <w:rsid w:val="009202BB"/>
    <w:rsid w:val="00920C08"/>
    <w:rsid w:val="00924693"/>
    <w:rsid w:val="0093121E"/>
    <w:rsid w:val="0094088E"/>
    <w:rsid w:val="009426ED"/>
    <w:rsid w:val="00942FB1"/>
    <w:rsid w:val="00943853"/>
    <w:rsid w:val="00944874"/>
    <w:rsid w:val="009504E6"/>
    <w:rsid w:val="00953F36"/>
    <w:rsid w:val="00957F26"/>
    <w:rsid w:val="00960861"/>
    <w:rsid w:val="00960BFF"/>
    <w:rsid w:val="00961204"/>
    <w:rsid w:val="00961F64"/>
    <w:rsid w:val="00963208"/>
    <w:rsid w:val="00963215"/>
    <w:rsid w:val="00966540"/>
    <w:rsid w:val="00967D8E"/>
    <w:rsid w:val="00971804"/>
    <w:rsid w:val="00971CB2"/>
    <w:rsid w:val="009753C9"/>
    <w:rsid w:val="00980333"/>
    <w:rsid w:val="00982AAC"/>
    <w:rsid w:val="00983B73"/>
    <w:rsid w:val="00984291"/>
    <w:rsid w:val="009901FC"/>
    <w:rsid w:val="00990D0C"/>
    <w:rsid w:val="00991FEA"/>
    <w:rsid w:val="0099739D"/>
    <w:rsid w:val="009A0B8F"/>
    <w:rsid w:val="009A1805"/>
    <w:rsid w:val="009A5C47"/>
    <w:rsid w:val="009B0123"/>
    <w:rsid w:val="009B090E"/>
    <w:rsid w:val="009B0BCE"/>
    <w:rsid w:val="009B15A7"/>
    <w:rsid w:val="009B1679"/>
    <w:rsid w:val="009B18B0"/>
    <w:rsid w:val="009B2325"/>
    <w:rsid w:val="009B2736"/>
    <w:rsid w:val="009B2F31"/>
    <w:rsid w:val="009B3235"/>
    <w:rsid w:val="009B3934"/>
    <w:rsid w:val="009C0128"/>
    <w:rsid w:val="009C468D"/>
    <w:rsid w:val="009C5EDF"/>
    <w:rsid w:val="009C69FE"/>
    <w:rsid w:val="009D278C"/>
    <w:rsid w:val="009D4AD5"/>
    <w:rsid w:val="009E052A"/>
    <w:rsid w:val="009E356F"/>
    <w:rsid w:val="009E4571"/>
    <w:rsid w:val="009F12DD"/>
    <w:rsid w:val="009F51CB"/>
    <w:rsid w:val="009F6EBE"/>
    <w:rsid w:val="00A013EF"/>
    <w:rsid w:val="00A015DD"/>
    <w:rsid w:val="00A05F31"/>
    <w:rsid w:val="00A118B2"/>
    <w:rsid w:val="00A11A94"/>
    <w:rsid w:val="00A2054F"/>
    <w:rsid w:val="00A20738"/>
    <w:rsid w:val="00A20FD7"/>
    <w:rsid w:val="00A25047"/>
    <w:rsid w:val="00A26125"/>
    <w:rsid w:val="00A327A2"/>
    <w:rsid w:val="00A3302B"/>
    <w:rsid w:val="00A33338"/>
    <w:rsid w:val="00A337AB"/>
    <w:rsid w:val="00A35C9B"/>
    <w:rsid w:val="00A418A1"/>
    <w:rsid w:val="00A433B2"/>
    <w:rsid w:val="00A46DCF"/>
    <w:rsid w:val="00A56432"/>
    <w:rsid w:val="00A62F0F"/>
    <w:rsid w:val="00A6520F"/>
    <w:rsid w:val="00A657DB"/>
    <w:rsid w:val="00A673B1"/>
    <w:rsid w:val="00A70523"/>
    <w:rsid w:val="00A71201"/>
    <w:rsid w:val="00A71483"/>
    <w:rsid w:val="00A7347A"/>
    <w:rsid w:val="00A735DD"/>
    <w:rsid w:val="00A75A69"/>
    <w:rsid w:val="00A81EBC"/>
    <w:rsid w:val="00A85277"/>
    <w:rsid w:val="00A852D2"/>
    <w:rsid w:val="00A90DAB"/>
    <w:rsid w:val="00A97530"/>
    <w:rsid w:val="00A97E0B"/>
    <w:rsid w:val="00AA145B"/>
    <w:rsid w:val="00AA6277"/>
    <w:rsid w:val="00AB5A10"/>
    <w:rsid w:val="00AB669B"/>
    <w:rsid w:val="00AC1C49"/>
    <w:rsid w:val="00AC41D7"/>
    <w:rsid w:val="00AC5329"/>
    <w:rsid w:val="00AC67D1"/>
    <w:rsid w:val="00AD3367"/>
    <w:rsid w:val="00AD6CF5"/>
    <w:rsid w:val="00AD7430"/>
    <w:rsid w:val="00AE0581"/>
    <w:rsid w:val="00AE06EA"/>
    <w:rsid w:val="00AF028D"/>
    <w:rsid w:val="00AF2B97"/>
    <w:rsid w:val="00AF67CC"/>
    <w:rsid w:val="00AF6A63"/>
    <w:rsid w:val="00B019B3"/>
    <w:rsid w:val="00B01D72"/>
    <w:rsid w:val="00B0461D"/>
    <w:rsid w:val="00B11DDF"/>
    <w:rsid w:val="00B12C78"/>
    <w:rsid w:val="00B12F8A"/>
    <w:rsid w:val="00B16E48"/>
    <w:rsid w:val="00B215D6"/>
    <w:rsid w:val="00B22A47"/>
    <w:rsid w:val="00B23C82"/>
    <w:rsid w:val="00B24FE4"/>
    <w:rsid w:val="00B25826"/>
    <w:rsid w:val="00B31C22"/>
    <w:rsid w:val="00B32337"/>
    <w:rsid w:val="00B35E49"/>
    <w:rsid w:val="00B36629"/>
    <w:rsid w:val="00B37AE4"/>
    <w:rsid w:val="00B418F4"/>
    <w:rsid w:val="00B427D1"/>
    <w:rsid w:val="00B4624C"/>
    <w:rsid w:val="00B46493"/>
    <w:rsid w:val="00B467F6"/>
    <w:rsid w:val="00B46CC8"/>
    <w:rsid w:val="00B46EC3"/>
    <w:rsid w:val="00B47C76"/>
    <w:rsid w:val="00B50B73"/>
    <w:rsid w:val="00B541C3"/>
    <w:rsid w:val="00B54742"/>
    <w:rsid w:val="00B609A6"/>
    <w:rsid w:val="00B62F6C"/>
    <w:rsid w:val="00B65F04"/>
    <w:rsid w:val="00B66799"/>
    <w:rsid w:val="00B705A0"/>
    <w:rsid w:val="00B72A96"/>
    <w:rsid w:val="00B72E0F"/>
    <w:rsid w:val="00B73529"/>
    <w:rsid w:val="00B73C0B"/>
    <w:rsid w:val="00B74B63"/>
    <w:rsid w:val="00B77130"/>
    <w:rsid w:val="00B7779E"/>
    <w:rsid w:val="00B81908"/>
    <w:rsid w:val="00B830DF"/>
    <w:rsid w:val="00B84CF3"/>
    <w:rsid w:val="00B86392"/>
    <w:rsid w:val="00B87349"/>
    <w:rsid w:val="00B911BC"/>
    <w:rsid w:val="00B93099"/>
    <w:rsid w:val="00B95A5C"/>
    <w:rsid w:val="00B96BB0"/>
    <w:rsid w:val="00B97A9B"/>
    <w:rsid w:val="00BA2BAE"/>
    <w:rsid w:val="00BA3825"/>
    <w:rsid w:val="00BA77EE"/>
    <w:rsid w:val="00BB0CC1"/>
    <w:rsid w:val="00BB1BB8"/>
    <w:rsid w:val="00BB26B0"/>
    <w:rsid w:val="00BB3E46"/>
    <w:rsid w:val="00BB622F"/>
    <w:rsid w:val="00BB7A4C"/>
    <w:rsid w:val="00BB7C99"/>
    <w:rsid w:val="00BC0D69"/>
    <w:rsid w:val="00BC6B70"/>
    <w:rsid w:val="00BD0D6D"/>
    <w:rsid w:val="00BD5BB6"/>
    <w:rsid w:val="00BD6981"/>
    <w:rsid w:val="00BD6FCD"/>
    <w:rsid w:val="00BE12CB"/>
    <w:rsid w:val="00BE3CAD"/>
    <w:rsid w:val="00BE44D3"/>
    <w:rsid w:val="00BE536A"/>
    <w:rsid w:val="00BE5E53"/>
    <w:rsid w:val="00BE6B61"/>
    <w:rsid w:val="00BE76F2"/>
    <w:rsid w:val="00BF2EC6"/>
    <w:rsid w:val="00BF579E"/>
    <w:rsid w:val="00BF604F"/>
    <w:rsid w:val="00BF6F55"/>
    <w:rsid w:val="00C01712"/>
    <w:rsid w:val="00C0235B"/>
    <w:rsid w:val="00C04AA0"/>
    <w:rsid w:val="00C04AB8"/>
    <w:rsid w:val="00C06758"/>
    <w:rsid w:val="00C06CC3"/>
    <w:rsid w:val="00C06EB1"/>
    <w:rsid w:val="00C1059A"/>
    <w:rsid w:val="00C15CB2"/>
    <w:rsid w:val="00C1743D"/>
    <w:rsid w:val="00C2056F"/>
    <w:rsid w:val="00C2070E"/>
    <w:rsid w:val="00C217D5"/>
    <w:rsid w:val="00C21B77"/>
    <w:rsid w:val="00C259C7"/>
    <w:rsid w:val="00C25BD4"/>
    <w:rsid w:val="00C266FC"/>
    <w:rsid w:val="00C27CFF"/>
    <w:rsid w:val="00C32C07"/>
    <w:rsid w:val="00C33809"/>
    <w:rsid w:val="00C34F3A"/>
    <w:rsid w:val="00C36CC8"/>
    <w:rsid w:val="00C37C69"/>
    <w:rsid w:val="00C42613"/>
    <w:rsid w:val="00C42F57"/>
    <w:rsid w:val="00C46EEB"/>
    <w:rsid w:val="00C47657"/>
    <w:rsid w:val="00C50B08"/>
    <w:rsid w:val="00C50F53"/>
    <w:rsid w:val="00C51E4F"/>
    <w:rsid w:val="00C55803"/>
    <w:rsid w:val="00C56F39"/>
    <w:rsid w:val="00C6050C"/>
    <w:rsid w:val="00C621CA"/>
    <w:rsid w:val="00C626CE"/>
    <w:rsid w:val="00C649BA"/>
    <w:rsid w:val="00C67267"/>
    <w:rsid w:val="00C67E3B"/>
    <w:rsid w:val="00C7085D"/>
    <w:rsid w:val="00C730F9"/>
    <w:rsid w:val="00C7635C"/>
    <w:rsid w:val="00C81882"/>
    <w:rsid w:val="00C84D53"/>
    <w:rsid w:val="00C91999"/>
    <w:rsid w:val="00C94F80"/>
    <w:rsid w:val="00CA17D0"/>
    <w:rsid w:val="00CA24EF"/>
    <w:rsid w:val="00CA256A"/>
    <w:rsid w:val="00CA4AC9"/>
    <w:rsid w:val="00CA4E32"/>
    <w:rsid w:val="00CA7134"/>
    <w:rsid w:val="00CB04A4"/>
    <w:rsid w:val="00CB39AF"/>
    <w:rsid w:val="00CB57A9"/>
    <w:rsid w:val="00CB5D64"/>
    <w:rsid w:val="00CB6810"/>
    <w:rsid w:val="00CB6AF8"/>
    <w:rsid w:val="00CC04A3"/>
    <w:rsid w:val="00CC3A95"/>
    <w:rsid w:val="00CC4E2B"/>
    <w:rsid w:val="00CC564A"/>
    <w:rsid w:val="00CD318B"/>
    <w:rsid w:val="00CD3C6D"/>
    <w:rsid w:val="00CE03C3"/>
    <w:rsid w:val="00CE4CAF"/>
    <w:rsid w:val="00CE542D"/>
    <w:rsid w:val="00CE5C3F"/>
    <w:rsid w:val="00CE71B0"/>
    <w:rsid w:val="00CF3185"/>
    <w:rsid w:val="00CF6840"/>
    <w:rsid w:val="00D016B9"/>
    <w:rsid w:val="00D031F3"/>
    <w:rsid w:val="00D050E7"/>
    <w:rsid w:val="00D1418A"/>
    <w:rsid w:val="00D163A6"/>
    <w:rsid w:val="00D16784"/>
    <w:rsid w:val="00D200E1"/>
    <w:rsid w:val="00D22979"/>
    <w:rsid w:val="00D22F06"/>
    <w:rsid w:val="00D30899"/>
    <w:rsid w:val="00D3245B"/>
    <w:rsid w:val="00D33188"/>
    <w:rsid w:val="00D36665"/>
    <w:rsid w:val="00D36FE3"/>
    <w:rsid w:val="00D37386"/>
    <w:rsid w:val="00D37A01"/>
    <w:rsid w:val="00D5165D"/>
    <w:rsid w:val="00D51BB7"/>
    <w:rsid w:val="00D52433"/>
    <w:rsid w:val="00D64067"/>
    <w:rsid w:val="00D668EC"/>
    <w:rsid w:val="00D727B6"/>
    <w:rsid w:val="00D745C3"/>
    <w:rsid w:val="00D752BC"/>
    <w:rsid w:val="00D754F1"/>
    <w:rsid w:val="00D75E87"/>
    <w:rsid w:val="00D764E7"/>
    <w:rsid w:val="00D76BEF"/>
    <w:rsid w:val="00D81691"/>
    <w:rsid w:val="00D84216"/>
    <w:rsid w:val="00D86291"/>
    <w:rsid w:val="00D87160"/>
    <w:rsid w:val="00D96B6A"/>
    <w:rsid w:val="00D97D72"/>
    <w:rsid w:val="00DA1224"/>
    <w:rsid w:val="00DA366E"/>
    <w:rsid w:val="00DB1D7B"/>
    <w:rsid w:val="00DB34A9"/>
    <w:rsid w:val="00DB6365"/>
    <w:rsid w:val="00DB6F6C"/>
    <w:rsid w:val="00DB7305"/>
    <w:rsid w:val="00DC77E5"/>
    <w:rsid w:val="00DD1B3F"/>
    <w:rsid w:val="00DD262B"/>
    <w:rsid w:val="00DD2A32"/>
    <w:rsid w:val="00DD6A42"/>
    <w:rsid w:val="00DE2179"/>
    <w:rsid w:val="00DE45AE"/>
    <w:rsid w:val="00DE6ABB"/>
    <w:rsid w:val="00DF2211"/>
    <w:rsid w:val="00DF28DA"/>
    <w:rsid w:val="00DF4383"/>
    <w:rsid w:val="00DF5C32"/>
    <w:rsid w:val="00DF5F97"/>
    <w:rsid w:val="00DF649C"/>
    <w:rsid w:val="00E03120"/>
    <w:rsid w:val="00E03B9B"/>
    <w:rsid w:val="00E03D1F"/>
    <w:rsid w:val="00E06233"/>
    <w:rsid w:val="00E106FE"/>
    <w:rsid w:val="00E11A2E"/>
    <w:rsid w:val="00E143C7"/>
    <w:rsid w:val="00E14B22"/>
    <w:rsid w:val="00E15BCE"/>
    <w:rsid w:val="00E16E03"/>
    <w:rsid w:val="00E1728E"/>
    <w:rsid w:val="00E20324"/>
    <w:rsid w:val="00E2114C"/>
    <w:rsid w:val="00E24D91"/>
    <w:rsid w:val="00E27352"/>
    <w:rsid w:val="00E308C6"/>
    <w:rsid w:val="00E30C82"/>
    <w:rsid w:val="00E31F80"/>
    <w:rsid w:val="00E32A0D"/>
    <w:rsid w:val="00E360CF"/>
    <w:rsid w:val="00E36A7B"/>
    <w:rsid w:val="00E3728D"/>
    <w:rsid w:val="00E412EC"/>
    <w:rsid w:val="00E459A4"/>
    <w:rsid w:val="00E4742F"/>
    <w:rsid w:val="00E53AD9"/>
    <w:rsid w:val="00E558C4"/>
    <w:rsid w:val="00E60537"/>
    <w:rsid w:val="00E61A2C"/>
    <w:rsid w:val="00E72AC2"/>
    <w:rsid w:val="00E72B53"/>
    <w:rsid w:val="00E73B1E"/>
    <w:rsid w:val="00E80766"/>
    <w:rsid w:val="00E86328"/>
    <w:rsid w:val="00E9181B"/>
    <w:rsid w:val="00E93114"/>
    <w:rsid w:val="00E960DF"/>
    <w:rsid w:val="00EB0400"/>
    <w:rsid w:val="00EB3186"/>
    <w:rsid w:val="00EB368C"/>
    <w:rsid w:val="00EC3DA2"/>
    <w:rsid w:val="00EC7D00"/>
    <w:rsid w:val="00ED1E7B"/>
    <w:rsid w:val="00ED43BA"/>
    <w:rsid w:val="00ED4797"/>
    <w:rsid w:val="00ED793C"/>
    <w:rsid w:val="00EE081E"/>
    <w:rsid w:val="00EE12A8"/>
    <w:rsid w:val="00EE2865"/>
    <w:rsid w:val="00EE36AD"/>
    <w:rsid w:val="00EE3FF7"/>
    <w:rsid w:val="00EE4AEA"/>
    <w:rsid w:val="00EE6A00"/>
    <w:rsid w:val="00EF2442"/>
    <w:rsid w:val="00EF3268"/>
    <w:rsid w:val="00EF4B3E"/>
    <w:rsid w:val="00F00D9F"/>
    <w:rsid w:val="00F05ACA"/>
    <w:rsid w:val="00F05E14"/>
    <w:rsid w:val="00F0666E"/>
    <w:rsid w:val="00F066A1"/>
    <w:rsid w:val="00F21AAC"/>
    <w:rsid w:val="00F21E9A"/>
    <w:rsid w:val="00F25E5C"/>
    <w:rsid w:val="00F300A9"/>
    <w:rsid w:val="00F319E6"/>
    <w:rsid w:val="00F33571"/>
    <w:rsid w:val="00F343D4"/>
    <w:rsid w:val="00F34E89"/>
    <w:rsid w:val="00F36058"/>
    <w:rsid w:val="00F3706C"/>
    <w:rsid w:val="00F40848"/>
    <w:rsid w:val="00F4648C"/>
    <w:rsid w:val="00F46C63"/>
    <w:rsid w:val="00F4741C"/>
    <w:rsid w:val="00F545B7"/>
    <w:rsid w:val="00F548B2"/>
    <w:rsid w:val="00F55675"/>
    <w:rsid w:val="00F55D33"/>
    <w:rsid w:val="00F6303F"/>
    <w:rsid w:val="00F651EA"/>
    <w:rsid w:val="00F709D6"/>
    <w:rsid w:val="00F71C76"/>
    <w:rsid w:val="00F71EC2"/>
    <w:rsid w:val="00F72C0D"/>
    <w:rsid w:val="00F73E1F"/>
    <w:rsid w:val="00F80A2F"/>
    <w:rsid w:val="00F918E0"/>
    <w:rsid w:val="00F92ACF"/>
    <w:rsid w:val="00FB1034"/>
    <w:rsid w:val="00FB1893"/>
    <w:rsid w:val="00FB2EF5"/>
    <w:rsid w:val="00FB3FCE"/>
    <w:rsid w:val="00FB4592"/>
    <w:rsid w:val="00FB4E5F"/>
    <w:rsid w:val="00FB4E7A"/>
    <w:rsid w:val="00FC061A"/>
    <w:rsid w:val="00FC42C1"/>
    <w:rsid w:val="00FC5505"/>
    <w:rsid w:val="00FC5779"/>
    <w:rsid w:val="00FC5A76"/>
    <w:rsid w:val="00FD0BD9"/>
    <w:rsid w:val="00FD2D2B"/>
    <w:rsid w:val="00FD3D83"/>
    <w:rsid w:val="00FD6CED"/>
    <w:rsid w:val="00FE0510"/>
    <w:rsid w:val="00FE1208"/>
    <w:rsid w:val="00FE3DF7"/>
    <w:rsid w:val="00FE66D1"/>
    <w:rsid w:val="00FF00E5"/>
    <w:rsid w:val="00FF6A21"/>
    <w:rsid w:val="01AA3877"/>
    <w:rsid w:val="06211223"/>
    <w:rsid w:val="0DFA0881"/>
    <w:rsid w:val="1145536B"/>
    <w:rsid w:val="14103A0E"/>
    <w:rsid w:val="15CE3B81"/>
    <w:rsid w:val="2A297180"/>
    <w:rsid w:val="2A2F92AB"/>
    <w:rsid w:val="2B944ACD"/>
    <w:rsid w:val="332C1A8F"/>
    <w:rsid w:val="36640A22"/>
    <w:rsid w:val="3C5E4970"/>
    <w:rsid w:val="44824EB1"/>
    <w:rsid w:val="44A45929"/>
    <w:rsid w:val="47BB1907"/>
    <w:rsid w:val="4A7A37CF"/>
    <w:rsid w:val="4B1B446B"/>
    <w:rsid w:val="51B3364F"/>
    <w:rsid w:val="54C33BA9"/>
    <w:rsid w:val="5B6779DB"/>
    <w:rsid w:val="5BF86F72"/>
    <w:rsid w:val="61976FD6"/>
    <w:rsid w:val="643248A8"/>
    <w:rsid w:val="64C86FBA"/>
    <w:rsid w:val="683706DE"/>
    <w:rsid w:val="695157D0"/>
    <w:rsid w:val="6D7E29B5"/>
    <w:rsid w:val="76404C02"/>
    <w:rsid w:val="7AC8166A"/>
    <w:rsid w:val="FB33A5F9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link w:val="3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uiPriority w:val="99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6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unhideWhenUsed/>
    <w:qFormat/>
    <w:uiPriority w:val="39"/>
  </w:style>
  <w:style w:type="paragraph" w:styleId="11">
    <w:name w:val="Subtitle"/>
    <w:basedOn w:val="1"/>
    <w:link w:val="25"/>
    <w:qFormat/>
    <w:uiPriority w:val="11"/>
    <w:pPr>
      <w:spacing w:before="240" w:after="60"/>
      <w:outlineLvl w:val="1"/>
    </w:pPr>
    <w:rPr>
      <w:rFonts w:ascii="Calibri" w:hAnsi="Calibri" w:eastAsia="黑体" w:cs="Times New Roman"/>
      <w:b/>
      <w:bCs/>
      <w:kern w:val="28"/>
      <w:szCs w:val="32"/>
    </w:rPr>
  </w:style>
  <w:style w:type="paragraph" w:styleId="12">
    <w:name w:val="toc 2"/>
    <w:basedOn w:val="1"/>
    <w:unhideWhenUsed/>
    <w:qFormat/>
    <w:uiPriority w:val="39"/>
    <w:pPr>
      <w:ind w:left="420" w:leftChars="200"/>
    </w:pPr>
  </w:style>
  <w:style w:type="paragraph" w:styleId="13">
    <w:name w:val="Title"/>
    <w:basedOn w:val="1"/>
    <w:link w:val="24"/>
    <w:qFormat/>
    <w:uiPriority w:val="10"/>
    <w:pPr>
      <w:spacing w:before="240" w:after="60"/>
      <w:jc w:val="center"/>
      <w:outlineLvl w:val="0"/>
    </w:pPr>
    <w:rPr>
      <w:rFonts w:ascii="Cambria" w:hAnsi="Cambria" w:eastAsia="黑体" w:cs="Times New Roman"/>
      <w:b/>
      <w:bCs/>
      <w:sz w:val="30"/>
      <w:szCs w:val="32"/>
    </w:rPr>
  </w:style>
  <w:style w:type="paragraph" w:styleId="14">
    <w:name w:val="annotation subject"/>
    <w:basedOn w:val="6"/>
    <w:link w:val="38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0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7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8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字符"/>
    <w:basedOn w:val="17"/>
    <w:link w:val="13"/>
    <w:qFormat/>
    <w:uiPriority w:val="10"/>
    <w:rPr>
      <w:rFonts w:ascii="Cambria" w:hAnsi="Cambria" w:eastAsia="黑体" w:cs="Times New Roman"/>
      <w:b/>
      <w:bCs/>
      <w:sz w:val="30"/>
      <w:szCs w:val="32"/>
    </w:rPr>
  </w:style>
  <w:style w:type="character" w:customStyle="1" w:styleId="25">
    <w:name w:val="副标题 字符"/>
    <w:basedOn w:val="17"/>
    <w:link w:val="11"/>
    <w:qFormat/>
    <w:uiPriority w:val="11"/>
    <w:rPr>
      <w:rFonts w:ascii="Calibri" w:hAnsi="Calibri" w:eastAsia="黑体" w:cs="Times New Roman"/>
      <w:b/>
      <w:bCs/>
      <w:kern w:val="28"/>
      <w:sz w:val="24"/>
      <w:szCs w:val="32"/>
    </w:rPr>
  </w:style>
  <w:style w:type="character" w:customStyle="1" w:styleId="26">
    <w:name w:val="标题 1 字符"/>
    <w:basedOn w:val="17"/>
    <w:link w:val="2"/>
    <w:qFormat/>
    <w:uiPriority w:val="9"/>
    <w:rPr>
      <w:rFonts w:ascii="宋体" w:hAnsi="宋体" w:eastAsia="宋体"/>
      <w:b/>
      <w:bCs/>
      <w:kern w:val="44"/>
      <w:sz w:val="28"/>
      <w:szCs w:val="44"/>
    </w:rPr>
  </w:style>
  <w:style w:type="character" w:customStyle="1" w:styleId="27">
    <w:name w:val="标题 2 字符"/>
    <w:basedOn w:val="17"/>
    <w:link w:val="3"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table" w:customStyle="1" w:styleId="28">
    <w:name w:val="网格表 1 浅色1"/>
    <w:basedOn w:val="1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">
    <w:name w:val="无格式表格 21"/>
    <w:basedOn w:val="1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30">
    <w:name w:val="TOC 标题1"/>
    <w:basedOn w:val="2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31">
    <w:name w:val="网格型浅色1"/>
    <w:basedOn w:val="1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2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3">
    <w:name w:val="无格式表格 31"/>
    <w:basedOn w:val="1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4">
    <w:name w:val="无格式表格 51"/>
    <w:basedOn w:val="1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">
    <w:name w:val="无格式表格 1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6">
    <w:name w:val="批注框文本 字符"/>
    <w:basedOn w:val="17"/>
    <w:link w:val="7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37">
    <w:name w:val="批注文字 字符"/>
    <w:basedOn w:val="17"/>
    <w:link w:val="6"/>
    <w:semiHidden/>
    <w:qFormat/>
    <w:uiPriority w:val="99"/>
    <w:rPr>
      <w:rFonts w:ascii="宋体" w:hAnsi="宋体" w:eastAsia="宋体"/>
      <w:sz w:val="24"/>
    </w:rPr>
  </w:style>
  <w:style w:type="character" w:customStyle="1" w:styleId="38">
    <w:name w:val="批注主题 字符"/>
    <w:basedOn w:val="37"/>
    <w:link w:val="14"/>
    <w:semiHidden/>
    <w:qFormat/>
    <w:uiPriority w:val="99"/>
    <w:rPr>
      <w:rFonts w:ascii="宋体" w:hAnsi="宋体" w:eastAsia="宋体"/>
      <w:b/>
      <w:bCs/>
      <w:sz w:val="24"/>
    </w:rPr>
  </w:style>
  <w:style w:type="character" w:customStyle="1" w:styleId="39">
    <w:name w:val="标题 3 字符"/>
    <w:basedOn w:val="17"/>
    <w:link w:val="4"/>
    <w:qFormat/>
    <w:uiPriority w:val="9"/>
    <w:rPr>
      <w:rFonts w:ascii="宋体" w:hAnsi="宋体" w:eastAsia="宋体"/>
      <w:b/>
      <w:bCs/>
      <w:sz w:val="32"/>
      <w:szCs w:val="32"/>
    </w:rPr>
  </w:style>
  <w:style w:type="paragraph" w:customStyle="1" w:styleId="40">
    <w:name w:val="e3fb8205-adf9-4d0d-85d1-1a84f91ab844"/>
    <w:basedOn w:val="2"/>
    <w:next w:val="41"/>
    <w:link w:val="42"/>
    <w:qFormat/>
    <w:uiPriority w:val="0"/>
    <w:pPr>
      <w:numPr>
        <w:ilvl w:val="0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32"/>
    </w:rPr>
  </w:style>
  <w:style w:type="paragraph" w:customStyle="1" w:styleId="41">
    <w:name w:val="6d40456e-b323-429d-9693-bbe1e67bb9c3"/>
    <w:basedOn w:val="1"/>
    <w:link w:val="43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kern w:val="44"/>
      <w:sz w:val="22"/>
      <w:szCs w:val="44"/>
    </w:rPr>
  </w:style>
  <w:style w:type="character" w:customStyle="1" w:styleId="42">
    <w:name w:val="e3fb8205-adf9-4d0d-85d1-1a84f91ab844 字符"/>
    <w:basedOn w:val="26"/>
    <w:link w:val="40"/>
    <w:qFormat/>
    <w:uiPriority w:val="0"/>
    <w:rPr>
      <w:rFonts w:ascii="微软雅黑" w:hAnsi="微软雅黑" w:eastAsia="微软雅黑"/>
      <w:color w:val="000000"/>
      <w:kern w:val="44"/>
      <w:sz w:val="32"/>
      <w:szCs w:val="44"/>
    </w:rPr>
  </w:style>
  <w:style w:type="character" w:customStyle="1" w:styleId="43">
    <w:name w:val="6d40456e-b323-429d-9693-bbe1e67bb9c3 字符"/>
    <w:basedOn w:val="26"/>
    <w:link w:val="41"/>
    <w:qFormat/>
    <w:uiPriority w:val="0"/>
    <w:rPr>
      <w:rFonts w:ascii="微软雅黑" w:hAnsi="微软雅黑" w:eastAsia="微软雅黑"/>
      <w:b w:val="0"/>
      <w:bCs w:val="0"/>
      <w:color w:val="000000"/>
      <w:kern w:val="44"/>
      <w:sz w:val="22"/>
      <w:szCs w:val="44"/>
    </w:rPr>
  </w:style>
  <w:style w:type="paragraph" w:customStyle="1" w:styleId="44">
    <w:name w:val="a02e6475-35cc-471f-ab8b-7db223c3f9ab"/>
    <w:basedOn w:val="3"/>
    <w:next w:val="41"/>
    <w:link w:val="45"/>
    <w:qFormat/>
    <w:uiPriority w:val="0"/>
    <w:pPr>
      <w:numPr>
        <w:ilvl w:val="1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5">
    <w:name w:val="a02e6475-35cc-471f-ab8b-7db223c3f9ab 字符"/>
    <w:basedOn w:val="17"/>
    <w:link w:val="44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paragraph" w:customStyle="1" w:styleId="46">
    <w:name w:val="8bcb8ff2-dace-4d23-859e-d17d3441e36c"/>
    <w:basedOn w:val="4"/>
    <w:next w:val="41"/>
    <w:link w:val="47"/>
    <w:qFormat/>
    <w:uiPriority w:val="0"/>
    <w:pPr>
      <w:numPr>
        <w:ilvl w:val="2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47">
    <w:name w:val="8bcb8ff2-dace-4d23-859e-d17d3441e36c 字符"/>
    <w:basedOn w:val="17"/>
    <w:link w:val="46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paragraph" w:customStyle="1" w:styleId="4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jpe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178</Words>
  <Characters>203</Characters>
  <Lines>19</Lines>
  <Paragraphs>5</Paragraphs>
  <TotalTime>90</TotalTime>
  <ScaleCrop>false</ScaleCrop>
  <LinksUpToDate>false</LinksUpToDate>
  <CharactersWithSpaces>371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2025-03-19T05:01:00Z</dcterms:created>
  <dc:creator>287565272@qq.com</dc:creator>
  <cp:lastModifiedBy>许胜楠</cp:lastModifiedBy>
  <dcterms:modified xsi:type="dcterms:W3CDTF">2026-04-01T05:30:14Z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9755CA63CCA8A3A7C72ADA677E246DED_42</vt:lpwstr>
  </property>
  <property fmtid="{D5CDD505-2E9C-101B-9397-08002B2CF9AE}" pid="4" name="KSOTemplateDocerSaveRecord">
    <vt:lpwstr>eyJoZGlkIjoiYTIwMzUzMjE4YTllNjJlMjYyNTg0MjljMzNhZTkyZjQiLCJ1c2VySWQiOiIxNjYyMDE5MzIwIn0=</vt:lpwstr>
  </property>
</Properties>
</file>