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2EC0C">
      <w:pPr>
        <w:spacing w:after="156"/>
        <w:rPr>
          <w:rFonts w:hint="eastAsia"/>
        </w:rPr>
      </w:pPr>
      <w:bookmarkStart w:id="0" w:name="_Toc41210422"/>
    </w:p>
    <w:p w14:paraId="18786FA5">
      <w:pPr>
        <w:spacing w:after="156"/>
        <w:rPr>
          <w:rFonts w:hint="eastAsia" w:cs="Arial"/>
          <w:color w:val="333333"/>
          <w:kern w:val="0"/>
          <w:szCs w:val="21"/>
        </w:rPr>
      </w:pPr>
    </w:p>
    <w:p w14:paraId="327D107C">
      <w:pPr>
        <w:spacing w:after="156"/>
        <w:jc w:val="center"/>
        <w:rPr>
          <w:rFonts w:hint="eastAsia"/>
          <w:b/>
          <w:bCs/>
          <w:sz w:val="72"/>
          <w:szCs w:val="72"/>
        </w:rPr>
      </w:pPr>
      <w:r>
        <w:rPr>
          <w:rFonts w:hint="eastAsia"/>
          <w:b/>
          <w:bCs/>
          <w:sz w:val="72"/>
          <w:szCs w:val="72"/>
        </w:rPr>
        <w:t>国家网络安全学院</w:t>
      </w:r>
    </w:p>
    <w:p w14:paraId="71A2F87A">
      <w:pPr>
        <w:spacing w:after="156"/>
        <w:jc w:val="center"/>
        <w:rPr>
          <w:rFonts w:hint="eastAsia"/>
          <w:b/>
          <w:bCs/>
          <w:sz w:val="48"/>
          <w:szCs w:val="48"/>
        </w:rPr>
      </w:pPr>
      <w:r>
        <w:rPr>
          <w:rFonts w:hint="eastAsia"/>
          <w:b/>
          <w:bCs/>
          <w:sz w:val="48"/>
          <w:szCs w:val="48"/>
        </w:rPr>
        <w:t>计算机网络实践</w:t>
      </w:r>
    </w:p>
    <w:p w14:paraId="2F28E324">
      <w:pPr>
        <w:spacing w:after="156"/>
        <w:jc w:val="center"/>
        <w:rPr>
          <w:rFonts w:hint="eastAsia"/>
          <w:b/>
          <w:bCs/>
          <w:sz w:val="44"/>
          <w:szCs w:val="44"/>
        </w:rPr>
      </w:pPr>
      <w:r>
        <w:rPr>
          <w:rFonts w:hint="eastAsia"/>
          <w:b/>
          <w:bCs/>
          <w:sz w:val="44"/>
          <w:szCs w:val="44"/>
        </w:rPr>
        <w:t>课程实验报告</w:t>
      </w:r>
    </w:p>
    <w:p w14:paraId="506D745F">
      <w:pPr>
        <w:spacing w:after="156"/>
        <w:jc w:val="center"/>
        <w:rPr>
          <w:rFonts w:hint="eastAsia" w:cs="Arial"/>
          <w:b/>
          <w:color w:val="333333"/>
          <w:kern w:val="0"/>
          <w:sz w:val="28"/>
          <w:szCs w:val="21"/>
        </w:rPr>
      </w:pPr>
      <w:r>
        <w:rPr>
          <w:rFonts w:hint="eastAsia"/>
        </w:rPr>
        <w:drawing>
          <wp:inline distT="0" distB="0" distL="0" distR="0">
            <wp:extent cx="2210435" cy="1857375"/>
            <wp:effectExtent l="0" t="0" r="1206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2283" cy="1892140"/>
                    </a:xfrm>
                    <a:prstGeom prst="rect">
                      <a:avLst/>
                    </a:prstGeom>
                  </pic:spPr>
                </pic:pic>
              </a:graphicData>
            </a:graphic>
          </wp:inline>
        </w:drawing>
      </w:r>
    </w:p>
    <w:p w14:paraId="5717FCFF">
      <w:pPr>
        <w:spacing w:after="156"/>
        <w:jc w:val="center"/>
        <w:rPr>
          <w:rFonts w:hint="eastAsia" w:cs="Arial"/>
          <w:b/>
          <w:color w:val="333333"/>
          <w:kern w:val="0"/>
          <w:sz w:val="28"/>
          <w:szCs w:val="21"/>
        </w:rPr>
      </w:pPr>
    </w:p>
    <w:p w14:paraId="7A88BD95">
      <w:pPr>
        <w:spacing w:after="156"/>
        <w:ind w:left="1260" w:firstLine="420"/>
        <w:rPr>
          <w:rFonts w:hint="eastAsia"/>
          <w:b/>
          <w:bCs/>
          <w:sz w:val="30"/>
          <w:u w:val="single"/>
        </w:rPr>
      </w:pPr>
      <w:r>
        <w:rPr>
          <w:rFonts w:hint="eastAsia"/>
          <w:b/>
          <w:bCs/>
          <w:sz w:val="30"/>
        </w:rPr>
        <w:t xml:space="preserve">任课教师 </w:t>
      </w:r>
      <w:r>
        <w:rPr>
          <w:b/>
          <w:bCs/>
          <w:sz w:val="30"/>
        </w:rPr>
        <w:t xml:space="preserve"> </w:t>
      </w:r>
      <w:r>
        <w:rPr>
          <w:b/>
          <w:bCs/>
          <w:sz w:val="30"/>
          <w:u w:val="single"/>
        </w:rPr>
        <w:t xml:space="preserve">         </w:t>
      </w:r>
      <w:r>
        <w:rPr>
          <w:rFonts w:hint="eastAsia"/>
          <w:b/>
          <w:bCs/>
          <w:sz w:val="30"/>
          <w:u w:val="single"/>
          <w:lang w:val="en-US" w:eastAsia="zh-CN"/>
        </w:rPr>
        <w:t>李俊娥</w:t>
      </w:r>
      <w:r>
        <w:rPr>
          <w:rFonts w:hint="eastAsia"/>
          <w:b/>
          <w:bCs/>
          <w:sz w:val="30"/>
          <w:u w:val="single"/>
        </w:rPr>
        <w:t xml:space="preserve"> </w:t>
      </w:r>
      <w:r>
        <w:rPr>
          <w:b/>
          <w:bCs/>
          <w:sz w:val="30"/>
          <w:u w:val="single"/>
        </w:rPr>
        <w:t xml:space="preserve">      </w:t>
      </w:r>
      <w:r>
        <w:rPr>
          <w:rFonts w:hint="eastAsia"/>
          <w:b/>
          <w:bCs/>
          <w:sz w:val="30"/>
          <w:u w:val="single"/>
        </w:rPr>
        <w:t xml:space="preserve"> </w:t>
      </w:r>
      <w:r>
        <w:rPr>
          <w:b/>
          <w:bCs/>
          <w:sz w:val="30"/>
          <w:u w:val="single"/>
        </w:rPr>
        <w:t xml:space="preserve">   </w:t>
      </w:r>
    </w:p>
    <w:p w14:paraId="762BB146">
      <w:pPr>
        <w:spacing w:after="156"/>
        <w:ind w:left="1260" w:firstLine="422" w:firstLineChars="140"/>
        <w:rPr>
          <w:rFonts w:hint="eastAsia"/>
          <w:b/>
          <w:bCs/>
          <w:sz w:val="30"/>
          <w:u w:val="single"/>
        </w:rPr>
      </w:pPr>
      <w:r>
        <w:rPr>
          <w:rFonts w:hint="eastAsia"/>
          <w:b/>
          <w:bCs/>
          <w:sz w:val="30"/>
        </w:rPr>
        <w:t xml:space="preserve">年 </w:t>
      </w:r>
      <w:r>
        <w:rPr>
          <w:b/>
          <w:bCs/>
          <w:sz w:val="30"/>
        </w:rPr>
        <w:t xml:space="preserve">   </w:t>
      </w:r>
      <w:r>
        <w:rPr>
          <w:rFonts w:hint="eastAsia"/>
          <w:b/>
          <w:bCs/>
          <w:sz w:val="30"/>
        </w:rPr>
        <w:t xml:space="preserve">级 </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2023级</w:t>
      </w:r>
      <w:r>
        <w:rPr>
          <w:b/>
          <w:bCs/>
          <w:sz w:val="30"/>
          <w:u w:val="single"/>
        </w:rPr>
        <w:t xml:space="preserve">   </w:t>
      </w:r>
      <w:r>
        <w:rPr>
          <w:rFonts w:hint="eastAsia"/>
          <w:b/>
          <w:bCs/>
          <w:sz w:val="30"/>
          <w:u w:val="single"/>
        </w:rPr>
        <w:t xml:space="preserve"> </w:t>
      </w:r>
      <w:r>
        <w:rPr>
          <w:b/>
          <w:bCs/>
          <w:sz w:val="30"/>
          <w:u w:val="single"/>
        </w:rPr>
        <w:t xml:space="preserve">       </w:t>
      </w:r>
    </w:p>
    <w:p w14:paraId="7CB7AE19">
      <w:pPr>
        <w:spacing w:after="156"/>
        <w:ind w:left="1260" w:leftChars="0" w:firstLine="422" w:firstLineChars="140"/>
        <w:outlineLvl w:val="9"/>
        <w:rPr>
          <w:rFonts w:hint="eastAsia"/>
          <w:b/>
          <w:bCs/>
          <w:sz w:val="30"/>
          <w:u w:val="single"/>
        </w:rPr>
      </w:pPr>
      <w:bookmarkStart w:id="1" w:name="_Toc7413"/>
      <w:r>
        <w:rPr>
          <w:rFonts w:hint="eastAsia"/>
          <w:b/>
          <w:bCs/>
          <w:sz w:val="30"/>
        </w:rPr>
        <w:t xml:space="preserve">学 </w:t>
      </w:r>
      <w:r>
        <w:rPr>
          <w:b/>
          <w:bCs/>
          <w:sz w:val="30"/>
        </w:rPr>
        <w:t xml:space="preserve">   </w:t>
      </w:r>
      <w:r>
        <w:rPr>
          <w:rFonts w:hint="eastAsia"/>
          <w:b/>
          <w:bCs/>
          <w:sz w:val="30"/>
        </w:rPr>
        <w:t xml:space="preserve">号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20233021811</w:t>
      </w:r>
      <w:bookmarkEnd w:id="1"/>
      <w:r>
        <w:rPr>
          <w:rFonts w:hint="eastAsia"/>
          <w:b/>
          <w:bCs/>
          <w:sz w:val="30"/>
          <w:u w:val="single"/>
          <w:lang w:val="en-US" w:eastAsia="zh-CN"/>
        </w:rPr>
        <w:t>24</w:t>
      </w:r>
      <w:r>
        <w:rPr>
          <w:b/>
          <w:bCs/>
          <w:sz w:val="30"/>
          <w:u w:val="single"/>
        </w:rPr>
        <w:t xml:space="preserve"> </w:t>
      </w:r>
      <w:r>
        <w:rPr>
          <w:rFonts w:hint="eastAsia"/>
          <w:b/>
          <w:bCs/>
          <w:sz w:val="30"/>
          <w:u w:val="single"/>
        </w:rPr>
        <w:t xml:space="preserve"> </w:t>
      </w:r>
      <w:r>
        <w:rPr>
          <w:b/>
          <w:bCs/>
          <w:sz w:val="30"/>
          <w:u w:val="single"/>
        </w:rPr>
        <w:t xml:space="preserve">     </w:t>
      </w:r>
    </w:p>
    <w:p w14:paraId="3A446803">
      <w:pPr>
        <w:spacing w:after="156"/>
        <w:ind w:left="1260" w:firstLine="422" w:firstLineChars="140"/>
        <w:rPr>
          <w:rFonts w:hint="eastAsia"/>
          <w:b/>
          <w:bCs/>
          <w:sz w:val="30"/>
          <w:u w:val="single"/>
          <w:lang w:val="en-US" w:eastAsia="zh-CN"/>
        </w:rPr>
      </w:pPr>
      <w:r>
        <w:rPr>
          <w:rFonts w:hint="eastAsia"/>
          <w:b/>
          <w:bCs/>
          <w:sz w:val="30"/>
        </w:rPr>
        <w:t xml:space="preserve">姓 </w:t>
      </w:r>
      <w:r>
        <w:rPr>
          <w:b/>
          <w:bCs/>
          <w:sz w:val="30"/>
        </w:rPr>
        <w:t xml:space="preserve">   </w:t>
      </w:r>
      <w:r>
        <w:rPr>
          <w:rFonts w:hint="eastAsia"/>
          <w:b/>
          <w:bCs/>
          <w:sz w:val="30"/>
        </w:rPr>
        <w:t xml:space="preserve">名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许胜楠</w:t>
      </w:r>
      <w:r>
        <w:rPr>
          <w:b/>
          <w:bCs/>
          <w:sz w:val="30"/>
          <w:u w:val="single"/>
        </w:rPr>
        <w:t xml:space="preserve">      </w:t>
      </w:r>
      <w:r>
        <w:rPr>
          <w:rFonts w:hint="eastAsia"/>
          <w:b/>
          <w:bCs/>
          <w:sz w:val="30"/>
          <w:u w:val="single"/>
          <w:lang w:val="en-US" w:eastAsia="zh-CN"/>
        </w:rPr>
        <w:t xml:space="preserve">     </w:t>
      </w:r>
    </w:p>
    <w:p w14:paraId="5131C052">
      <w:pPr>
        <w:spacing w:after="156"/>
        <w:ind w:left="1260" w:firstLine="422" w:firstLineChars="140"/>
        <w:rPr>
          <w:rFonts w:hint="eastAsia"/>
          <w:b/>
          <w:bCs/>
          <w:sz w:val="30"/>
          <w:u w:val="single"/>
          <w:lang w:val="en-US" w:eastAsia="zh-CN"/>
        </w:rPr>
      </w:pPr>
      <w:r>
        <w:rPr>
          <w:rFonts w:hint="eastAsia"/>
          <w:b/>
          <w:bCs/>
          <w:sz w:val="30"/>
          <w:lang w:val="en-US" w:eastAsia="zh-CN"/>
        </w:rPr>
        <w:t>组</w:t>
      </w:r>
      <w:r>
        <w:rPr>
          <w:rFonts w:hint="eastAsia"/>
          <w:b/>
          <w:bCs/>
          <w:sz w:val="30"/>
        </w:rPr>
        <w:t xml:space="preserve"> </w:t>
      </w:r>
      <w:r>
        <w:rPr>
          <w:b/>
          <w:bCs/>
          <w:sz w:val="30"/>
        </w:rPr>
        <w:t xml:space="preserve">   </w:t>
      </w:r>
      <w:r>
        <w:rPr>
          <w:rFonts w:hint="eastAsia"/>
          <w:b/>
          <w:bCs/>
          <w:sz w:val="30"/>
          <w:lang w:val="en-US" w:eastAsia="zh-CN"/>
        </w:rPr>
        <w:t>号</w:t>
      </w:r>
      <w:r>
        <w:rPr>
          <w:rFonts w:hint="eastAsia"/>
          <w:b/>
          <w:bCs/>
          <w:sz w:val="30"/>
        </w:rPr>
        <w:t xml:space="preserve">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p>
    <w:p w14:paraId="2830F886">
      <w:pPr>
        <w:spacing w:after="156"/>
        <w:jc w:val="both"/>
        <w:rPr>
          <w:rFonts w:hint="eastAsia"/>
        </w:rPr>
      </w:pPr>
      <w:bookmarkStart w:id="17" w:name="_GoBack"/>
      <w:bookmarkEnd w:id="17"/>
    </w:p>
    <w:p w14:paraId="68D8A344">
      <w:pPr>
        <w:spacing w:after="156"/>
        <w:jc w:val="both"/>
        <w:rPr>
          <w:rFonts w:hint="eastAsia"/>
        </w:rPr>
      </w:pPr>
    </w:p>
    <w:p w14:paraId="566DAA22">
      <w:pPr>
        <w:spacing w:after="156"/>
        <w:rPr>
          <w:rFonts w:hint="eastAsia"/>
        </w:rPr>
      </w:pPr>
    </w:p>
    <w:p w14:paraId="1C43C234">
      <w:pPr>
        <w:spacing w:after="156" w:afterLines="0"/>
        <w:jc w:val="center"/>
        <w:rPr>
          <w:rFonts w:hint="eastAsia" w:eastAsia="宋体"/>
          <w:b/>
          <w:bCs/>
          <w:sz w:val="30"/>
          <w:lang w:val="en-US" w:eastAsia="zh-CN"/>
        </w:rPr>
      </w:pPr>
      <w:r>
        <w:rPr>
          <w:rFonts w:hint="eastAsia"/>
          <w:b/>
          <w:bCs/>
          <w:sz w:val="30"/>
        </w:rPr>
        <w:t>作业完成时间：</w:t>
      </w:r>
      <w:r>
        <w:rPr>
          <w:rFonts w:hint="eastAsia"/>
          <w:b/>
          <w:bCs/>
          <w:sz w:val="30"/>
          <w:lang w:eastAsia="zh-CN"/>
        </w:rPr>
        <w:t>202</w:t>
      </w:r>
      <w:r>
        <w:rPr>
          <w:rFonts w:hint="eastAsia"/>
          <w:b/>
          <w:bCs/>
          <w:sz w:val="30"/>
          <w:lang w:val="en-US" w:eastAsia="zh-CN"/>
        </w:rPr>
        <w:t>6</w:t>
      </w:r>
      <w:r>
        <w:rPr>
          <w:rFonts w:hint="eastAsia"/>
          <w:b/>
          <w:bCs/>
          <w:sz w:val="30"/>
          <w:lang w:eastAsia="zh-CN"/>
        </w:rPr>
        <w:t>年</w:t>
      </w:r>
      <w:r>
        <w:rPr>
          <w:rFonts w:hint="eastAsia"/>
          <w:b/>
          <w:bCs/>
          <w:sz w:val="30"/>
          <w:lang w:val="en-US" w:eastAsia="zh-CN"/>
        </w:rPr>
        <w:t>6</w:t>
      </w:r>
      <w:r>
        <w:rPr>
          <w:rFonts w:hint="eastAsia"/>
          <w:b/>
          <w:bCs/>
          <w:sz w:val="30"/>
          <w:lang w:eastAsia="zh-CN"/>
        </w:rPr>
        <w:t>月</w:t>
      </w:r>
      <w:r>
        <w:rPr>
          <w:rFonts w:hint="eastAsia"/>
          <w:b/>
          <w:bCs/>
          <w:sz w:val="30"/>
          <w:lang w:val="en-US" w:eastAsia="zh-CN"/>
        </w:rPr>
        <w:t>2</w:t>
      </w:r>
      <w:r>
        <w:rPr>
          <w:rFonts w:hint="eastAsia"/>
          <w:b/>
          <w:bCs/>
          <w:sz w:val="30"/>
          <w:lang w:eastAsia="zh-CN"/>
        </w:rPr>
        <w:t>日</w:t>
      </w:r>
    </w:p>
    <w:bookmarkEnd w:id="0"/>
    <w:sdt>
      <w:sdtPr>
        <w:rPr>
          <w:rFonts w:ascii="宋体" w:hAnsi="宋体" w:eastAsia="宋体" w:cstheme="minorBidi"/>
          <w:kern w:val="2"/>
          <w:sz w:val="21"/>
          <w:szCs w:val="22"/>
          <w:lang w:val="en-US" w:eastAsia="zh-CN" w:bidi="ar-SA"/>
        </w:rPr>
        <w:id w:val="147474512"/>
        <w15:color w:val="DBDBDB"/>
        <w:docPartObj>
          <w:docPartGallery w:val="Table of Contents"/>
          <w:docPartUnique/>
        </w:docPartObj>
      </w:sdtPr>
      <w:sdtEndPr>
        <w:rPr>
          <w:rFonts w:ascii="宋体" w:hAnsi="宋体" w:eastAsia="宋体" w:cstheme="minorBidi"/>
          <w:kern w:val="2"/>
          <w:sz w:val="24"/>
          <w:szCs w:val="22"/>
          <w:lang w:val="en-US" w:eastAsia="zh-CN" w:bidi="ar-SA"/>
        </w:rPr>
      </w:sdtEndPr>
      <w:sdtContent>
        <w:p w14:paraId="49F2948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B5F726C">
          <w:pPr>
            <w:pStyle w:val="10"/>
            <w:tabs>
              <w:tab w:val="right" w:leader="dot" w:pos="8306"/>
            </w:tabs>
          </w:pPr>
          <w:r>
            <w:fldChar w:fldCharType="begin"/>
          </w:r>
          <w:r>
            <w:instrText xml:space="preserve">TOC \o "1-9" \h \u </w:instrText>
          </w:r>
          <w:r>
            <w:fldChar w:fldCharType="separate"/>
          </w:r>
          <w:r>
            <w:fldChar w:fldCharType="begin"/>
          </w:r>
          <w:r>
            <w:instrText xml:space="preserve"> HYPERLINK \l _Toc4932 </w:instrText>
          </w:r>
          <w:r>
            <w:fldChar w:fldCharType="separate"/>
          </w:r>
          <w:r>
            <w:rPr>
              <w:rFonts w:hint="eastAsia"/>
            </w:rPr>
            <w:t>实验</w:t>
          </w:r>
          <w:r>
            <w:rPr>
              <w:rFonts w:hint="eastAsia"/>
              <w:lang w:val="en-US" w:eastAsia="zh-CN"/>
            </w:rPr>
            <w:t>名称</w:t>
          </w:r>
          <w:r>
            <w:tab/>
          </w:r>
          <w:r>
            <w:fldChar w:fldCharType="begin"/>
          </w:r>
          <w:r>
            <w:instrText xml:space="preserve"> PAGEREF _Toc4932 \h </w:instrText>
          </w:r>
          <w:r>
            <w:fldChar w:fldCharType="separate"/>
          </w:r>
          <w:r>
            <w:t>3</w:t>
          </w:r>
          <w:r>
            <w:fldChar w:fldCharType="end"/>
          </w:r>
          <w:r>
            <w:fldChar w:fldCharType="end"/>
          </w:r>
        </w:p>
        <w:p w14:paraId="3FDE0CA6">
          <w:pPr>
            <w:pStyle w:val="10"/>
            <w:tabs>
              <w:tab w:val="right" w:leader="dot" w:pos="8306"/>
            </w:tabs>
          </w:pPr>
          <w:r>
            <w:fldChar w:fldCharType="begin"/>
          </w:r>
          <w:r>
            <w:instrText xml:space="preserve"> HYPERLINK \l _Toc25233 </w:instrText>
          </w:r>
          <w:r>
            <w:fldChar w:fldCharType="separate"/>
          </w:r>
          <w:r>
            <w:rPr>
              <w:rFonts w:hint="eastAsia"/>
              <w:lang w:val="en-US" w:eastAsia="zh-CN"/>
            </w:rPr>
            <w:t>实验目的</w:t>
          </w:r>
          <w:r>
            <w:tab/>
          </w:r>
          <w:r>
            <w:fldChar w:fldCharType="begin"/>
          </w:r>
          <w:r>
            <w:instrText xml:space="preserve"> PAGEREF _Toc25233 \h </w:instrText>
          </w:r>
          <w:r>
            <w:fldChar w:fldCharType="separate"/>
          </w:r>
          <w:r>
            <w:t>3</w:t>
          </w:r>
          <w:r>
            <w:fldChar w:fldCharType="end"/>
          </w:r>
          <w:r>
            <w:fldChar w:fldCharType="end"/>
          </w:r>
        </w:p>
        <w:p w14:paraId="78FE4501">
          <w:pPr>
            <w:pStyle w:val="10"/>
            <w:tabs>
              <w:tab w:val="right" w:leader="dot" w:pos="8306"/>
            </w:tabs>
          </w:pPr>
          <w:r>
            <w:fldChar w:fldCharType="begin"/>
          </w:r>
          <w:r>
            <w:instrText xml:space="preserve"> HYPERLINK \l _Toc20652 </w:instrText>
          </w:r>
          <w:r>
            <w:fldChar w:fldCharType="separate"/>
          </w:r>
          <w:r>
            <w:rPr>
              <w:rFonts w:hint="eastAsia"/>
            </w:rPr>
            <w:t>实验内容</w:t>
          </w:r>
          <w:r>
            <w:tab/>
          </w:r>
          <w:r>
            <w:fldChar w:fldCharType="begin"/>
          </w:r>
          <w:r>
            <w:instrText xml:space="preserve"> PAGEREF _Toc20652 \h </w:instrText>
          </w:r>
          <w:r>
            <w:fldChar w:fldCharType="separate"/>
          </w:r>
          <w:r>
            <w:t>3</w:t>
          </w:r>
          <w:r>
            <w:fldChar w:fldCharType="end"/>
          </w:r>
          <w:r>
            <w:fldChar w:fldCharType="end"/>
          </w:r>
        </w:p>
        <w:p w14:paraId="28C48F77">
          <w:pPr>
            <w:pStyle w:val="10"/>
            <w:tabs>
              <w:tab w:val="right" w:leader="dot" w:pos="8306"/>
            </w:tabs>
          </w:pPr>
          <w:r>
            <w:fldChar w:fldCharType="begin"/>
          </w:r>
          <w:r>
            <w:instrText xml:space="preserve"> HYPERLINK \l _Toc25288 </w:instrText>
          </w:r>
          <w:r>
            <w:fldChar w:fldCharType="separate"/>
          </w:r>
          <w:r>
            <w:rPr>
              <w:rFonts w:hint="eastAsia"/>
              <w:lang w:val="en-US" w:eastAsia="zh-CN"/>
            </w:rPr>
            <w:t>实验原理</w:t>
          </w:r>
          <w:r>
            <w:tab/>
          </w:r>
          <w:r>
            <w:fldChar w:fldCharType="begin"/>
          </w:r>
          <w:r>
            <w:instrText xml:space="preserve"> PAGEREF _Toc25288 \h </w:instrText>
          </w:r>
          <w:r>
            <w:fldChar w:fldCharType="separate"/>
          </w:r>
          <w:r>
            <w:t>3</w:t>
          </w:r>
          <w:r>
            <w:fldChar w:fldCharType="end"/>
          </w:r>
          <w:r>
            <w:fldChar w:fldCharType="end"/>
          </w:r>
        </w:p>
        <w:p w14:paraId="1ACD8A4F">
          <w:pPr>
            <w:pStyle w:val="10"/>
            <w:tabs>
              <w:tab w:val="right" w:leader="dot" w:pos="8306"/>
            </w:tabs>
          </w:pPr>
          <w:r>
            <w:fldChar w:fldCharType="begin"/>
          </w:r>
          <w:r>
            <w:instrText xml:space="preserve"> HYPERLINK \l _Toc1503 </w:instrText>
          </w:r>
          <w:r>
            <w:fldChar w:fldCharType="separate"/>
          </w:r>
          <w:r>
            <w:rPr>
              <w:rFonts w:hint="eastAsia"/>
              <w:lang w:val="en-US" w:eastAsia="zh-CN"/>
            </w:rPr>
            <w:t>实验环境</w:t>
          </w:r>
          <w:r>
            <w:tab/>
          </w:r>
          <w:r>
            <w:fldChar w:fldCharType="begin"/>
          </w:r>
          <w:r>
            <w:instrText xml:space="preserve"> PAGEREF _Toc1503 \h </w:instrText>
          </w:r>
          <w:r>
            <w:fldChar w:fldCharType="separate"/>
          </w:r>
          <w:r>
            <w:t>4</w:t>
          </w:r>
          <w:r>
            <w:fldChar w:fldCharType="end"/>
          </w:r>
          <w:r>
            <w:fldChar w:fldCharType="end"/>
          </w:r>
        </w:p>
        <w:p w14:paraId="3CC509B6">
          <w:pPr>
            <w:pStyle w:val="10"/>
            <w:tabs>
              <w:tab w:val="right" w:leader="dot" w:pos="8306"/>
            </w:tabs>
          </w:pPr>
          <w:r>
            <w:fldChar w:fldCharType="begin"/>
          </w:r>
          <w:r>
            <w:instrText xml:space="preserve"> HYPERLINK \l _Toc1094 </w:instrText>
          </w:r>
          <w:r>
            <w:fldChar w:fldCharType="separate"/>
          </w:r>
          <w:r>
            <w:rPr>
              <w:rFonts w:hint="eastAsia"/>
              <w:lang w:val="en-US" w:eastAsia="zh-CN"/>
            </w:rPr>
            <w:t>实验设计</w:t>
          </w:r>
          <w:r>
            <w:tab/>
          </w:r>
          <w:r>
            <w:fldChar w:fldCharType="begin"/>
          </w:r>
          <w:r>
            <w:instrText xml:space="preserve"> PAGEREF _Toc1094 \h </w:instrText>
          </w:r>
          <w:r>
            <w:fldChar w:fldCharType="separate"/>
          </w:r>
          <w:r>
            <w:t>4</w:t>
          </w:r>
          <w:r>
            <w:fldChar w:fldCharType="end"/>
          </w:r>
          <w:r>
            <w:fldChar w:fldCharType="end"/>
          </w:r>
        </w:p>
        <w:p w14:paraId="189EF5AF">
          <w:pPr>
            <w:pStyle w:val="10"/>
            <w:tabs>
              <w:tab w:val="right" w:leader="dot" w:pos="8306"/>
            </w:tabs>
          </w:pPr>
          <w:r>
            <w:fldChar w:fldCharType="begin"/>
          </w:r>
          <w:r>
            <w:instrText xml:space="preserve"> HYPERLINK \l _Toc13885 </w:instrText>
          </w:r>
          <w:r>
            <w:fldChar w:fldCharType="separate"/>
          </w:r>
          <w:r>
            <w:rPr>
              <w:rFonts w:hint="eastAsia"/>
            </w:rPr>
            <w:t>实验准备：</w:t>
          </w:r>
          <w:r>
            <w:tab/>
          </w:r>
          <w:r>
            <w:fldChar w:fldCharType="begin"/>
          </w:r>
          <w:r>
            <w:instrText xml:space="preserve"> PAGEREF _Toc13885 \h </w:instrText>
          </w:r>
          <w:r>
            <w:fldChar w:fldCharType="separate"/>
          </w:r>
          <w:r>
            <w:t>5</w:t>
          </w:r>
          <w:r>
            <w:fldChar w:fldCharType="end"/>
          </w:r>
          <w:r>
            <w:fldChar w:fldCharType="end"/>
          </w:r>
        </w:p>
        <w:p w14:paraId="190DCE2F">
          <w:pPr>
            <w:pStyle w:val="10"/>
            <w:tabs>
              <w:tab w:val="right" w:leader="dot" w:pos="8306"/>
            </w:tabs>
          </w:pPr>
          <w:r>
            <w:fldChar w:fldCharType="begin"/>
          </w:r>
          <w:r>
            <w:instrText xml:space="preserve"> HYPERLINK \l _Toc11327 </w:instrText>
          </w:r>
          <w:r>
            <w:fldChar w:fldCharType="separate"/>
          </w:r>
          <w:r>
            <w:rPr>
              <w:rFonts w:hint="eastAsia"/>
            </w:rPr>
            <w:t>实验步骤及原理</w:t>
          </w:r>
          <w:r>
            <w:tab/>
          </w:r>
          <w:r>
            <w:fldChar w:fldCharType="begin"/>
          </w:r>
          <w:r>
            <w:instrText xml:space="preserve"> PAGEREF _Toc11327 \h </w:instrText>
          </w:r>
          <w:r>
            <w:fldChar w:fldCharType="separate"/>
          </w:r>
          <w:r>
            <w:t>7</w:t>
          </w:r>
          <w:r>
            <w:fldChar w:fldCharType="end"/>
          </w:r>
          <w:r>
            <w:fldChar w:fldCharType="end"/>
          </w:r>
        </w:p>
        <w:p w14:paraId="2CE1602D">
          <w:pPr>
            <w:pStyle w:val="12"/>
            <w:tabs>
              <w:tab w:val="right" w:leader="dot" w:pos="8306"/>
            </w:tabs>
          </w:pPr>
          <w:r>
            <w:fldChar w:fldCharType="begin"/>
          </w:r>
          <w:r>
            <w:instrText xml:space="preserve"> HYPERLINK \l _Toc11320 </w:instrText>
          </w:r>
          <w:r>
            <w:fldChar w:fldCharType="separate"/>
          </w:r>
          <w:r>
            <w:rPr>
              <w:rFonts w:hint="eastAsia"/>
              <w:lang w:val="en-US" w:eastAsia="zh-CN"/>
            </w:rPr>
            <w:t>配置核心交换机</w:t>
          </w:r>
          <w:r>
            <w:tab/>
          </w:r>
          <w:r>
            <w:fldChar w:fldCharType="begin"/>
          </w:r>
          <w:r>
            <w:instrText xml:space="preserve"> PAGEREF _Toc11320 \h </w:instrText>
          </w:r>
          <w:r>
            <w:fldChar w:fldCharType="separate"/>
          </w:r>
          <w:r>
            <w:t>7</w:t>
          </w:r>
          <w:r>
            <w:fldChar w:fldCharType="end"/>
          </w:r>
          <w:r>
            <w:fldChar w:fldCharType="end"/>
          </w:r>
        </w:p>
        <w:p w14:paraId="5307E9CE">
          <w:pPr>
            <w:pStyle w:val="12"/>
            <w:tabs>
              <w:tab w:val="right" w:leader="dot" w:pos="8306"/>
            </w:tabs>
          </w:pPr>
          <w:r>
            <w:fldChar w:fldCharType="begin"/>
          </w:r>
          <w:r>
            <w:instrText xml:space="preserve"> HYPERLINK \l _Toc13633 </w:instrText>
          </w:r>
          <w:r>
            <w:fldChar w:fldCharType="separate"/>
          </w:r>
          <w:r>
            <w:rPr>
              <w:rFonts w:hint="eastAsia"/>
            </w:rPr>
            <w:t>配置</w:t>
          </w:r>
          <w:r>
            <w:rPr>
              <w:rFonts w:hint="eastAsia"/>
              <w:lang w:val="en-US" w:eastAsia="zh-CN"/>
            </w:rPr>
            <w:t>接入交换机</w:t>
          </w:r>
          <w:r>
            <w:tab/>
          </w:r>
          <w:r>
            <w:fldChar w:fldCharType="begin"/>
          </w:r>
          <w:r>
            <w:instrText xml:space="preserve"> PAGEREF _Toc13633 \h </w:instrText>
          </w:r>
          <w:r>
            <w:fldChar w:fldCharType="separate"/>
          </w:r>
          <w:r>
            <w:t>10</w:t>
          </w:r>
          <w:r>
            <w:fldChar w:fldCharType="end"/>
          </w:r>
          <w:r>
            <w:fldChar w:fldCharType="end"/>
          </w:r>
        </w:p>
        <w:p w14:paraId="518ED6C3">
          <w:pPr>
            <w:pStyle w:val="12"/>
            <w:tabs>
              <w:tab w:val="right" w:leader="dot" w:pos="8306"/>
            </w:tabs>
          </w:pPr>
          <w:r>
            <w:fldChar w:fldCharType="begin"/>
          </w:r>
          <w:r>
            <w:instrText xml:space="preserve"> HYPERLINK \l _Toc12924 </w:instrText>
          </w:r>
          <w:r>
            <w:fldChar w:fldCharType="separate"/>
          </w:r>
          <w:r>
            <w:rPr>
              <w:rFonts w:hint="eastAsia"/>
              <w:lang w:val="en-US" w:eastAsia="zh-CN"/>
            </w:rPr>
            <w:t>AC配置</w:t>
          </w:r>
          <w:r>
            <w:tab/>
          </w:r>
          <w:r>
            <w:fldChar w:fldCharType="begin"/>
          </w:r>
          <w:r>
            <w:instrText xml:space="preserve"> PAGEREF _Toc12924 \h </w:instrText>
          </w:r>
          <w:r>
            <w:fldChar w:fldCharType="separate"/>
          </w:r>
          <w:r>
            <w:t>11</w:t>
          </w:r>
          <w:r>
            <w:fldChar w:fldCharType="end"/>
          </w:r>
          <w:r>
            <w:fldChar w:fldCharType="end"/>
          </w:r>
        </w:p>
        <w:p w14:paraId="37D7BA4D">
          <w:pPr>
            <w:pStyle w:val="12"/>
            <w:tabs>
              <w:tab w:val="right" w:leader="dot" w:pos="8306"/>
            </w:tabs>
          </w:pPr>
          <w:r>
            <w:fldChar w:fldCharType="begin"/>
          </w:r>
          <w:r>
            <w:instrText xml:space="preserve"> HYPERLINK \l _Toc6197 </w:instrText>
          </w:r>
          <w:r>
            <w:fldChar w:fldCharType="separate"/>
          </w:r>
          <w:r>
            <w:rPr>
              <w:rFonts w:hint="eastAsia"/>
              <w:lang w:val="en-US" w:eastAsia="zh-CN"/>
            </w:rPr>
            <w:t>配置PC</w:t>
          </w:r>
          <w:r>
            <w:tab/>
          </w:r>
          <w:r>
            <w:fldChar w:fldCharType="begin"/>
          </w:r>
          <w:r>
            <w:instrText xml:space="preserve"> PAGEREF _Toc6197 \h </w:instrText>
          </w:r>
          <w:r>
            <w:fldChar w:fldCharType="separate"/>
          </w:r>
          <w:r>
            <w:t>13</w:t>
          </w:r>
          <w:r>
            <w:fldChar w:fldCharType="end"/>
          </w:r>
          <w:r>
            <w:fldChar w:fldCharType="end"/>
          </w:r>
        </w:p>
        <w:p w14:paraId="1099E4E3">
          <w:pPr>
            <w:pStyle w:val="10"/>
            <w:tabs>
              <w:tab w:val="right" w:leader="dot" w:pos="8306"/>
            </w:tabs>
          </w:pPr>
          <w:r>
            <w:fldChar w:fldCharType="begin"/>
          </w:r>
          <w:r>
            <w:instrText xml:space="preserve"> HYPERLINK \l _Toc7033 </w:instrText>
          </w:r>
          <w:r>
            <w:fldChar w:fldCharType="separate"/>
          </w:r>
          <w:r>
            <w:rPr>
              <w:rFonts w:hint="eastAsia"/>
            </w:rPr>
            <w:t>实验</w:t>
          </w:r>
          <w:r>
            <w:rPr>
              <w:rFonts w:hint="eastAsia"/>
              <w:lang w:val="en-US" w:eastAsia="zh-CN"/>
            </w:rPr>
            <w:t>测试</w:t>
          </w:r>
          <w:r>
            <w:tab/>
          </w:r>
          <w:r>
            <w:fldChar w:fldCharType="begin"/>
          </w:r>
          <w:r>
            <w:instrText xml:space="preserve"> PAGEREF _Toc7033 \h </w:instrText>
          </w:r>
          <w:r>
            <w:fldChar w:fldCharType="separate"/>
          </w:r>
          <w:r>
            <w:t>14</w:t>
          </w:r>
          <w:r>
            <w:fldChar w:fldCharType="end"/>
          </w:r>
          <w:r>
            <w:fldChar w:fldCharType="end"/>
          </w:r>
        </w:p>
        <w:p w14:paraId="48E2DB27">
          <w:pPr>
            <w:rPr>
              <w:rFonts w:ascii="宋体" w:hAnsi="宋体" w:eastAsia="宋体" w:cstheme="minorBidi"/>
              <w:kern w:val="2"/>
              <w:sz w:val="24"/>
              <w:szCs w:val="22"/>
              <w:lang w:val="en-US" w:eastAsia="zh-CN" w:bidi="ar-SA"/>
            </w:rPr>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fldChar w:fldCharType="end"/>
          </w:r>
        </w:p>
      </w:sdtContent>
    </w:sdt>
    <w:p w14:paraId="2D590A9B"/>
    <w:p w14:paraId="64810E07">
      <w:pPr>
        <w:pStyle w:val="2"/>
        <w:bidi w:val="0"/>
        <w:outlineLvl w:val="0"/>
        <w:rPr>
          <w:rFonts w:hint="eastAsia" w:eastAsia="宋体"/>
          <w:lang w:val="en-US" w:eastAsia="zh-CN"/>
        </w:rPr>
      </w:pPr>
      <w:bookmarkStart w:id="2" w:name="_Toc4932"/>
      <w:r>
        <w:rPr>
          <w:rFonts w:hint="eastAsia"/>
        </w:rPr>
        <w:t>实验</w:t>
      </w:r>
      <w:r>
        <w:rPr>
          <w:rFonts w:hint="eastAsia"/>
          <w:lang w:val="en-US" w:eastAsia="zh-CN"/>
        </w:rPr>
        <w:t>名称</w:t>
      </w:r>
      <w:bookmarkEnd w:id="2"/>
    </w:p>
    <w:p w14:paraId="56607F37">
      <w:pPr>
        <w:spacing w:after="156"/>
        <w:rPr>
          <w:rFonts w:hint="default"/>
          <w:lang w:val="en-US" w:eastAsia="zh-CN"/>
        </w:rPr>
      </w:pPr>
      <w:r>
        <w:rPr>
          <w:rFonts w:hint="default"/>
          <w:lang w:val="en-US" w:eastAsia="zh-CN"/>
        </w:rPr>
        <w:t>AC 内二层漫游实验</w:t>
      </w:r>
    </w:p>
    <w:p w14:paraId="3D1ACAF4">
      <w:pPr>
        <w:pStyle w:val="2"/>
        <w:bidi w:val="0"/>
        <w:rPr>
          <w:rFonts w:hint="eastAsia"/>
          <w:lang w:val="en-US" w:eastAsia="zh-CN"/>
        </w:rPr>
      </w:pPr>
      <w:bookmarkStart w:id="3" w:name="_Toc25233"/>
      <w:r>
        <w:rPr>
          <w:rFonts w:hint="eastAsia"/>
          <w:lang w:val="en-US" w:eastAsia="zh-CN"/>
        </w:rPr>
        <w:t>实验目的</w:t>
      </w:r>
      <w:bookmarkEnd w:id="3"/>
    </w:p>
    <w:p w14:paraId="2F5116AA">
      <w:pPr>
        <w:bidi w:val="0"/>
        <w:rPr>
          <w:rFonts w:hint="default"/>
          <w:lang w:val="en-US" w:eastAsia="zh-CN"/>
        </w:rPr>
      </w:pPr>
      <w:r>
        <w:rPr>
          <w:rFonts w:hint="default"/>
          <w:lang w:val="en-US" w:eastAsia="zh-CN"/>
        </w:rPr>
        <w:t>·  通过实验理解 WLAN 基本工作原理及应用场景</w:t>
      </w:r>
    </w:p>
    <w:p w14:paraId="554F5D7A">
      <w:pPr>
        <w:bidi w:val="0"/>
        <w:rPr>
          <w:rFonts w:hint="default"/>
          <w:lang w:val="en-US" w:eastAsia="zh-CN"/>
        </w:rPr>
      </w:pPr>
      <w:r>
        <w:rPr>
          <w:rFonts w:hint="default"/>
          <w:lang w:val="en-US" w:eastAsia="zh-CN"/>
        </w:rPr>
        <w:t>·  熟悉锐捷无线设备</w:t>
      </w:r>
    </w:p>
    <w:p w14:paraId="2C9B454B">
      <w:pPr>
        <w:bidi w:val="0"/>
        <w:rPr>
          <w:rFonts w:hint="default"/>
          <w:lang w:val="en-US" w:eastAsia="zh-CN"/>
        </w:rPr>
      </w:pPr>
      <w:r>
        <w:rPr>
          <w:rFonts w:hint="default"/>
          <w:lang w:val="en-US" w:eastAsia="zh-CN"/>
        </w:rPr>
        <w:t>·  掌握漫游基本原理和配置</w:t>
      </w:r>
    </w:p>
    <w:p w14:paraId="24FE2A5B">
      <w:pPr>
        <w:pStyle w:val="2"/>
        <w:bidi w:val="0"/>
        <w:outlineLvl w:val="0"/>
        <w:rPr>
          <w:rFonts w:hint="eastAsia"/>
        </w:rPr>
      </w:pPr>
      <w:bookmarkStart w:id="4" w:name="_Toc104987095"/>
      <w:bookmarkStart w:id="5" w:name="_Toc20652"/>
      <w:r>
        <w:rPr>
          <w:rFonts w:hint="eastAsia"/>
        </w:rPr>
        <w:t>实验内容</w:t>
      </w:r>
      <w:bookmarkEnd w:id="4"/>
      <w:bookmarkEnd w:id="5"/>
    </w:p>
    <w:p w14:paraId="1A944F3B">
      <w:pPr>
        <w:bidi w:val="0"/>
        <w:ind w:firstLine="420" w:firstLineChars="0"/>
        <w:rPr>
          <w:rFonts w:hint="eastAsia"/>
        </w:rPr>
      </w:pPr>
      <w:r>
        <w:rPr>
          <w:rFonts w:hint="eastAsia"/>
        </w:rPr>
        <w:t xml:space="preserve">在一些中型以上网络中，无线覆盖区域很大，在同一个区域部署了很多 AP，但其用户都在同一 VLAN 中，为了保障网络的稳定性，需要用户的笔记本电脑在办公区内移动时不会造成网络中断。 </w:t>
      </w:r>
    </w:p>
    <w:p w14:paraId="41922A35">
      <w:pPr>
        <w:bidi w:val="0"/>
        <w:ind w:firstLine="420" w:firstLineChars="0"/>
        <w:rPr>
          <w:rFonts w:hint="eastAsia"/>
        </w:rPr>
      </w:pPr>
      <w:r>
        <w:rPr>
          <w:rFonts w:hint="eastAsia"/>
        </w:rPr>
        <w:t>所谓漫游就是从原有 AP 断开后连到另一个 AP 的过程，一般要求在连接过程中不能断网。此次我们主要讨论的 AP 属于同一 AC 且 AP 上用户 VLAN 相同。</w:t>
      </w:r>
    </w:p>
    <w:p w14:paraId="15CD039C">
      <w:pPr>
        <w:pStyle w:val="2"/>
        <w:bidi w:val="0"/>
        <w:rPr>
          <w:rFonts w:hint="eastAsia"/>
          <w:lang w:val="en-US" w:eastAsia="zh-CN"/>
        </w:rPr>
      </w:pPr>
      <w:bookmarkStart w:id="6" w:name="_Toc25288"/>
      <w:r>
        <w:rPr>
          <w:rFonts w:hint="eastAsia"/>
          <w:lang w:val="en-US" w:eastAsia="zh-CN"/>
        </w:rPr>
        <w:t>实验原理</w:t>
      </w:r>
      <w:bookmarkEnd w:id="6"/>
    </w:p>
    <w:p w14:paraId="53CA2197">
      <w:pPr>
        <w:bidi w:val="0"/>
        <w:rPr>
          <w:rFonts w:hint="eastAsia"/>
          <w:lang w:val="en-US" w:eastAsia="zh-CN"/>
        </w:rPr>
      </w:pPr>
      <w:r>
        <w:rPr>
          <w:rFonts w:hint="eastAsia"/>
          <w:lang w:val="en-US" w:eastAsia="zh-CN"/>
        </w:rPr>
        <w:t>漫游工作原理：</w:t>
      </w:r>
    </w:p>
    <w:p w14:paraId="0573FCFE">
      <w:pPr>
        <w:bidi w:val="0"/>
        <w:ind w:firstLine="420" w:firstLineChars="0"/>
        <w:rPr>
          <w:rFonts w:hint="eastAsia"/>
          <w:lang w:val="en-US" w:eastAsia="zh-CN"/>
        </w:rPr>
      </w:pPr>
      <w:r>
        <w:rPr>
          <w:rFonts w:hint="eastAsia"/>
          <w:lang w:val="en-US" w:eastAsia="zh-CN"/>
        </w:rPr>
        <w:t xml:space="preserve"> 在无线网络中，终端用户具备有移动通信能力。但由于单个 AP（Access Point，无线访问接入点）设备的信号覆盖范围都是有限的，终端用户在移动过程中，往往会出现从一个 AP 服务区跨越到另一个 AP 服务区的情况。为了避免移动用户在不同的 AP 之间切换时，网络通讯中断，我们引入了无线漫游的概念。 无线漫游就是指 STA（Station，无线工作站）在移动到两个 AP 覆盖范围的临界区域时，STA 与新的 AP 进行关联并与原有 AP 断开关联，且在此过程中保持不间断的网络连接。简单来说，就如同手机的移动通话功能，手机从一个基站的覆盖范围移动到另一个基站的覆盖范围时，能提供不间断、无缝的通话能力。 对于用户来说，漫游的行为是透明的无缝漫游，即用户在漫游过程中，不会感知到漫游的发生。这同手机相类似，手机在移动通话过程中可能变换了不同的基站，而我们感觉不到也不必去关心。WLAN 漫游过程中 STA 的 IP 地址始终保持不变。</w:t>
      </w:r>
    </w:p>
    <w:p w14:paraId="20D832C8">
      <w:pPr>
        <w:bidi w:val="0"/>
        <w:rPr>
          <w:rFonts w:hint="eastAsia"/>
          <w:lang w:val="en-US" w:eastAsia="zh-CN"/>
        </w:rPr>
      </w:pPr>
      <w:r>
        <w:rPr>
          <w:rFonts w:hint="eastAsia"/>
          <w:lang w:val="en-US" w:eastAsia="zh-CN"/>
        </w:rPr>
        <w:t>漫游基本概念：</w:t>
      </w:r>
    </w:p>
    <w:p w14:paraId="349E53A5">
      <w:pPr>
        <w:bidi w:val="0"/>
        <w:ind w:firstLine="420" w:firstLineChars="0"/>
        <w:rPr>
          <w:rFonts w:hint="eastAsia"/>
          <w:lang w:val="en-US" w:eastAsia="zh-CN"/>
        </w:rPr>
      </w:pPr>
      <w:r>
        <w:rPr>
          <w:rFonts w:hint="eastAsia"/>
          <w:lang w:val="en-US" w:eastAsia="zh-CN"/>
        </w:rPr>
        <w:t xml:space="preserve"> 漫出 AC：或称 HA（Home-AC）；一个无线终端（STA）首次向漫游组内的某个无线控制器进行关联，该无线控制器即为该无线终端（STA）的漫出 AC。 漫入 AC：或称 FA（Foreign-AC）；与无线终端（STA）正在连接，且不是 HA 的无线控制器，该无线控制器即为该无线终端（STA）的漫入 AC。 AC 内漫游：一个无线终端（STA）从无线控制器的一个 AP 漫游到同一个无线控制器内的另一个 AP 中，即称为 AC 内漫游。 AC 间漫游：一个无线终端（STA）从无线控制器的 AP 漫游到另一个无线控制器内的 AP 中，即称为 AC 间漫游。</w:t>
      </w:r>
    </w:p>
    <w:p w14:paraId="2E86D75E">
      <w:pPr>
        <w:pStyle w:val="2"/>
        <w:bidi w:val="0"/>
        <w:rPr>
          <w:rFonts w:hint="eastAsia"/>
          <w:lang w:val="en-US" w:eastAsia="zh-CN"/>
        </w:rPr>
      </w:pPr>
      <w:bookmarkStart w:id="7" w:name="_Toc1503"/>
      <w:r>
        <w:rPr>
          <w:rFonts w:hint="eastAsia"/>
          <w:lang w:val="en-US" w:eastAsia="zh-CN"/>
        </w:rPr>
        <w:t>实验环境</w:t>
      </w:r>
      <w:bookmarkEnd w:id="7"/>
    </w:p>
    <w:p w14:paraId="2C4989F3">
      <w:pPr>
        <w:bidi w:val="0"/>
        <w:rPr>
          <w:rFonts w:hint="default"/>
          <w:lang w:val="en-US" w:eastAsia="zh-CN"/>
        </w:rPr>
      </w:pPr>
      <w:r>
        <w:rPr>
          <w:rFonts w:hint="default"/>
          <w:lang w:val="en-US" w:eastAsia="zh-CN"/>
        </w:rPr>
        <w:t>本次实验环境是：笔记本电脑+交换机+无线接入点+超级终端(或 CRT)</w:t>
      </w:r>
    </w:p>
    <w:p w14:paraId="406AEC18">
      <w:pPr>
        <w:pStyle w:val="2"/>
        <w:bidi w:val="0"/>
        <w:rPr>
          <w:rFonts w:hint="eastAsia"/>
          <w:lang w:val="en-US" w:eastAsia="zh-CN"/>
        </w:rPr>
      </w:pPr>
      <w:bookmarkStart w:id="8" w:name="_Toc1094"/>
      <w:r>
        <w:rPr>
          <w:rFonts w:hint="eastAsia"/>
          <w:lang w:val="en-US" w:eastAsia="zh-CN"/>
        </w:rPr>
        <w:t>实验设计</w:t>
      </w:r>
      <w:bookmarkEnd w:id="8"/>
    </w:p>
    <w:p w14:paraId="7C4834FD">
      <w:pPr>
        <w:bidi w:val="0"/>
        <w:rPr>
          <w:rFonts w:hint="default"/>
          <w:lang w:val="en-US" w:eastAsia="zh-CN"/>
        </w:rPr>
      </w:pPr>
      <w:r>
        <w:rPr>
          <w:rFonts w:hint="default"/>
          <w:lang w:val="en-US" w:eastAsia="zh-CN"/>
        </w:rPr>
        <w:t>实验拓扑图：</w:t>
      </w:r>
    </w:p>
    <w:p w14:paraId="2FB2E9C6">
      <w:pPr>
        <w:bidi w:val="0"/>
        <w:jc w:val="center"/>
        <w:rPr>
          <w:rFonts w:hint="eastAsia"/>
          <w:lang w:val="en-US" w:eastAsia="zh-CN"/>
        </w:rPr>
      </w:pPr>
      <w:r>
        <w:rPr>
          <w:rFonts w:hint="eastAsia"/>
          <w:lang w:val="en-US" w:eastAsia="zh-CN"/>
        </w:rPr>
        <w:drawing>
          <wp:inline distT="0" distB="0" distL="114300" distR="114300">
            <wp:extent cx="3257550" cy="3486150"/>
            <wp:effectExtent l="0" t="0" r="3810"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3257550" cy="3486150"/>
                    </a:xfrm>
                    <a:prstGeom prst="rect">
                      <a:avLst/>
                    </a:prstGeom>
                    <a:noFill/>
                    <a:ln>
                      <a:noFill/>
                    </a:ln>
                  </pic:spPr>
                </pic:pic>
              </a:graphicData>
            </a:graphic>
          </wp:inline>
        </w:drawing>
      </w:r>
    </w:p>
    <w:p w14:paraId="3785338F">
      <w:pPr>
        <w:bidi w:val="0"/>
        <w:jc w:val="both"/>
        <w:rPr>
          <w:rFonts w:hint="eastAsia"/>
          <w:lang w:val="en-US" w:eastAsia="zh-CN"/>
        </w:rPr>
      </w:pPr>
      <w:r>
        <w:rPr>
          <w:rFonts w:hint="eastAsia"/>
          <w:lang w:val="en-US" w:eastAsia="zh-CN"/>
        </w:rPr>
        <w:t>本实验所用设备：</w:t>
      </w:r>
    </w:p>
    <w:p w14:paraId="52BB1264">
      <w:pPr>
        <w:bidi w:val="0"/>
        <w:jc w:val="center"/>
        <w:rPr>
          <w:rFonts w:hint="eastAsia"/>
          <w:lang w:val="en-US" w:eastAsia="zh-CN"/>
        </w:rPr>
      </w:pPr>
      <w:r>
        <w:rPr>
          <w:rFonts w:hint="eastAsia"/>
          <w:lang w:val="en-US" w:eastAsia="zh-CN"/>
        </w:rPr>
        <w:drawing>
          <wp:inline distT="0" distB="0" distL="114300" distR="114300">
            <wp:extent cx="4152900" cy="2400300"/>
            <wp:effectExtent l="0" t="0" r="762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4152900" cy="2400300"/>
                    </a:xfrm>
                    <a:prstGeom prst="rect">
                      <a:avLst/>
                    </a:prstGeom>
                    <a:noFill/>
                    <a:ln>
                      <a:noFill/>
                    </a:ln>
                  </pic:spPr>
                </pic:pic>
              </a:graphicData>
            </a:graphic>
          </wp:inline>
        </w:drawing>
      </w:r>
    </w:p>
    <w:p w14:paraId="557BD0FB">
      <w:pPr>
        <w:pStyle w:val="2"/>
        <w:bidi w:val="0"/>
        <w:outlineLvl w:val="0"/>
        <w:rPr>
          <w:rFonts w:hint="eastAsia"/>
        </w:rPr>
      </w:pPr>
      <w:bookmarkStart w:id="9" w:name="_Toc13885"/>
      <w:r>
        <w:rPr>
          <w:rFonts w:hint="eastAsia"/>
        </w:rPr>
        <w:t>实验准备：</w:t>
      </w:r>
      <w:bookmarkEnd w:id="9"/>
    </w:p>
    <w:p w14:paraId="017268E4">
      <w:pPr>
        <w:spacing w:after="156"/>
      </w:pPr>
      <w:r>
        <w:rPr>
          <w:rFonts w:hint="eastAsia"/>
        </w:rPr>
        <w:t>根据实验要求图，构造下图所示的连线图</w:t>
      </w:r>
    </w:p>
    <w:p w14:paraId="7F3E2C9F">
      <w:pPr>
        <w:spacing w:after="156"/>
        <w:jc w:val="center"/>
        <w:rPr>
          <w:rFonts w:hint="eastAsia" w:eastAsia="宋体"/>
          <w:lang w:eastAsia="zh-CN"/>
        </w:rPr>
      </w:pPr>
      <w:r>
        <w:rPr>
          <w:rFonts w:hint="eastAsia" w:eastAsia="宋体"/>
          <w:lang w:eastAsia="zh-CN"/>
        </w:rPr>
        <w:drawing>
          <wp:inline distT="0" distB="0" distL="114300" distR="114300">
            <wp:extent cx="5290185" cy="7870825"/>
            <wp:effectExtent l="0" t="0" r="13335" b="8255"/>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4"/>
                    <a:stretch>
                      <a:fillRect/>
                    </a:stretch>
                  </pic:blipFill>
                  <pic:spPr>
                    <a:xfrm>
                      <a:off x="0" y="0"/>
                      <a:ext cx="5290185" cy="7870825"/>
                    </a:xfrm>
                    <a:prstGeom prst="rect">
                      <a:avLst/>
                    </a:prstGeom>
                    <a:noFill/>
                    <a:ln w="9525">
                      <a:noFill/>
                    </a:ln>
                  </pic:spPr>
                </pic:pic>
              </a:graphicData>
            </a:graphic>
          </wp:inline>
        </w:drawing>
      </w:r>
    </w:p>
    <w:p w14:paraId="0F42CE35">
      <w:pPr>
        <w:spacing w:after="156"/>
        <w:rPr>
          <w:rFonts w:hint="eastAsia"/>
        </w:rPr>
      </w:pPr>
      <w:r>
        <w:rPr>
          <w:rFonts w:hint="eastAsia"/>
        </w:rPr>
        <w:t>根据连线图，得到网络的拓扑结构如下图所示</w:t>
      </w:r>
    </w:p>
    <w:p w14:paraId="2B08AD7D">
      <w:pPr>
        <w:spacing w:after="156"/>
        <w:jc w:val="center"/>
        <w:rPr>
          <w:rFonts w:hint="eastAsia" w:eastAsia="宋体"/>
          <w:lang w:eastAsia="zh-CN"/>
        </w:rPr>
      </w:pPr>
      <w:r>
        <w:rPr>
          <w:rFonts w:hint="eastAsia" w:eastAsia="宋体"/>
          <w:lang w:eastAsia="zh-CN"/>
        </w:rPr>
        <w:drawing>
          <wp:inline distT="0" distB="0" distL="114300" distR="114300">
            <wp:extent cx="4546600" cy="3679825"/>
            <wp:effectExtent l="0" t="0" r="10160" b="8255"/>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5"/>
                    <a:stretch>
                      <a:fillRect/>
                    </a:stretch>
                  </pic:blipFill>
                  <pic:spPr>
                    <a:xfrm>
                      <a:off x="0" y="0"/>
                      <a:ext cx="4546600" cy="3679825"/>
                    </a:xfrm>
                    <a:prstGeom prst="rect">
                      <a:avLst/>
                    </a:prstGeom>
                    <a:noFill/>
                    <a:ln w="9525">
                      <a:noFill/>
                    </a:ln>
                  </pic:spPr>
                </pic:pic>
              </a:graphicData>
            </a:graphic>
          </wp:inline>
        </w:drawing>
      </w:r>
    </w:p>
    <w:p w14:paraId="06F460EA">
      <w:pPr>
        <w:pStyle w:val="2"/>
        <w:bidi w:val="0"/>
        <w:outlineLvl w:val="0"/>
        <w:rPr>
          <w:rFonts w:hint="eastAsia"/>
        </w:rPr>
      </w:pPr>
      <w:bookmarkStart w:id="10" w:name="_Toc11327"/>
      <w:r>
        <w:rPr>
          <w:rFonts w:hint="eastAsia"/>
        </w:rPr>
        <w:t>实验步骤及原理</w:t>
      </w:r>
      <w:bookmarkEnd w:id="10"/>
    </w:p>
    <w:p w14:paraId="05CA9A5A">
      <w:pPr>
        <w:bidi w:val="0"/>
        <w:ind w:firstLine="420" w:firstLineChars="0"/>
        <w:rPr>
          <w:rFonts w:hint="eastAsia"/>
        </w:rPr>
      </w:pPr>
      <w:r>
        <w:rPr>
          <w:rFonts w:hint="eastAsia"/>
        </w:rPr>
        <w:t xml:space="preserve">该实验模拟单核心二层结构网络无线部署环境，AC 通过双线连到核心交换机 SW2，AP 连接在接入交换机 SW1 上，AP 通过 DHCP 获取地址，DHCP 服务器部署在核心交换机上，具体 IP 及 VLAN 的规划为： </w:t>
      </w:r>
    </w:p>
    <w:p w14:paraId="7F42EB35">
      <w:pPr>
        <w:bidi w:val="0"/>
        <w:ind w:firstLine="420" w:firstLineChars="0"/>
        <w:rPr>
          <w:rFonts w:hint="eastAsia"/>
        </w:rPr>
      </w:pPr>
      <w:r>
        <w:rPr>
          <w:rFonts w:hint="eastAsia"/>
        </w:rPr>
        <w:t xml:space="preserve">AP 的 VLAN：10，IP 是 172.16.10.0/24，网关是 172.16.10.254（部署在 SW2 上） </w:t>
      </w:r>
    </w:p>
    <w:p w14:paraId="7716EBA2">
      <w:pPr>
        <w:bidi w:val="0"/>
        <w:ind w:firstLine="420" w:firstLineChars="0"/>
        <w:rPr>
          <w:rFonts w:hint="eastAsia"/>
        </w:rPr>
      </w:pPr>
      <w:r>
        <w:rPr>
          <w:rFonts w:hint="eastAsia"/>
        </w:rPr>
        <w:t xml:space="preserve">无线用户 VLAN：20，IP 是 172.16.20.0/24，网关是 172.16.20.254（通过 DHCP 上网，DHCP 服务器和网关都部署在 SW2 上） </w:t>
      </w:r>
    </w:p>
    <w:p w14:paraId="7F20EFD5">
      <w:pPr>
        <w:bidi w:val="0"/>
        <w:ind w:firstLine="420" w:firstLineChars="0"/>
        <w:rPr>
          <w:rFonts w:hint="eastAsia"/>
        </w:rPr>
      </w:pPr>
      <w:r>
        <w:rPr>
          <w:rFonts w:hint="eastAsia"/>
        </w:rPr>
        <w:t xml:space="preserve">SW1 的管理 VLAN：100，IP 是 172.16.100.1/24，网关是 172.16.100.254（部署在 SW2 上） </w:t>
      </w:r>
    </w:p>
    <w:p w14:paraId="16509FEA">
      <w:pPr>
        <w:bidi w:val="0"/>
        <w:ind w:firstLine="420" w:firstLineChars="0"/>
        <w:rPr>
          <w:rFonts w:hint="eastAsia"/>
        </w:rPr>
      </w:pPr>
      <w:r>
        <w:rPr>
          <w:rFonts w:hint="eastAsia"/>
        </w:rPr>
        <w:t xml:space="preserve">SW2 与 AC 互连 IP 为：172.16.200.1/30、172.16.200.2/30 </w:t>
      </w:r>
    </w:p>
    <w:p w14:paraId="2D1C900B">
      <w:pPr>
        <w:bidi w:val="0"/>
        <w:ind w:firstLine="420" w:firstLineChars="0"/>
        <w:rPr>
          <w:rFonts w:hint="eastAsia"/>
        </w:rPr>
      </w:pPr>
      <w:r>
        <w:rPr>
          <w:rFonts w:hint="eastAsia"/>
        </w:rPr>
        <w:t xml:space="preserve">SSID：ruijie-test </w:t>
      </w:r>
    </w:p>
    <w:p w14:paraId="14976CED">
      <w:pPr>
        <w:bidi w:val="0"/>
        <w:ind w:firstLine="420" w:firstLineChars="0"/>
        <w:rPr>
          <w:rFonts w:hint="eastAsia"/>
        </w:rPr>
      </w:pPr>
      <w:r>
        <w:rPr>
          <w:rFonts w:hint="eastAsia"/>
        </w:rPr>
        <w:t>设备所有密码均为 ruijie</w:t>
      </w:r>
    </w:p>
    <w:p w14:paraId="4AF12CF2">
      <w:pPr>
        <w:pStyle w:val="3"/>
        <w:bidi w:val="0"/>
        <w:rPr>
          <w:rFonts w:hint="eastAsia"/>
          <w:lang w:val="en-US" w:eastAsia="zh-CN"/>
        </w:rPr>
      </w:pPr>
      <w:bookmarkStart w:id="11" w:name="_Toc11320"/>
      <w:r>
        <w:rPr>
          <w:rFonts w:hint="eastAsia"/>
          <w:lang w:val="en-US" w:eastAsia="zh-CN"/>
        </w:rPr>
        <w:t>配置核心交换机</w:t>
      </w:r>
      <w:bookmarkEnd w:id="11"/>
    </w:p>
    <w:p w14:paraId="7848CDCA">
      <w:pPr>
        <w:bidi w:val="0"/>
        <w:rPr>
          <w:rFonts w:hint="eastAsia"/>
          <w:lang w:val="en-US" w:eastAsia="zh-CN"/>
        </w:rPr>
      </w:pPr>
      <w:r>
        <w:rPr>
          <w:rFonts w:hint="eastAsia"/>
          <w:lang w:val="en-US" w:eastAsia="zh-CN"/>
        </w:rPr>
        <w:t>配置基本信息</w:t>
      </w:r>
    </w:p>
    <w:p w14:paraId="23B6E75E">
      <w:pPr>
        <w:bidi w:val="0"/>
        <w:rPr>
          <w:rFonts w:hint="default"/>
          <w:lang w:val="en-US" w:eastAsia="zh-CN"/>
        </w:rPr>
      </w:pPr>
      <w:r>
        <w:rPr>
          <w:rFonts w:hint="default"/>
          <w:lang w:val="en-US" w:eastAsia="zh-CN"/>
        </w:rPr>
        <w:drawing>
          <wp:inline distT="0" distB="0" distL="114300" distR="114300">
            <wp:extent cx="4737735" cy="831215"/>
            <wp:effectExtent l="0" t="0" r="1905" b="6985"/>
            <wp:docPr id="1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56"/>
                    <pic:cNvPicPr>
                      <a:picLocks noChangeAspect="1"/>
                    </pic:cNvPicPr>
                  </pic:nvPicPr>
                  <pic:blipFill>
                    <a:blip r:embed="rId16"/>
                    <a:stretch>
                      <a:fillRect/>
                    </a:stretch>
                  </pic:blipFill>
                  <pic:spPr>
                    <a:xfrm>
                      <a:off x="0" y="0"/>
                      <a:ext cx="4737735" cy="831215"/>
                    </a:xfrm>
                    <a:prstGeom prst="rect">
                      <a:avLst/>
                    </a:prstGeom>
                    <a:noFill/>
                    <a:ln w="9525">
                      <a:noFill/>
                    </a:ln>
                  </pic:spPr>
                </pic:pic>
              </a:graphicData>
            </a:graphic>
          </wp:inline>
        </w:drawing>
      </w:r>
    </w:p>
    <w:p w14:paraId="371BA16C">
      <w:pPr>
        <w:bidi w:val="0"/>
        <w:rPr>
          <w:rFonts w:hint="default"/>
          <w:lang w:val="en-US" w:eastAsia="zh-CN"/>
        </w:rPr>
      </w:pPr>
      <w:r>
        <w:rPr>
          <w:rFonts w:hint="default"/>
          <w:lang w:val="en-US" w:eastAsia="zh-CN"/>
        </w:rPr>
        <w:drawing>
          <wp:inline distT="0" distB="0" distL="114300" distR="114300">
            <wp:extent cx="5353050" cy="2114550"/>
            <wp:effectExtent l="0" t="0" r="11430" b="3810"/>
            <wp:docPr id="1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56"/>
                    <pic:cNvPicPr>
                      <a:picLocks noChangeAspect="1"/>
                    </pic:cNvPicPr>
                  </pic:nvPicPr>
                  <pic:blipFill>
                    <a:blip r:embed="rId17"/>
                    <a:stretch>
                      <a:fillRect/>
                    </a:stretch>
                  </pic:blipFill>
                  <pic:spPr>
                    <a:xfrm>
                      <a:off x="0" y="0"/>
                      <a:ext cx="5353050" cy="2114550"/>
                    </a:xfrm>
                    <a:prstGeom prst="rect">
                      <a:avLst/>
                    </a:prstGeom>
                    <a:noFill/>
                    <a:ln w="9525">
                      <a:noFill/>
                    </a:ln>
                  </pic:spPr>
                </pic:pic>
              </a:graphicData>
            </a:graphic>
          </wp:inline>
        </w:drawing>
      </w:r>
    </w:p>
    <w:p w14:paraId="5D49E097">
      <w:pPr>
        <w:bidi w:val="0"/>
        <w:rPr>
          <w:rFonts w:hint="default"/>
          <w:lang w:val="en-US" w:eastAsia="zh-CN"/>
        </w:rPr>
      </w:pPr>
      <w:r>
        <w:rPr>
          <w:rFonts w:hint="default"/>
          <w:lang w:val="en-US" w:eastAsia="zh-CN"/>
        </w:rPr>
        <w:drawing>
          <wp:inline distT="0" distB="0" distL="114300" distR="114300">
            <wp:extent cx="5295900" cy="2819400"/>
            <wp:effectExtent l="0" t="0" r="7620" b="0"/>
            <wp:docPr id="1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56"/>
                    <pic:cNvPicPr>
                      <a:picLocks noChangeAspect="1"/>
                    </pic:cNvPicPr>
                  </pic:nvPicPr>
                  <pic:blipFill>
                    <a:blip r:embed="rId18"/>
                    <a:stretch>
                      <a:fillRect/>
                    </a:stretch>
                  </pic:blipFill>
                  <pic:spPr>
                    <a:xfrm>
                      <a:off x="0" y="0"/>
                      <a:ext cx="5295900" cy="2819400"/>
                    </a:xfrm>
                    <a:prstGeom prst="rect">
                      <a:avLst/>
                    </a:prstGeom>
                    <a:noFill/>
                    <a:ln w="9525">
                      <a:noFill/>
                    </a:ln>
                  </pic:spPr>
                </pic:pic>
              </a:graphicData>
            </a:graphic>
          </wp:inline>
        </w:drawing>
      </w:r>
    </w:p>
    <w:p w14:paraId="64572666">
      <w:pPr>
        <w:bidi w:val="0"/>
        <w:rPr>
          <w:rFonts w:hint="default"/>
          <w:lang w:val="en-US" w:eastAsia="zh-CN"/>
        </w:rPr>
      </w:pPr>
      <w:r>
        <w:rPr>
          <w:rFonts w:hint="default"/>
          <w:lang w:val="en-US" w:eastAsia="zh-CN"/>
        </w:rPr>
        <w:drawing>
          <wp:inline distT="0" distB="0" distL="114300" distR="114300">
            <wp:extent cx="6115050" cy="4638675"/>
            <wp:effectExtent l="0" t="0" r="11430" b="9525"/>
            <wp:docPr id="1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IMG_256"/>
                    <pic:cNvPicPr>
                      <a:picLocks noChangeAspect="1"/>
                    </pic:cNvPicPr>
                  </pic:nvPicPr>
                  <pic:blipFill>
                    <a:blip r:embed="rId19"/>
                    <a:stretch>
                      <a:fillRect/>
                    </a:stretch>
                  </pic:blipFill>
                  <pic:spPr>
                    <a:xfrm>
                      <a:off x="0" y="0"/>
                      <a:ext cx="6115050" cy="4638675"/>
                    </a:xfrm>
                    <a:prstGeom prst="rect">
                      <a:avLst/>
                    </a:prstGeom>
                    <a:noFill/>
                    <a:ln w="9525">
                      <a:noFill/>
                    </a:ln>
                  </pic:spPr>
                </pic:pic>
              </a:graphicData>
            </a:graphic>
          </wp:inline>
        </w:drawing>
      </w:r>
    </w:p>
    <w:p w14:paraId="348B531B">
      <w:pPr>
        <w:bidi w:val="0"/>
        <w:rPr>
          <w:rFonts w:hint="eastAsia"/>
          <w:lang w:val="en-US" w:eastAsia="zh-CN"/>
        </w:rPr>
      </w:pPr>
      <w:r>
        <w:rPr>
          <w:rFonts w:hint="eastAsia"/>
          <w:lang w:val="en-US" w:eastAsia="zh-CN"/>
        </w:rPr>
        <w:t>配置DHCP服务、AP和无线用户两个地址池</w:t>
      </w:r>
    </w:p>
    <w:p w14:paraId="21A8FF84">
      <w:pPr>
        <w:bidi w:val="0"/>
        <w:rPr>
          <w:rFonts w:hint="default"/>
          <w:lang w:val="en-US" w:eastAsia="zh-CN"/>
        </w:rPr>
      </w:pPr>
      <w:r>
        <w:rPr>
          <w:rFonts w:hint="default"/>
          <w:lang w:val="en-US" w:eastAsia="zh-CN"/>
        </w:rPr>
        <w:drawing>
          <wp:inline distT="0" distB="0" distL="114300" distR="114300">
            <wp:extent cx="5263515" cy="1583055"/>
            <wp:effectExtent l="0" t="0" r="0" b="0"/>
            <wp:docPr id="16"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IMG_256"/>
                    <pic:cNvPicPr>
                      <a:picLocks noChangeAspect="1"/>
                    </pic:cNvPicPr>
                  </pic:nvPicPr>
                  <pic:blipFill>
                    <a:blip r:embed="rId20"/>
                    <a:srcRect b="45969"/>
                    <a:stretch>
                      <a:fillRect/>
                    </a:stretch>
                  </pic:blipFill>
                  <pic:spPr>
                    <a:xfrm>
                      <a:off x="0" y="0"/>
                      <a:ext cx="5263515" cy="1583055"/>
                    </a:xfrm>
                    <a:prstGeom prst="rect">
                      <a:avLst/>
                    </a:prstGeom>
                    <a:noFill/>
                    <a:ln w="9525">
                      <a:noFill/>
                    </a:ln>
                  </pic:spPr>
                </pic:pic>
              </a:graphicData>
            </a:graphic>
          </wp:inline>
        </w:drawing>
      </w:r>
    </w:p>
    <w:p w14:paraId="05494A9E">
      <w:pPr>
        <w:bidi w:val="0"/>
        <w:rPr>
          <w:rFonts w:hint="eastAsia"/>
          <w:lang w:val="en-US" w:eastAsia="zh-CN"/>
        </w:rPr>
      </w:pPr>
      <w:r>
        <w:rPr>
          <w:rFonts w:hint="eastAsia"/>
          <w:lang w:val="en-US" w:eastAsia="zh-CN"/>
        </w:rPr>
        <w:t>配置路由</w:t>
      </w:r>
    </w:p>
    <w:p w14:paraId="03F6381A">
      <w:pPr>
        <w:bidi w:val="0"/>
        <w:rPr>
          <w:rFonts w:hint="default"/>
          <w:lang w:val="en-US" w:eastAsia="zh-CN"/>
        </w:rPr>
      </w:pPr>
      <w:r>
        <w:rPr>
          <w:rFonts w:hint="default"/>
          <w:lang w:val="en-US" w:eastAsia="zh-CN"/>
        </w:rPr>
        <w:drawing>
          <wp:inline distT="0" distB="0" distL="114300" distR="114300">
            <wp:extent cx="5072380" cy="168275"/>
            <wp:effectExtent l="0" t="0" r="0" b="0"/>
            <wp:docPr id="1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descr="IMG_256"/>
                    <pic:cNvPicPr>
                      <a:picLocks noChangeAspect="1"/>
                    </pic:cNvPicPr>
                  </pic:nvPicPr>
                  <pic:blipFill>
                    <a:blip r:embed="rId20"/>
                    <a:srcRect t="52305" b="41736"/>
                    <a:stretch>
                      <a:fillRect/>
                    </a:stretch>
                  </pic:blipFill>
                  <pic:spPr>
                    <a:xfrm>
                      <a:off x="0" y="0"/>
                      <a:ext cx="5072380" cy="168275"/>
                    </a:xfrm>
                    <a:prstGeom prst="rect">
                      <a:avLst/>
                    </a:prstGeom>
                    <a:noFill/>
                    <a:ln w="9525">
                      <a:noFill/>
                    </a:ln>
                  </pic:spPr>
                </pic:pic>
              </a:graphicData>
            </a:graphic>
          </wp:inline>
        </w:drawing>
      </w:r>
    </w:p>
    <w:p w14:paraId="2CD642E7">
      <w:pPr>
        <w:bidi w:val="0"/>
        <w:rPr>
          <w:rFonts w:hint="eastAsia"/>
          <w:lang w:val="en-US" w:eastAsia="zh-CN"/>
        </w:rPr>
      </w:pPr>
      <w:r>
        <w:rPr>
          <w:rFonts w:hint="eastAsia"/>
          <w:lang w:val="en-US" w:eastAsia="zh-CN"/>
        </w:rPr>
        <w:t>配置管理信息</w:t>
      </w:r>
    </w:p>
    <w:p w14:paraId="2085440C">
      <w:pPr>
        <w:bidi w:val="0"/>
        <w:rPr>
          <w:rFonts w:hint="default"/>
          <w:lang w:val="en-US" w:eastAsia="zh-CN"/>
        </w:rPr>
      </w:pPr>
      <w:r>
        <w:rPr>
          <w:rFonts w:hint="default"/>
          <w:lang w:val="en-US" w:eastAsia="zh-CN"/>
        </w:rPr>
        <w:drawing>
          <wp:inline distT="0" distB="0" distL="114300" distR="114300">
            <wp:extent cx="4605655" cy="1123950"/>
            <wp:effectExtent l="0" t="0" r="0" b="0"/>
            <wp:docPr id="18"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56"/>
                    <pic:cNvPicPr>
                      <a:picLocks noChangeAspect="1"/>
                    </pic:cNvPicPr>
                  </pic:nvPicPr>
                  <pic:blipFill>
                    <a:blip r:embed="rId20"/>
                    <a:srcRect t="56166"/>
                    <a:stretch>
                      <a:fillRect/>
                    </a:stretch>
                  </pic:blipFill>
                  <pic:spPr>
                    <a:xfrm>
                      <a:off x="0" y="0"/>
                      <a:ext cx="4605655" cy="1123950"/>
                    </a:xfrm>
                    <a:prstGeom prst="rect">
                      <a:avLst/>
                    </a:prstGeom>
                    <a:noFill/>
                    <a:ln w="9525">
                      <a:noFill/>
                    </a:ln>
                  </pic:spPr>
                </pic:pic>
              </a:graphicData>
            </a:graphic>
          </wp:inline>
        </w:drawing>
      </w:r>
    </w:p>
    <w:p w14:paraId="60433D92">
      <w:pPr>
        <w:pStyle w:val="3"/>
        <w:bidi w:val="0"/>
        <w:rPr>
          <w:rFonts w:hint="default" w:eastAsia="宋体"/>
          <w:lang w:val="en-US" w:eastAsia="zh-CN"/>
        </w:rPr>
      </w:pPr>
      <w:bookmarkStart w:id="12" w:name="_Toc13633"/>
      <w:r>
        <w:rPr>
          <w:rFonts w:hint="eastAsia"/>
        </w:rPr>
        <w:t>配置</w:t>
      </w:r>
      <w:r>
        <w:rPr>
          <w:rFonts w:hint="eastAsia"/>
          <w:lang w:val="en-US" w:eastAsia="zh-CN"/>
        </w:rPr>
        <w:t>接入交换机</w:t>
      </w:r>
      <w:bookmarkEnd w:id="12"/>
    </w:p>
    <w:p w14:paraId="0D5045C2">
      <w:pPr>
        <w:bidi w:val="0"/>
        <w:rPr>
          <w:rFonts w:hint="eastAsia"/>
          <w:lang w:val="en-US" w:eastAsia="zh-CN"/>
        </w:rPr>
      </w:pPr>
      <w:r>
        <w:rPr>
          <w:rFonts w:hint="eastAsia"/>
          <w:lang w:val="en-US" w:eastAsia="zh-CN"/>
        </w:rPr>
        <w:t>基本信息配置</w:t>
      </w:r>
    </w:p>
    <w:p w14:paraId="4D22118A">
      <w:pPr>
        <w:bidi w:val="0"/>
        <w:rPr>
          <w:rFonts w:hint="default"/>
          <w:lang w:val="en-US" w:eastAsia="zh-CN"/>
        </w:rPr>
      </w:pPr>
      <w:r>
        <w:rPr>
          <w:rFonts w:hint="default"/>
          <w:lang w:val="en-US" w:eastAsia="zh-CN"/>
        </w:rPr>
        <w:drawing>
          <wp:inline distT="0" distB="0" distL="114300" distR="114300">
            <wp:extent cx="6296025" cy="4238625"/>
            <wp:effectExtent l="0" t="0" r="13335" b="13335"/>
            <wp:docPr id="19"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IMG_256"/>
                    <pic:cNvPicPr>
                      <a:picLocks noChangeAspect="1"/>
                    </pic:cNvPicPr>
                  </pic:nvPicPr>
                  <pic:blipFill>
                    <a:blip r:embed="rId21"/>
                    <a:stretch>
                      <a:fillRect/>
                    </a:stretch>
                  </pic:blipFill>
                  <pic:spPr>
                    <a:xfrm>
                      <a:off x="0" y="0"/>
                      <a:ext cx="6296025" cy="4238625"/>
                    </a:xfrm>
                    <a:prstGeom prst="rect">
                      <a:avLst/>
                    </a:prstGeom>
                    <a:noFill/>
                    <a:ln w="9525">
                      <a:noFill/>
                    </a:ln>
                  </pic:spPr>
                </pic:pic>
              </a:graphicData>
            </a:graphic>
          </wp:inline>
        </w:drawing>
      </w:r>
    </w:p>
    <w:p w14:paraId="725D6EBC">
      <w:pPr>
        <w:bidi w:val="0"/>
        <w:rPr>
          <w:rFonts w:hint="default"/>
          <w:lang w:val="en-US" w:eastAsia="zh-CN"/>
        </w:rPr>
      </w:pPr>
      <w:r>
        <w:rPr>
          <w:rFonts w:hint="default"/>
          <w:lang w:val="en-US" w:eastAsia="zh-CN"/>
        </w:rPr>
        <w:drawing>
          <wp:inline distT="0" distB="0" distL="114300" distR="114300">
            <wp:extent cx="5751195" cy="1600200"/>
            <wp:effectExtent l="0" t="0" r="0" b="0"/>
            <wp:docPr id="20"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IMG_256"/>
                    <pic:cNvPicPr>
                      <a:picLocks noChangeAspect="1"/>
                    </pic:cNvPicPr>
                  </pic:nvPicPr>
                  <pic:blipFill>
                    <a:blip r:embed="rId22"/>
                    <a:srcRect t="37469"/>
                    <a:stretch>
                      <a:fillRect/>
                    </a:stretch>
                  </pic:blipFill>
                  <pic:spPr>
                    <a:xfrm>
                      <a:off x="0" y="0"/>
                      <a:ext cx="5751195" cy="1600200"/>
                    </a:xfrm>
                    <a:prstGeom prst="rect">
                      <a:avLst/>
                    </a:prstGeom>
                    <a:noFill/>
                    <a:ln w="9525">
                      <a:noFill/>
                    </a:ln>
                  </pic:spPr>
                </pic:pic>
              </a:graphicData>
            </a:graphic>
          </wp:inline>
        </w:drawing>
      </w:r>
    </w:p>
    <w:p w14:paraId="4441AB8F">
      <w:pPr>
        <w:bidi w:val="0"/>
        <w:rPr>
          <w:rFonts w:hint="eastAsia"/>
          <w:lang w:val="en-US" w:eastAsia="zh-CN"/>
        </w:rPr>
      </w:pPr>
      <w:r>
        <w:rPr>
          <w:rFonts w:hint="eastAsia"/>
          <w:lang w:val="en-US" w:eastAsia="zh-CN"/>
        </w:rPr>
        <w:t>接入交换机管理信息配置</w:t>
      </w:r>
    </w:p>
    <w:p w14:paraId="5DE1B584">
      <w:pPr>
        <w:bidi w:val="0"/>
        <w:rPr>
          <w:rFonts w:hint="default"/>
          <w:lang w:val="en-US" w:eastAsia="zh-CN"/>
        </w:rPr>
      </w:pPr>
      <w:r>
        <w:rPr>
          <w:rFonts w:hint="default"/>
          <w:lang w:val="en-US" w:eastAsia="zh-CN"/>
        </w:rPr>
        <w:drawing>
          <wp:inline distT="0" distB="0" distL="114300" distR="114300">
            <wp:extent cx="5237480" cy="1451610"/>
            <wp:effectExtent l="0" t="0" r="0" b="0"/>
            <wp:docPr id="21"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descr="IMG_256"/>
                    <pic:cNvPicPr>
                      <a:picLocks noChangeAspect="1"/>
                    </pic:cNvPicPr>
                  </pic:nvPicPr>
                  <pic:blipFill>
                    <a:blip r:embed="rId22"/>
                    <a:srcRect t="37711"/>
                    <a:stretch>
                      <a:fillRect/>
                    </a:stretch>
                  </pic:blipFill>
                  <pic:spPr>
                    <a:xfrm>
                      <a:off x="0" y="0"/>
                      <a:ext cx="5237480" cy="1451610"/>
                    </a:xfrm>
                    <a:prstGeom prst="rect">
                      <a:avLst/>
                    </a:prstGeom>
                    <a:noFill/>
                    <a:ln w="9525">
                      <a:noFill/>
                    </a:ln>
                  </pic:spPr>
                </pic:pic>
              </a:graphicData>
            </a:graphic>
          </wp:inline>
        </w:drawing>
      </w:r>
    </w:p>
    <w:p w14:paraId="3154559D">
      <w:pPr>
        <w:bidi w:val="0"/>
        <w:rPr>
          <w:rFonts w:hint="default"/>
          <w:lang w:val="en-US" w:eastAsia="zh-CN"/>
        </w:rPr>
      </w:pPr>
      <w:r>
        <w:rPr>
          <w:rFonts w:hint="default"/>
          <w:lang w:val="en-US" w:eastAsia="zh-CN"/>
        </w:rPr>
        <w:drawing>
          <wp:inline distT="0" distB="0" distL="114300" distR="114300">
            <wp:extent cx="6057900" cy="990600"/>
            <wp:effectExtent l="0" t="0" r="7620" b="0"/>
            <wp:docPr id="22"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IMG_256"/>
                    <pic:cNvPicPr>
                      <a:picLocks noChangeAspect="1"/>
                    </pic:cNvPicPr>
                  </pic:nvPicPr>
                  <pic:blipFill>
                    <a:blip r:embed="rId23"/>
                    <a:stretch>
                      <a:fillRect/>
                    </a:stretch>
                  </pic:blipFill>
                  <pic:spPr>
                    <a:xfrm>
                      <a:off x="0" y="0"/>
                      <a:ext cx="6057900" cy="990600"/>
                    </a:xfrm>
                    <a:prstGeom prst="rect">
                      <a:avLst/>
                    </a:prstGeom>
                    <a:noFill/>
                    <a:ln w="9525">
                      <a:noFill/>
                    </a:ln>
                  </pic:spPr>
                </pic:pic>
              </a:graphicData>
            </a:graphic>
          </wp:inline>
        </w:drawing>
      </w:r>
    </w:p>
    <w:p w14:paraId="6EE12FCD">
      <w:pPr>
        <w:pStyle w:val="3"/>
        <w:numPr>
          <w:ilvl w:val="0"/>
          <w:numId w:val="0"/>
        </w:numPr>
        <w:bidi w:val="0"/>
        <w:outlineLvl w:val="1"/>
        <w:rPr>
          <w:rFonts w:hint="eastAsia"/>
          <w:lang w:val="en-US" w:eastAsia="zh-CN"/>
        </w:rPr>
      </w:pPr>
      <w:bookmarkStart w:id="13" w:name="_Toc12924"/>
      <w:r>
        <w:rPr>
          <w:rFonts w:hint="eastAsia"/>
          <w:lang w:val="en-US" w:eastAsia="zh-CN"/>
        </w:rPr>
        <w:t>AC配置</w:t>
      </w:r>
      <w:bookmarkEnd w:id="13"/>
    </w:p>
    <w:p w14:paraId="072F8E85">
      <w:pPr>
        <w:bidi w:val="0"/>
        <w:rPr>
          <w:rFonts w:hint="eastAsia"/>
          <w:lang w:val="en-US" w:eastAsia="zh-CN"/>
        </w:rPr>
      </w:pPr>
      <w:r>
        <w:rPr>
          <w:rFonts w:hint="eastAsia"/>
          <w:lang w:val="en-US" w:eastAsia="zh-CN"/>
        </w:rPr>
        <w:t>配置基本信息</w:t>
      </w:r>
    </w:p>
    <w:p w14:paraId="0EE00B67">
      <w:pPr>
        <w:bidi w:val="0"/>
        <w:rPr>
          <w:rFonts w:hint="default"/>
          <w:lang w:val="en-US" w:eastAsia="zh-CN"/>
        </w:rPr>
      </w:pPr>
      <w:r>
        <w:rPr>
          <w:rFonts w:hint="default"/>
          <w:lang w:val="en-US" w:eastAsia="zh-CN"/>
        </w:rPr>
        <w:drawing>
          <wp:inline distT="0" distB="0" distL="114300" distR="114300">
            <wp:extent cx="5965190" cy="3106420"/>
            <wp:effectExtent l="0" t="0" r="8890" b="2540"/>
            <wp:docPr id="23"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IMG_256"/>
                    <pic:cNvPicPr>
                      <a:picLocks noChangeAspect="1"/>
                    </pic:cNvPicPr>
                  </pic:nvPicPr>
                  <pic:blipFill>
                    <a:blip r:embed="rId24"/>
                    <a:stretch>
                      <a:fillRect/>
                    </a:stretch>
                  </pic:blipFill>
                  <pic:spPr>
                    <a:xfrm>
                      <a:off x="0" y="0"/>
                      <a:ext cx="5965190" cy="3106420"/>
                    </a:xfrm>
                    <a:prstGeom prst="rect">
                      <a:avLst/>
                    </a:prstGeom>
                    <a:noFill/>
                    <a:ln w="9525">
                      <a:noFill/>
                    </a:ln>
                  </pic:spPr>
                </pic:pic>
              </a:graphicData>
            </a:graphic>
          </wp:inline>
        </w:drawing>
      </w:r>
    </w:p>
    <w:p w14:paraId="0DCCF157">
      <w:pPr>
        <w:bidi w:val="0"/>
        <w:rPr>
          <w:rFonts w:hint="default"/>
          <w:lang w:val="en-US" w:eastAsia="zh-CN"/>
        </w:rPr>
      </w:pPr>
      <w:r>
        <w:rPr>
          <w:rFonts w:hint="default"/>
          <w:lang w:val="en-US" w:eastAsia="zh-CN"/>
        </w:rPr>
        <w:drawing>
          <wp:inline distT="0" distB="0" distL="114300" distR="114300">
            <wp:extent cx="5473700" cy="2411730"/>
            <wp:effectExtent l="0" t="0" r="0" b="0"/>
            <wp:docPr id="26"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descr="IMG_256"/>
                    <pic:cNvPicPr>
                      <a:picLocks noChangeAspect="1"/>
                    </pic:cNvPicPr>
                  </pic:nvPicPr>
                  <pic:blipFill>
                    <a:blip r:embed="rId25"/>
                    <a:srcRect b="18111"/>
                    <a:stretch>
                      <a:fillRect/>
                    </a:stretch>
                  </pic:blipFill>
                  <pic:spPr>
                    <a:xfrm>
                      <a:off x="0" y="0"/>
                      <a:ext cx="5473700" cy="2411730"/>
                    </a:xfrm>
                    <a:prstGeom prst="rect">
                      <a:avLst/>
                    </a:prstGeom>
                    <a:noFill/>
                    <a:ln w="9525">
                      <a:noFill/>
                    </a:ln>
                  </pic:spPr>
                </pic:pic>
              </a:graphicData>
            </a:graphic>
          </wp:inline>
        </w:drawing>
      </w:r>
    </w:p>
    <w:p w14:paraId="312F1222">
      <w:pPr>
        <w:bidi w:val="0"/>
        <w:rPr>
          <w:rFonts w:hint="eastAsia"/>
          <w:lang w:val="en-US" w:eastAsia="zh-CN"/>
        </w:rPr>
      </w:pPr>
      <w:r>
        <w:rPr>
          <w:rFonts w:hint="eastAsia"/>
          <w:lang w:val="en-US" w:eastAsia="zh-CN"/>
        </w:rPr>
        <w:t>配置WLAN</w:t>
      </w:r>
    </w:p>
    <w:p w14:paraId="64E69B4D">
      <w:pPr>
        <w:bidi w:val="0"/>
        <w:rPr>
          <w:rFonts w:hint="default"/>
          <w:lang w:val="en-US" w:eastAsia="zh-CN"/>
        </w:rPr>
      </w:pPr>
      <w:r>
        <w:rPr>
          <w:rFonts w:hint="default"/>
          <w:lang w:val="en-US" w:eastAsia="zh-CN"/>
        </w:rPr>
        <w:drawing>
          <wp:inline distT="0" distB="0" distL="114300" distR="114300">
            <wp:extent cx="6118225" cy="443230"/>
            <wp:effectExtent l="0" t="0" r="0" b="0"/>
            <wp:docPr id="27"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descr="IMG_256"/>
                    <pic:cNvPicPr>
                      <a:picLocks noChangeAspect="1"/>
                    </pic:cNvPicPr>
                  </pic:nvPicPr>
                  <pic:blipFill>
                    <a:blip r:embed="rId25"/>
                    <a:srcRect t="81173" b="5363"/>
                    <a:stretch>
                      <a:fillRect/>
                    </a:stretch>
                  </pic:blipFill>
                  <pic:spPr>
                    <a:xfrm>
                      <a:off x="0" y="0"/>
                      <a:ext cx="6118225" cy="443230"/>
                    </a:xfrm>
                    <a:prstGeom prst="rect">
                      <a:avLst/>
                    </a:prstGeom>
                    <a:noFill/>
                    <a:ln w="9525">
                      <a:noFill/>
                    </a:ln>
                  </pic:spPr>
                </pic:pic>
              </a:graphicData>
            </a:graphic>
          </wp:inline>
        </w:drawing>
      </w:r>
    </w:p>
    <w:p w14:paraId="43F287E3">
      <w:pPr>
        <w:bidi w:val="0"/>
        <w:rPr>
          <w:rFonts w:hint="eastAsia"/>
          <w:lang w:val="en-US" w:eastAsia="zh-CN"/>
        </w:rPr>
      </w:pPr>
      <w:r>
        <w:rPr>
          <w:rFonts w:hint="eastAsia"/>
          <w:lang w:val="en-US" w:eastAsia="zh-CN"/>
        </w:rPr>
        <w:t>创建用户WLAN</w:t>
      </w:r>
    </w:p>
    <w:p w14:paraId="37F7353E">
      <w:pPr>
        <w:bidi w:val="0"/>
        <w:rPr>
          <w:rFonts w:hint="default"/>
          <w:lang w:val="en-US" w:eastAsia="zh-CN"/>
        </w:rPr>
      </w:pPr>
      <w:r>
        <w:rPr>
          <w:rFonts w:hint="default"/>
          <w:lang w:val="en-US" w:eastAsia="zh-CN"/>
        </w:rPr>
        <w:drawing>
          <wp:inline distT="0" distB="0" distL="114300" distR="114300">
            <wp:extent cx="6309360" cy="215265"/>
            <wp:effectExtent l="0" t="0" r="0" b="0"/>
            <wp:docPr id="28"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descr="IMG_256"/>
                    <pic:cNvPicPr>
                      <a:picLocks noChangeAspect="1"/>
                    </pic:cNvPicPr>
                  </pic:nvPicPr>
                  <pic:blipFill>
                    <a:blip r:embed="rId25"/>
                    <a:srcRect t="93659"/>
                    <a:stretch>
                      <a:fillRect/>
                    </a:stretch>
                  </pic:blipFill>
                  <pic:spPr>
                    <a:xfrm>
                      <a:off x="0" y="0"/>
                      <a:ext cx="6309360" cy="215265"/>
                    </a:xfrm>
                    <a:prstGeom prst="rect">
                      <a:avLst/>
                    </a:prstGeom>
                    <a:noFill/>
                    <a:ln w="9525">
                      <a:noFill/>
                    </a:ln>
                  </pic:spPr>
                </pic:pic>
              </a:graphicData>
            </a:graphic>
          </wp:inline>
        </w:drawing>
      </w:r>
    </w:p>
    <w:p w14:paraId="0D042270">
      <w:pPr>
        <w:bidi w:val="0"/>
        <w:rPr>
          <w:rFonts w:hint="default"/>
          <w:lang w:val="en-US" w:eastAsia="zh-CN"/>
        </w:rPr>
      </w:pPr>
      <w:r>
        <w:rPr>
          <w:rFonts w:hint="default"/>
          <w:lang w:val="en-US" w:eastAsia="zh-CN"/>
        </w:rPr>
        <w:drawing>
          <wp:inline distT="0" distB="0" distL="114300" distR="114300">
            <wp:extent cx="5709285" cy="734695"/>
            <wp:effectExtent l="0" t="0" r="0" b="0"/>
            <wp:docPr id="24"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descr="IMG_256"/>
                    <pic:cNvPicPr>
                      <a:picLocks noChangeAspect="1"/>
                    </pic:cNvPicPr>
                  </pic:nvPicPr>
                  <pic:blipFill>
                    <a:blip r:embed="rId26"/>
                    <a:srcRect b="33314"/>
                    <a:stretch>
                      <a:fillRect/>
                    </a:stretch>
                  </pic:blipFill>
                  <pic:spPr>
                    <a:xfrm>
                      <a:off x="0" y="0"/>
                      <a:ext cx="5709285" cy="734695"/>
                    </a:xfrm>
                    <a:prstGeom prst="rect">
                      <a:avLst/>
                    </a:prstGeom>
                    <a:noFill/>
                    <a:ln w="9525">
                      <a:noFill/>
                    </a:ln>
                  </pic:spPr>
                </pic:pic>
              </a:graphicData>
            </a:graphic>
          </wp:inline>
        </w:drawing>
      </w:r>
    </w:p>
    <w:p w14:paraId="4C77FDE4">
      <w:pPr>
        <w:bidi w:val="0"/>
        <w:rPr>
          <w:rFonts w:hint="eastAsia"/>
          <w:lang w:val="en-US" w:eastAsia="zh-CN"/>
        </w:rPr>
      </w:pPr>
      <w:r>
        <w:rPr>
          <w:rFonts w:hint="eastAsia"/>
          <w:lang w:val="en-US" w:eastAsia="zh-CN"/>
        </w:rPr>
        <w:t>创建APgroup管理WLAN和VLAN</w:t>
      </w:r>
    </w:p>
    <w:p w14:paraId="5AD18B8F">
      <w:pPr>
        <w:bidi w:val="0"/>
        <w:rPr>
          <w:rFonts w:hint="default"/>
          <w:lang w:val="en-US" w:eastAsia="zh-CN"/>
        </w:rPr>
      </w:pPr>
      <w:r>
        <w:rPr>
          <w:rFonts w:hint="default"/>
          <w:lang w:val="en-US" w:eastAsia="zh-CN"/>
        </w:rPr>
        <w:drawing>
          <wp:inline distT="0" distB="0" distL="114300" distR="114300">
            <wp:extent cx="5709285" cy="409575"/>
            <wp:effectExtent l="0" t="0" r="0" b="0"/>
            <wp:docPr id="29"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descr="IMG_256"/>
                    <pic:cNvPicPr>
                      <a:picLocks noChangeAspect="1"/>
                    </pic:cNvPicPr>
                  </pic:nvPicPr>
                  <pic:blipFill>
                    <a:blip r:embed="rId26"/>
                    <a:srcRect t="62824"/>
                    <a:stretch>
                      <a:fillRect/>
                    </a:stretch>
                  </pic:blipFill>
                  <pic:spPr>
                    <a:xfrm>
                      <a:off x="0" y="0"/>
                      <a:ext cx="5709285" cy="409575"/>
                    </a:xfrm>
                    <a:prstGeom prst="rect">
                      <a:avLst/>
                    </a:prstGeom>
                    <a:noFill/>
                    <a:ln w="9525">
                      <a:noFill/>
                    </a:ln>
                  </pic:spPr>
                </pic:pic>
              </a:graphicData>
            </a:graphic>
          </wp:inline>
        </w:drawing>
      </w:r>
    </w:p>
    <w:p w14:paraId="6CF0E2E1">
      <w:pPr>
        <w:bidi w:val="0"/>
        <w:rPr>
          <w:rFonts w:hint="default"/>
          <w:lang w:val="en-US" w:eastAsia="zh-CN"/>
        </w:rPr>
      </w:pPr>
      <w:r>
        <w:rPr>
          <w:rFonts w:hint="eastAsia"/>
          <w:lang w:val="en-US" w:eastAsia="zh-CN"/>
        </w:rPr>
        <w:t>将AP连入网络并查看AP信息</w:t>
      </w:r>
    </w:p>
    <w:p w14:paraId="10683D6E">
      <w:pPr>
        <w:bidi w:val="0"/>
        <w:rPr>
          <w:rFonts w:hint="default"/>
          <w:lang w:val="en-US" w:eastAsia="zh-CN"/>
        </w:rPr>
      </w:pPr>
      <w:r>
        <w:rPr>
          <w:rFonts w:hint="default"/>
          <w:lang w:val="en-US" w:eastAsia="zh-CN"/>
        </w:rPr>
        <w:drawing>
          <wp:inline distT="0" distB="0" distL="114300" distR="114300">
            <wp:extent cx="5790565" cy="2078355"/>
            <wp:effectExtent l="0" t="0" r="635" b="9525"/>
            <wp:docPr id="25"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descr="IMG_256"/>
                    <pic:cNvPicPr>
                      <a:picLocks noChangeAspect="1"/>
                    </pic:cNvPicPr>
                  </pic:nvPicPr>
                  <pic:blipFill>
                    <a:blip r:embed="rId27"/>
                    <a:stretch>
                      <a:fillRect/>
                    </a:stretch>
                  </pic:blipFill>
                  <pic:spPr>
                    <a:xfrm>
                      <a:off x="0" y="0"/>
                      <a:ext cx="5790565" cy="2078355"/>
                    </a:xfrm>
                    <a:prstGeom prst="rect">
                      <a:avLst/>
                    </a:prstGeom>
                    <a:noFill/>
                    <a:ln w="9525">
                      <a:noFill/>
                    </a:ln>
                  </pic:spPr>
                </pic:pic>
              </a:graphicData>
            </a:graphic>
          </wp:inline>
        </w:drawing>
      </w:r>
    </w:p>
    <w:p w14:paraId="22370B88">
      <w:pPr>
        <w:bidi w:val="0"/>
        <w:rPr>
          <w:rFonts w:hint="default"/>
          <w:lang w:val="en-US" w:eastAsia="zh-CN"/>
        </w:rPr>
      </w:pPr>
      <w:r>
        <w:rPr>
          <w:rFonts w:hint="default"/>
          <w:lang w:val="en-US" w:eastAsia="zh-CN"/>
        </w:rPr>
        <w:drawing>
          <wp:inline distT="0" distB="0" distL="114300" distR="114300">
            <wp:extent cx="5472430" cy="2439670"/>
            <wp:effectExtent l="0" t="0" r="13970" b="13970"/>
            <wp:docPr id="31"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descr="IMG_256"/>
                    <pic:cNvPicPr>
                      <a:picLocks noChangeAspect="1"/>
                    </pic:cNvPicPr>
                  </pic:nvPicPr>
                  <pic:blipFill>
                    <a:blip r:embed="rId28"/>
                    <a:stretch>
                      <a:fillRect/>
                    </a:stretch>
                  </pic:blipFill>
                  <pic:spPr>
                    <a:xfrm>
                      <a:off x="0" y="0"/>
                      <a:ext cx="5472430" cy="2439670"/>
                    </a:xfrm>
                    <a:prstGeom prst="rect">
                      <a:avLst/>
                    </a:prstGeom>
                    <a:noFill/>
                    <a:ln w="9525">
                      <a:noFill/>
                    </a:ln>
                  </pic:spPr>
                </pic:pic>
              </a:graphicData>
            </a:graphic>
          </wp:inline>
        </w:drawing>
      </w:r>
    </w:p>
    <w:p w14:paraId="4AAFFC1A">
      <w:pPr>
        <w:pStyle w:val="3"/>
        <w:bidi w:val="0"/>
        <w:rPr>
          <w:rFonts w:hint="eastAsia"/>
          <w:lang w:val="en-US" w:eastAsia="zh-CN"/>
        </w:rPr>
      </w:pPr>
      <w:bookmarkStart w:id="14" w:name="_Toc6197"/>
      <w:r>
        <w:rPr>
          <w:rFonts w:hint="eastAsia"/>
          <w:lang w:val="en-US" w:eastAsia="zh-CN"/>
        </w:rPr>
        <w:t>配置PC</w:t>
      </w:r>
      <w:bookmarkEnd w:id="14"/>
    </w:p>
    <w:p w14:paraId="62CCA084">
      <w:pPr>
        <w:bidi w:val="0"/>
        <w:rPr>
          <w:rFonts w:hint="default"/>
          <w:lang w:val="en-US" w:eastAsia="zh-CN"/>
        </w:rPr>
      </w:pPr>
      <w:r>
        <w:rPr>
          <w:rFonts w:hint="eastAsia"/>
          <w:lang w:val="en-US" w:eastAsia="zh-CN"/>
        </w:rPr>
        <w:t>PC6配置如图</w:t>
      </w:r>
    </w:p>
    <w:p w14:paraId="6F5D5FC1">
      <w:pPr>
        <w:bidi w:val="0"/>
        <w:rPr>
          <w:rFonts w:hint="default"/>
          <w:lang w:val="en-US" w:eastAsia="zh-CN"/>
        </w:rPr>
      </w:pPr>
      <w:r>
        <w:rPr>
          <w:rFonts w:hint="default"/>
          <w:lang w:val="en-US" w:eastAsia="zh-CN"/>
        </w:rPr>
        <w:drawing>
          <wp:inline distT="0" distB="0" distL="0" distR="0">
            <wp:extent cx="5274310" cy="4451985"/>
            <wp:effectExtent l="0" t="0" r="13970" b="133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9"/>
                    <a:stretch>
                      <a:fillRect/>
                    </a:stretch>
                  </pic:blipFill>
                  <pic:spPr>
                    <a:xfrm>
                      <a:off x="0" y="0"/>
                      <a:ext cx="5274310" cy="4452030"/>
                    </a:xfrm>
                    <a:prstGeom prst="rect">
                      <a:avLst/>
                    </a:prstGeom>
                  </pic:spPr>
                </pic:pic>
              </a:graphicData>
            </a:graphic>
          </wp:inline>
        </w:drawing>
      </w:r>
    </w:p>
    <w:p w14:paraId="077B8870">
      <w:pPr>
        <w:pStyle w:val="2"/>
        <w:spacing w:after="156"/>
        <w:rPr>
          <w:rFonts w:hint="eastAsia"/>
          <w:lang w:val="en-US" w:eastAsia="zh-CN"/>
        </w:rPr>
      </w:pPr>
      <w:bookmarkStart w:id="15" w:name="_Toc7033"/>
      <w:r>
        <w:rPr>
          <w:rFonts w:hint="eastAsia"/>
        </w:rPr>
        <w:t>实验</w:t>
      </w:r>
      <w:bookmarkStart w:id="16" w:name="_Toc104987103"/>
      <w:r>
        <w:rPr>
          <w:rFonts w:hint="eastAsia"/>
          <w:lang w:val="en-US" w:eastAsia="zh-CN"/>
        </w:rPr>
        <w:t>测试</w:t>
      </w:r>
      <w:bookmarkEnd w:id="15"/>
    </w:p>
    <w:p w14:paraId="431DF9DD">
      <w:pPr>
        <w:bidi w:val="0"/>
        <w:rPr>
          <w:rFonts w:hint="eastAsia"/>
          <w:lang w:val="en-US" w:eastAsia="zh-CN"/>
        </w:rPr>
      </w:pPr>
      <w:r>
        <w:rPr>
          <w:rFonts w:hint="eastAsia"/>
          <w:lang w:val="en-US" w:eastAsia="zh-CN"/>
        </w:rPr>
        <w:t>连接信息已经连通性测试</w:t>
      </w:r>
    </w:p>
    <w:p w14:paraId="77F9186E">
      <w:pPr>
        <w:bidi w:val="0"/>
        <w:rPr>
          <w:rFonts w:hint="default"/>
          <w:lang w:val="en-US" w:eastAsia="zh-CN"/>
        </w:rPr>
      </w:pPr>
      <w:r>
        <w:rPr>
          <w:rFonts w:hint="default"/>
          <w:lang w:val="en-US" w:eastAsia="zh-CN"/>
        </w:rPr>
        <w:drawing>
          <wp:inline distT="0" distB="0" distL="114300" distR="114300">
            <wp:extent cx="5796280" cy="6861175"/>
            <wp:effectExtent l="0" t="0" r="10160" b="12065"/>
            <wp:docPr id="35"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descr="IMG_256"/>
                    <pic:cNvPicPr>
                      <a:picLocks noChangeAspect="1"/>
                    </pic:cNvPicPr>
                  </pic:nvPicPr>
                  <pic:blipFill>
                    <a:blip r:embed="rId30"/>
                    <a:stretch>
                      <a:fillRect/>
                    </a:stretch>
                  </pic:blipFill>
                  <pic:spPr>
                    <a:xfrm>
                      <a:off x="0" y="0"/>
                      <a:ext cx="5796280" cy="6861175"/>
                    </a:xfrm>
                    <a:prstGeom prst="rect">
                      <a:avLst/>
                    </a:prstGeom>
                    <a:noFill/>
                    <a:ln w="9525">
                      <a:noFill/>
                    </a:ln>
                  </pic:spPr>
                </pic:pic>
              </a:graphicData>
            </a:graphic>
          </wp:inline>
        </w:drawing>
      </w:r>
    </w:p>
    <w:p w14:paraId="44B8D6D4">
      <w:pPr>
        <w:bidi w:val="0"/>
        <w:rPr>
          <w:rFonts w:hint="default"/>
          <w:lang w:val="en-US" w:eastAsia="zh-CN"/>
        </w:rPr>
      </w:pPr>
      <w:r>
        <w:rPr>
          <w:rFonts w:hint="default"/>
          <w:lang w:val="en-US" w:eastAsia="zh-CN"/>
        </w:rPr>
        <w:drawing>
          <wp:inline distT="0" distB="0" distL="114300" distR="114300">
            <wp:extent cx="6296025" cy="2407920"/>
            <wp:effectExtent l="0" t="0" r="13335" b="0"/>
            <wp:docPr id="36"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descr="IMG_256"/>
                    <pic:cNvPicPr>
                      <a:picLocks noChangeAspect="1"/>
                    </pic:cNvPicPr>
                  </pic:nvPicPr>
                  <pic:blipFill>
                    <a:blip r:embed="rId31"/>
                    <a:stretch>
                      <a:fillRect/>
                    </a:stretch>
                  </pic:blipFill>
                  <pic:spPr>
                    <a:xfrm>
                      <a:off x="0" y="0"/>
                      <a:ext cx="6296025" cy="2407920"/>
                    </a:xfrm>
                    <a:prstGeom prst="rect">
                      <a:avLst/>
                    </a:prstGeom>
                    <a:noFill/>
                    <a:ln w="9525">
                      <a:noFill/>
                    </a:ln>
                  </pic:spPr>
                </pic:pic>
              </a:graphicData>
            </a:graphic>
          </wp:inline>
        </w:drawing>
      </w:r>
    </w:p>
    <w:p w14:paraId="10EFCA11">
      <w:pPr>
        <w:bidi w:val="0"/>
        <w:rPr>
          <w:rFonts w:hint="default"/>
          <w:lang w:val="en-US" w:eastAsia="zh-CN"/>
        </w:rPr>
      </w:pPr>
      <w:r>
        <w:rPr>
          <w:rFonts w:hint="default"/>
          <w:lang w:val="en-US" w:eastAsia="zh-CN"/>
        </w:rPr>
        <w:drawing>
          <wp:inline distT="0" distB="0" distL="114300" distR="114300">
            <wp:extent cx="5357495" cy="6353810"/>
            <wp:effectExtent l="0" t="0" r="6985" b="1270"/>
            <wp:docPr id="37"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descr="IMG_256"/>
                    <pic:cNvPicPr>
                      <a:picLocks noChangeAspect="1"/>
                    </pic:cNvPicPr>
                  </pic:nvPicPr>
                  <pic:blipFill>
                    <a:blip r:embed="rId32"/>
                    <a:stretch>
                      <a:fillRect/>
                    </a:stretch>
                  </pic:blipFill>
                  <pic:spPr>
                    <a:xfrm>
                      <a:off x="0" y="0"/>
                      <a:ext cx="5357495" cy="6353810"/>
                    </a:xfrm>
                    <a:prstGeom prst="rect">
                      <a:avLst/>
                    </a:prstGeom>
                    <a:noFill/>
                    <a:ln w="9525">
                      <a:noFill/>
                    </a:ln>
                  </pic:spPr>
                </pic:pic>
              </a:graphicData>
            </a:graphic>
          </wp:inline>
        </w:drawing>
      </w:r>
    </w:p>
    <w:p w14:paraId="151E9082">
      <w:pPr>
        <w:bidi w:val="0"/>
        <w:rPr>
          <w:rFonts w:hint="default"/>
          <w:lang w:val="en-US" w:eastAsia="zh-CN"/>
        </w:rPr>
      </w:pPr>
      <w:r>
        <w:rPr>
          <w:rFonts w:hint="eastAsia"/>
          <w:lang w:val="en-US" w:eastAsia="zh-CN"/>
        </w:rPr>
        <w:t>开始连接的是ap3</w:t>
      </w:r>
    </w:p>
    <w:p w14:paraId="4E25DAC8">
      <w:pPr>
        <w:bidi w:val="0"/>
        <w:rPr>
          <w:rFonts w:hint="eastAsia"/>
          <w:lang w:val="en-US" w:eastAsia="zh-CN"/>
        </w:rPr>
      </w:pPr>
      <w:r>
        <w:rPr>
          <w:rFonts w:hint="eastAsia"/>
          <w:lang w:val="en-US" w:eastAsia="zh-CN"/>
        </w:rPr>
        <w:drawing>
          <wp:inline distT="0" distB="0" distL="114300" distR="114300">
            <wp:extent cx="5273675" cy="1721485"/>
            <wp:effectExtent l="0" t="0" r="14605" b="635"/>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33"/>
                    <a:stretch>
                      <a:fillRect/>
                    </a:stretch>
                  </pic:blipFill>
                  <pic:spPr>
                    <a:xfrm>
                      <a:off x="0" y="0"/>
                      <a:ext cx="5273675" cy="1721485"/>
                    </a:xfrm>
                    <a:prstGeom prst="rect">
                      <a:avLst/>
                    </a:prstGeom>
                    <a:noFill/>
                    <a:ln>
                      <a:noFill/>
                    </a:ln>
                  </pic:spPr>
                </pic:pic>
              </a:graphicData>
            </a:graphic>
          </wp:inline>
        </w:drawing>
      </w:r>
    </w:p>
    <w:p w14:paraId="25C524A4">
      <w:pPr>
        <w:bidi w:val="0"/>
        <w:rPr>
          <w:rFonts w:hint="default"/>
          <w:lang w:val="en-US" w:eastAsia="zh-CN"/>
        </w:rPr>
      </w:pPr>
      <w:r>
        <w:rPr>
          <w:rFonts w:hint="eastAsia"/>
          <w:lang w:val="en-US" w:eastAsia="zh-CN"/>
        </w:rPr>
        <w:t>关闭ap3,用户正常切换到ap2</w:t>
      </w:r>
    </w:p>
    <w:p w14:paraId="7C52852D">
      <w:pPr>
        <w:bidi w:val="0"/>
        <w:rPr>
          <w:rFonts w:hint="default"/>
          <w:lang w:val="en-US" w:eastAsia="zh-CN"/>
        </w:rPr>
      </w:pPr>
      <w:r>
        <w:rPr>
          <w:rFonts w:hint="default"/>
          <w:lang w:val="en-US" w:eastAsia="zh-CN"/>
        </w:rPr>
        <w:drawing>
          <wp:inline distT="0" distB="0" distL="114300" distR="114300">
            <wp:extent cx="5449570" cy="1640840"/>
            <wp:effectExtent l="0" t="0" r="6350" b="5080"/>
            <wp:docPr id="33"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descr="IMG_256"/>
                    <pic:cNvPicPr>
                      <a:picLocks noChangeAspect="1"/>
                    </pic:cNvPicPr>
                  </pic:nvPicPr>
                  <pic:blipFill>
                    <a:blip r:embed="rId34"/>
                    <a:stretch>
                      <a:fillRect/>
                    </a:stretch>
                  </pic:blipFill>
                  <pic:spPr>
                    <a:xfrm>
                      <a:off x="0" y="0"/>
                      <a:ext cx="5449570" cy="1640840"/>
                    </a:xfrm>
                    <a:prstGeom prst="rect">
                      <a:avLst/>
                    </a:prstGeom>
                    <a:noFill/>
                    <a:ln w="9525">
                      <a:noFill/>
                    </a:ln>
                  </pic:spPr>
                </pic:pic>
              </a:graphicData>
            </a:graphic>
          </wp:inline>
        </w:drawing>
      </w:r>
    </w:p>
    <w:p w14:paraId="3B222C25">
      <w:pPr>
        <w:pStyle w:val="2"/>
        <w:spacing w:after="156"/>
        <w:outlineLvl w:val="9"/>
        <w:rPr>
          <w:rFonts w:hint="eastAsia"/>
          <w:lang w:val="en-US" w:eastAsia="zh-CN"/>
        </w:rPr>
      </w:pPr>
      <w:r>
        <w:rPr>
          <w:rFonts w:hint="eastAsia"/>
        </w:rPr>
        <w:t>实验</w:t>
      </w:r>
      <w:bookmarkEnd w:id="16"/>
      <w:r>
        <w:rPr>
          <w:rFonts w:hint="eastAsia"/>
          <w:lang w:val="en-US" w:eastAsia="zh-CN"/>
        </w:rPr>
        <w:t>体会与思考</w:t>
      </w:r>
    </w:p>
    <w:p w14:paraId="3CFEB3F6">
      <w:pPr>
        <w:bidi w:val="0"/>
        <w:ind w:firstLine="420" w:firstLineChars="0"/>
        <w:rPr>
          <w:rFonts w:hint="default"/>
          <w:lang w:val="en-US" w:eastAsia="zh-CN"/>
        </w:rPr>
      </w:pPr>
      <w:r>
        <w:rPr>
          <w:rFonts w:hint="default"/>
          <w:lang w:val="en-US" w:eastAsia="zh-CN"/>
        </w:rPr>
        <w:t>本次“AC内二层漫游实验”深入验证了企业级无线网络中集中控制架构下的二层漫游机制。实验通过规划独立的AP管理VLAN（VLAN 10）与无线用户VLAN（VLAN 20），在架构设计上实现了管理流与数据流的逻辑隔离。当无线终端（STA）在同一AC（无线控制器）控制下的不同AP（ap1与ap2/ap3）之间进行物理位置移动时，实验结果证明了二层漫游的核心特性：即终端在维持上层业务VLAN及IP地址始终不变的前提下，实现了无线链路关联的透明切换，为保障园区网移动办公的业务连续性提供了理论基础与架构范式。</w:t>
      </w:r>
    </w:p>
    <w:p w14:paraId="2E50A269">
      <w:pPr>
        <w:bidi w:val="0"/>
        <w:ind w:firstLine="420" w:firstLineChars="0"/>
        <w:rPr>
          <w:rFonts w:hint="default"/>
          <w:lang w:val="en-US" w:eastAsia="zh-CN"/>
        </w:rPr>
      </w:pPr>
      <w:r>
        <w:rPr>
          <w:rFonts w:hint="default"/>
          <w:lang w:val="en-US" w:eastAsia="zh-CN"/>
        </w:rPr>
        <w:t>在配置实施层面，实验重点剖析了控制平面与转发平面分离的“AC+Fit AP（瘦AP）”集中管理逻辑。通过在核心交换机SW2的DHCP地址池中引入Option 138属性，成功使瘦AP能够跨越网络边界，动态发现AC的Loopback接口IP（1.1.1.1）并建立CAPWAP控制隧道。在AC内部，利用ap-group与interface-mapping将特定的SSID（ruijie-test）与业务VLAN 20进行逻辑绑定与下发，这种基于网元集中管控的方法极大地降低了多AP环境下的独立配置成本，展现了现代现代无线网络架构在规模化扩展中的技术优势。</w:t>
      </w:r>
    </w:p>
    <w:p w14:paraId="2DB22451">
      <w:pPr>
        <w:bidi w:val="0"/>
        <w:ind w:firstLine="420" w:firstLineChars="0"/>
        <w:rPr>
          <w:rFonts w:hint="default"/>
          <w:lang w:val="en-US" w:eastAsia="zh-CN"/>
        </w:rPr>
      </w:pPr>
      <w:r>
        <w:rPr>
          <w:rFonts w:hint="default"/>
          <w:lang w:val="en-US" w:eastAsia="zh-CN"/>
        </w:rPr>
        <w:t>在最终的链路可靠性验证环节，实验通过定量分析评估了无缝漫游的工程鲁棒性。在STA持续执行ICMP（PING）网关测试的过程中，通过人为关闭主用AP以强制触发漫游切换，回显的丢包率与时延抖动数据直接反映了漫游过程中的拓扑收敛性能。对比前序实验中Fat AP（胖AP）的独立组网模式，本次AC控制下的漫游机制能够显著压低切换时延并控制丢包数量，证明了在多基站覆盖临界区进行主动信道重关联的技术必要性，这为后续研究更复杂的跨AC三层漫游及无线射频资源管理（RRM）奠定了坚实的实证基础。</w:t>
      </w:r>
    </w:p>
    <w:p w14:paraId="5DE7948D">
      <w:pPr>
        <w:bidi w:val="0"/>
        <w:ind w:firstLine="420" w:firstLineChars="0"/>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37C0A">
    <w:pPr>
      <w:pStyle w:val="8"/>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85DE5">
    <w:pPr>
      <w:pStyle w:val="8"/>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11A57">
    <w:pPr>
      <w:pStyle w:val="8"/>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FA7C0">
    <w:pPr>
      <w:pStyle w:val="9"/>
      <w:pBdr>
        <w:bottom w:val="none" w:color="auto" w:sz="0" w:space="0"/>
      </w:pBdr>
      <w:spacing w:after="1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A8E49">
    <w:pPr>
      <w:pStyle w:val="9"/>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8A36D">
    <w:pPr>
      <w:pStyle w:val="9"/>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727732"/>
    <w:multiLevelType w:val="multilevel"/>
    <w:tmpl w:val="57727732"/>
    <w:lvl w:ilvl="0" w:tentative="0">
      <w:start w:val="1"/>
      <w:numFmt w:val="decimal"/>
      <w:pStyle w:val="41"/>
      <w:suff w:val="space"/>
      <w:lvlText w:val="%1"/>
      <w:lvlJc w:val="left"/>
      <w:pPr>
        <w:tabs>
          <w:tab w:val="left" w:pos="357"/>
        </w:tabs>
        <w:ind w:left="357" w:hanging="357"/>
      </w:pPr>
      <w:rPr>
        <w:b/>
      </w:rPr>
    </w:lvl>
    <w:lvl w:ilvl="1" w:tentative="0">
      <w:start w:val="1"/>
      <w:numFmt w:val="decimal"/>
      <w:pStyle w:val="45"/>
      <w:suff w:val="space"/>
      <w:lvlText w:val="%1.%2"/>
      <w:lvlJc w:val="left"/>
      <w:pPr>
        <w:tabs>
          <w:tab w:val="left" w:pos="357"/>
        </w:tabs>
        <w:ind w:left="357" w:hanging="357"/>
      </w:pPr>
      <w:rPr>
        <w:b/>
      </w:rPr>
    </w:lvl>
    <w:lvl w:ilvl="2" w:tentative="0">
      <w:start w:val="1"/>
      <w:numFmt w:val="decimal"/>
      <w:pStyle w:val="47"/>
      <w:suff w:val="space"/>
      <w:lvlText w:val="%1.%2.%3"/>
      <w:lvlJc w:val="left"/>
      <w:pPr>
        <w:tabs>
          <w:tab w:val="left" w:pos="357"/>
        </w:tabs>
        <w:ind w:left="357" w:hanging="357"/>
      </w:pPr>
      <w:rPr>
        <w:b/>
      </w:rPr>
    </w:lvl>
    <w:lvl w:ilvl="3" w:tentative="0">
      <w:start w:val="1"/>
      <w:numFmt w:val="decimal"/>
      <w:suff w:val="space"/>
      <w:lvlText w:val="%1.%2.%3.%4"/>
      <w:lvlJc w:val="left"/>
      <w:pPr>
        <w:tabs>
          <w:tab w:val="left" w:pos="357"/>
        </w:tabs>
        <w:ind w:left="357" w:hanging="357"/>
      </w:pPr>
      <w:rPr>
        <w:b/>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C22"/>
    <w:rsid w:val="0000058F"/>
    <w:rsid w:val="00000B9A"/>
    <w:rsid w:val="00001984"/>
    <w:rsid w:val="0000576E"/>
    <w:rsid w:val="00006789"/>
    <w:rsid w:val="000106B5"/>
    <w:rsid w:val="0001338E"/>
    <w:rsid w:val="00016253"/>
    <w:rsid w:val="000179F6"/>
    <w:rsid w:val="00020A7B"/>
    <w:rsid w:val="000212BA"/>
    <w:rsid w:val="00022117"/>
    <w:rsid w:val="00022424"/>
    <w:rsid w:val="00023640"/>
    <w:rsid w:val="000260BB"/>
    <w:rsid w:val="00033EAD"/>
    <w:rsid w:val="000344B9"/>
    <w:rsid w:val="00035C82"/>
    <w:rsid w:val="00040DF5"/>
    <w:rsid w:val="00041843"/>
    <w:rsid w:val="00051AF3"/>
    <w:rsid w:val="000522C4"/>
    <w:rsid w:val="0005688D"/>
    <w:rsid w:val="000652D5"/>
    <w:rsid w:val="000706A4"/>
    <w:rsid w:val="00073274"/>
    <w:rsid w:val="00073F28"/>
    <w:rsid w:val="000756AE"/>
    <w:rsid w:val="0007668F"/>
    <w:rsid w:val="0008168C"/>
    <w:rsid w:val="000844CD"/>
    <w:rsid w:val="00087F68"/>
    <w:rsid w:val="00091514"/>
    <w:rsid w:val="00092B09"/>
    <w:rsid w:val="000A3C48"/>
    <w:rsid w:val="000A4CE6"/>
    <w:rsid w:val="000A5041"/>
    <w:rsid w:val="000A5BC0"/>
    <w:rsid w:val="000A7961"/>
    <w:rsid w:val="000B588C"/>
    <w:rsid w:val="000B5A4B"/>
    <w:rsid w:val="000C42F9"/>
    <w:rsid w:val="000C4632"/>
    <w:rsid w:val="000C7CE7"/>
    <w:rsid w:val="000D04DC"/>
    <w:rsid w:val="000D41B4"/>
    <w:rsid w:val="000D436B"/>
    <w:rsid w:val="000E26F7"/>
    <w:rsid w:val="000E3CB9"/>
    <w:rsid w:val="000E6571"/>
    <w:rsid w:val="000F7380"/>
    <w:rsid w:val="00105F83"/>
    <w:rsid w:val="00106DE2"/>
    <w:rsid w:val="001104DD"/>
    <w:rsid w:val="00110E4D"/>
    <w:rsid w:val="00111B14"/>
    <w:rsid w:val="001178AB"/>
    <w:rsid w:val="0012602E"/>
    <w:rsid w:val="00126F7F"/>
    <w:rsid w:val="0012793E"/>
    <w:rsid w:val="00130ED2"/>
    <w:rsid w:val="001346A5"/>
    <w:rsid w:val="001347D0"/>
    <w:rsid w:val="00142C95"/>
    <w:rsid w:val="00146E78"/>
    <w:rsid w:val="001509E2"/>
    <w:rsid w:val="00152EBA"/>
    <w:rsid w:val="00153087"/>
    <w:rsid w:val="001560B4"/>
    <w:rsid w:val="001562B0"/>
    <w:rsid w:val="001609BB"/>
    <w:rsid w:val="00163AD9"/>
    <w:rsid w:val="001643ED"/>
    <w:rsid w:val="00164A4C"/>
    <w:rsid w:val="00164BFB"/>
    <w:rsid w:val="00164FD9"/>
    <w:rsid w:val="00166567"/>
    <w:rsid w:val="00170236"/>
    <w:rsid w:val="00173D47"/>
    <w:rsid w:val="001775F1"/>
    <w:rsid w:val="00183FE7"/>
    <w:rsid w:val="00184103"/>
    <w:rsid w:val="00184767"/>
    <w:rsid w:val="00185AF7"/>
    <w:rsid w:val="00185C26"/>
    <w:rsid w:val="001872ED"/>
    <w:rsid w:val="00187578"/>
    <w:rsid w:val="001875D4"/>
    <w:rsid w:val="00187BF8"/>
    <w:rsid w:val="00193C7C"/>
    <w:rsid w:val="00194490"/>
    <w:rsid w:val="00197400"/>
    <w:rsid w:val="001A327E"/>
    <w:rsid w:val="001A4D6A"/>
    <w:rsid w:val="001A609F"/>
    <w:rsid w:val="001B1663"/>
    <w:rsid w:val="001B32FF"/>
    <w:rsid w:val="001B5E98"/>
    <w:rsid w:val="001C02B3"/>
    <w:rsid w:val="001C54DF"/>
    <w:rsid w:val="001C5D44"/>
    <w:rsid w:val="001C7050"/>
    <w:rsid w:val="001C78B1"/>
    <w:rsid w:val="001D09D4"/>
    <w:rsid w:val="001D0E69"/>
    <w:rsid w:val="001D14DF"/>
    <w:rsid w:val="001D39E3"/>
    <w:rsid w:val="001D5A1F"/>
    <w:rsid w:val="001E0758"/>
    <w:rsid w:val="001E0ED4"/>
    <w:rsid w:val="001E7130"/>
    <w:rsid w:val="00201397"/>
    <w:rsid w:val="00201D1E"/>
    <w:rsid w:val="00202DCF"/>
    <w:rsid w:val="00206166"/>
    <w:rsid w:val="002139CE"/>
    <w:rsid w:val="00214F4B"/>
    <w:rsid w:val="002153F7"/>
    <w:rsid w:val="002158BC"/>
    <w:rsid w:val="00220BCD"/>
    <w:rsid w:val="00220EA7"/>
    <w:rsid w:val="00230E4E"/>
    <w:rsid w:val="002312F8"/>
    <w:rsid w:val="00232922"/>
    <w:rsid w:val="00233722"/>
    <w:rsid w:val="002402F9"/>
    <w:rsid w:val="0024136F"/>
    <w:rsid w:val="00243E00"/>
    <w:rsid w:val="00246633"/>
    <w:rsid w:val="00252D88"/>
    <w:rsid w:val="002606A1"/>
    <w:rsid w:val="00260BF8"/>
    <w:rsid w:val="00264794"/>
    <w:rsid w:val="0026673F"/>
    <w:rsid w:val="002669D4"/>
    <w:rsid w:val="00270661"/>
    <w:rsid w:val="00270874"/>
    <w:rsid w:val="00271EEE"/>
    <w:rsid w:val="00275065"/>
    <w:rsid w:val="002754FF"/>
    <w:rsid w:val="0028159D"/>
    <w:rsid w:val="002859B0"/>
    <w:rsid w:val="0028769B"/>
    <w:rsid w:val="00287D8F"/>
    <w:rsid w:val="00293564"/>
    <w:rsid w:val="002A0258"/>
    <w:rsid w:val="002A0CB9"/>
    <w:rsid w:val="002A1955"/>
    <w:rsid w:val="002B0EB6"/>
    <w:rsid w:val="002B225E"/>
    <w:rsid w:val="002B3068"/>
    <w:rsid w:val="002B57AE"/>
    <w:rsid w:val="002C1B2D"/>
    <w:rsid w:val="002C41A2"/>
    <w:rsid w:val="002C60E3"/>
    <w:rsid w:val="002C6F6B"/>
    <w:rsid w:val="002D3176"/>
    <w:rsid w:val="002D64B2"/>
    <w:rsid w:val="002D6667"/>
    <w:rsid w:val="002D6B60"/>
    <w:rsid w:val="002E0689"/>
    <w:rsid w:val="002E3122"/>
    <w:rsid w:val="002F1727"/>
    <w:rsid w:val="002F2849"/>
    <w:rsid w:val="002F6B74"/>
    <w:rsid w:val="003007E6"/>
    <w:rsid w:val="0030370B"/>
    <w:rsid w:val="00304F6D"/>
    <w:rsid w:val="00305E57"/>
    <w:rsid w:val="00306C4E"/>
    <w:rsid w:val="00307640"/>
    <w:rsid w:val="00307EFB"/>
    <w:rsid w:val="0031237E"/>
    <w:rsid w:val="003131A7"/>
    <w:rsid w:val="00313F13"/>
    <w:rsid w:val="00314618"/>
    <w:rsid w:val="00316521"/>
    <w:rsid w:val="0031697F"/>
    <w:rsid w:val="00316DE0"/>
    <w:rsid w:val="00320228"/>
    <w:rsid w:val="00321E03"/>
    <w:rsid w:val="00324AD8"/>
    <w:rsid w:val="0032618B"/>
    <w:rsid w:val="0033039C"/>
    <w:rsid w:val="003334BA"/>
    <w:rsid w:val="003373E3"/>
    <w:rsid w:val="00337757"/>
    <w:rsid w:val="003403AB"/>
    <w:rsid w:val="0034134E"/>
    <w:rsid w:val="00344A28"/>
    <w:rsid w:val="00346492"/>
    <w:rsid w:val="00346D69"/>
    <w:rsid w:val="0035051A"/>
    <w:rsid w:val="003539BD"/>
    <w:rsid w:val="003549B2"/>
    <w:rsid w:val="00354DA1"/>
    <w:rsid w:val="003550FA"/>
    <w:rsid w:val="00356B2E"/>
    <w:rsid w:val="00360BD9"/>
    <w:rsid w:val="00364959"/>
    <w:rsid w:val="00364EA2"/>
    <w:rsid w:val="003672AA"/>
    <w:rsid w:val="00367328"/>
    <w:rsid w:val="00370920"/>
    <w:rsid w:val="00373F17"/>
    <w:rsid w:val="003748B2"/>
    <w:rsid w:val="00375D20"/>
    <w:rsid w:val="00375DF8"/>
    <w:rsid w:val="003839BE"/>
    <w:rsid w:val="003850E9"/>
    <w:rsid w:val="00386D21"/>
    <w:rsid w:val="0039061A"/>
    <w:rsid w:val="00393311"/>
    <w:rsid w:val="0039578C"/>
    <w:rsid w:val="00396A68"/>
    <w:rsid w:val="003A06B7"/>
    <w:rsid w:val="003A18B2"/>
    <w:rsid w:val="003A2DC9"/>
    <w:rsid w:val="003A49E5"/>
    <w:rsid w:val="003A5CA1"/>
    <w:rsid w:val="003B0919"/>
    <w:rsid w:val="003B5E23"/>
    <w:rsid w:val="003B6F79"/>
    <w:rsid w:val="003C0045"/>
    <w:rsid w:val="003C0EF0"/>
    <w:rsid w:val="003C23C0"/>
    <w:rsid w:val="003C253A"/>
    <w:rsid w:val="003C6031"/>
    <w:rsid w:val="003C785D"/>
    <w:rsid w:val="003D3733"/>
    <w:rsid w:val="003D49E5"/>
    <w:rsid w:val="003D4BDA"/>
    <w:rsid w:val="003E0C99"/>
    <w:rsid w:val="003E44AF"/>
    <w:rsid w:val="003E557A"/>
    <w:rsid w:val="003F151B"/>
    <w:rsid w:val="003F1D7A"/>
    <w:rsid w:val="003F22EA"/>
    <w:rsid w:val="003F63F5"/>
    <w:rsid w:val="00400323"/>
    <w:rsid w:val="004019F9"/>
    <w:rsid w:val="004024F9"/>
    <w:rsid w:val="004035F1"/>
    <w:rsid w:val="00407946"/>
    <w:rsid w:val="00407F47"/>
    <w:rsid w:val="00411DFE"/>
    <w:rsid w:val="0041243A"/>
    <w:rsid w:val="00415328"/>
    <w:rsid w:val="00425569"/>
    <w:rsid w:val="004270D2"/>
    <w:rsid w:val="00435CA2"/>
    <w:rsid w:val="00437434"/>
    <w:rsid w:val="00437778"/>
    <w:rsid w:val="00440229"/>
    <w:rsid w:val="00440B32"/>
    <w:rsid w:val="0044116A"/>
    <w:rsid w:val="0044141E"/>
    <w:rsid w:val="0044208F"/>
    <w:rsid w:val="00442969"/>
    <w:rsid w:val="00444B34"/>
    <w:rsid w:val="004462B9"/>
    <w:rsid w:val="0044631E"/>
    <w:rsid w:val="004510A4"/>
    <w:rsid w:val="004546C2"/>
    <w:rsid w:val="00454761"/>
    <w:rsid w:val="00456445"/>
    <w:rsid w:val="00457CD2"/>
    <w:rsid w:val="00461437"/>
    <w:rsid w:val="00462511"/>
    <w:rsid w:val="00464CC1"/>
    <w:rsid w:val="00465BED"/>
    <w:rsid w:val="00466CFD"/>
    <w:rsid w:val="00475AD0"/>
    <w:rsid w:val="00476A5D"/>
    <w:rsid w:val="00477607"/>
    <w:rsid w:val="00491EDC"/>
    <w:rsid w:val="004924DC"/>
    <w:rsid w:val="00493855"/>
    <w:rsid w:val="004A0605"/>
    <w:rsid w:val="004A07B3"/>
    <w:rsid w:val="004A37B5"/>
    <w:rsid w:val="004A4CF2"/>
    <w:rsid w:val="004A65F4"/>
    <w:rsid w:val="004B24B0"/>
    <w:rsid w:val="004B2EF5"/>
    <w:rsid w:val="004B4EAC"/>
    <w:rsid w:val="004B5E3D"/>
    <w:rsid w:val="004C21B5"/>
    <w:rsid w:val="004C2DF4"/>
    <w:rsid w:val="004C4214"/>
    <w:rsid w:val="004C519A"/>
    <w:rsid w:val="004C59D2"/>
    <w:rsid w:val="004C7B09"/>
    <w:rsid w:val="004D269D"/>
    <w:rsid w:val="004E1229"/>
    <w:rsid w:val="004E229C"/>
    <w:rsid w:val="004E3D13"/>
    <w:rsid w:val="004E5748"/>
    <w:rsid w:val="004F1B40"/>
    <w:rsid w:val="004F3D55"/>
    <w:rsid w:val="004F3DCE"/>
    <w:rsid w:val="004F7CF6"/>
    <w:rsid w:val="005019A0"/>
    <w:rsid w:val="005034DC"/>
    <w:rsid w:val="00505D67"/>
    <w:rsid w:val="00507019"/>
    <w:rsid w:val="00510D33"/>
    <w:rsid w:val="005214C9"/>
    <w:rsid w:val="00525840"/>
    <w:rsid w:val="00525863"/>
    <w:rsid w:val="00527D03"/>
    <w:rsid w:val="00530DE8"/>
    <w:rsid w:val="00530E08"/>
    <w:rsid w:val="00531D63"/>
    <w:rsid w:val="00533921"/>
    <w:rsid w:val="00533A62"/>
    <w:rsid w:val="00533E1E"/>
    <w:rsid w:val="00543099"/>
    <w:rsid w:val="00544112"/>
    <w:rsid w:val="005442CA"/>
    <w:rsid w:val="00552B0C"/>
    <w:rsid w:val="00557453"/>
    <w:rsid w:val="00560962"/>
    <w:rsid w:val="00560DF6"/>
    <w:rsid w:val="00563DA0"/>
    <w:rsid w:val="00565321"/>
    <w:rsid w:val="00565571"/>
    <w:rsid w:val="00570517"/>
    <w:rsid w:val="0057084C"/>
    <w:rsid w:val="0057094E"/>
    <w:rsid w:val="00571AA4"/>
    <w:rsid w:val="0057453C"/>
    <w:rsid w:val="00580AA8"/>
    <w:rsid w:val="00582770"/>
    <w:rsid w:val="00582FCA"/>
    <w:rsid w:val="00584F0B"/>
    <w:rsid w:val="00590DFA"/>
    <w:rsid w:val="00591603"/>
    <w:rsid w:val="005954B2"/>
    <w:rsid w:val="005974B6"/>
    <w:rsid w:val="005A1AD4"/>
    <w:rsid w:val="005A2C14"/>
    <w:rsid w:val="005A6BDA"/>
    <w:rsid w:val="005B1259"/>
    <w:rsid w:val="005B3EA8"/>
    <w:rsid w:val="005B5C69"/>
    <w:rsid w:val="005C009A"/>
    <w:rsid w:val="005C6352"/>
    <w:rsid w:val="005D091D"/>
    <w:rsid w:val="005D21A6"/>
    <w:rsid w:val="005D2E1C"/>
    <w:rsid w:val="005D504B"/>
    <w:rsid w:val="005D67D9"/>
    <w:rsid w:val="005E2DB6"/>
    <w:rsid w:val="005E4E20"/>
    <w:rsid w:val="005E708D"/>
    <w:rsid w:val="005E78B8"/>
    <w:rsid w:val="005F08EC"/>
    <w:rsid w:val="005F370E"/>
    <w:rsid w:val="006016D2"/>
    <w:rsid w:val="00603D16"/>
    <w:rsid w:val="00603EA5"/>
    <w:rsid w:val="0060410D"/>
    <w:rsid w:val="00605283"/>
    <w:rsid w:val="00611B77"/>
    <w:rsid w:val="0061579B"/>
    <w:rsid w:val="00620B89"/>
    <w:rsid w:val="0062267C"/>
    <w:rsid w:val="00625C9C"/>
    <w:rsid w:val="00625D81"/>
    <w:rsid w:val="006305D5"/>
    <w:rsid w:val="00630BC7"/>
    <w:rsid w:val="00632974"/>
    <w:rsid w:val="0063563C"/>
    <w:rsid w:val="00635952"/>
    <w:rsid w:val="006372E2"/>
    <w:rsid w:val="00637945"/>
    <w:rsid w:val="00640507"/>
    <w:rsid w:val="00642DFE"/>
    <w:rsid w:val="00644DA0"/>
    <w:rsid w:val="00645429"/>
    <w:rsid w:val="00646DD9"/>
    <w:rsid w:val="00654204"/>
    <w:rsid w:val="00654F31"/>
    <w:rsid w:val="006562F5"/>
    <w:rsid w:val="00660006"/>
    <w:rsid w:val="00660033"/>
    <w:rsid w:val="0066206A"/>
    <w:rsid w:val="0066212B"/>
    <w:rsid w:val="0067107B"/>
    <w:rsid w:val="0067248B"/>
    <w:rsid w:val="00672ED5"/>
    <w:rsid w:val="006734FF"/>
    <w:rsid w:val="006742B0"/>
    <w:rsid w:val="006763C9"/>
    <w:rsid w:val="00683146"/>
    <w:rsid w:val="00685EDC"/>
    <w:rsid w:val="00686C3E"/>
    <w:rsid w:val="0069158D"/>
    <w:rsid w:val="006965BE"/>
    <w:rsid w:val="006978CD"/>
    <w:rsid w:val="006A0D53"/>
    <w:rsid w:val="006A267A"/>
    <w:rsid w:val="006A3212"/>
    <w:rsid w:val="006A79B9"/>
    <w:rsid w:val="006B1FEB"/>
    <w:rsid w:val="006B6BA7"/>
    <w:rsid w:val="006C020C"/>
    <w:rsid w:val="006C0750"/>
    <w:rsid w:val="006C0AE0"/>
    <w:rsid w:val="006C1485"/>
    <w:rsid w:val="006C1E08"/>
    <w:rsid w:val="006C4443"/>
    <w:rsid w:val="006C6BEA"/>
    <w:rsid w:val="006C7862"/>
    <w:rsid w:val="006D2807"/>
    <w:rsid w:val="006D4888"/>
    <w:rsid w:val="006D5542"/>
    <w:rsid w:val="006D7692"/>
    <w:rsid w:val="006D7BBA"/>
    <w:rsid w:val="006E14F3"/>
    <w:rsid w:val="006E49BC"/>
    <w:rsid w:val="006E58C7"/>
    <w:rsid w:val="006E5B9F"/>
    <w:rsid w:val="006F35B6"/>
    <w:rsid w:val="006F4F3D"/>
    <w:rsid w:val="006F6AE8"/>
    <w:rsid w:val="00704439"/>
    <w:rsid w:val="00716556"/>
    <w:rsid w:val="00723CEF"/>
    <w:rsid w:val="00725734"/>
    <w:rsid w:val="00726AEC"/>
    <w:rsid w:val="007303E4"/>
    <w:rsid w:val="007306EA"/>
    <w:rsid w:val="00730B68"/>
    <w:rsid w:val="0073382B"/>
    <w:rsid w:val="00741DE9"/>
    <w:rsid w:val="00742DA6"/>
    <w:rsid w:val="00743EA3"/>
    <w:rsid w:val="00745F8D"/>
    <w:rsid w:val="00747B94"/>
    <w:rsid w:val="007534A7"/>
    <w:rsid w:val="00753D27"/>
    <w:rsid w:val="00761F5D"/>
    <w:rsid w:val="007627E5"/>
    <w:rsid w:val="00766C20"/>
    <w:rsid w:val="00766C53"/>
    <w:rsid w:val="00766D5E"/>
    <w:rsid w:val="007705AC"/>
    <w:rsid w:val="00770A66"/>
    <w:rsid w:val="00772F31"/>
    <w:rsid w:val="00777CE8"/>
    <w:rsid w:val="0078220F"/>
    <w:rsid w:val="00782C34"/>
    <w:rsid w:val="0078306D"/>
    <w:rsid w:val="007835D1"/>
    <w:rsid w:val="0078449A"/>
    <w:rsid w:val="0078735E"/>
    <w:rsid w:val="00791B4B"/>
    <w:rsid w:val="007968C0"/>
    <w:rsid w:val="007974F3"/>
    <w:rsid w:val="007A041B"/>
    <w:rsid w:val="007A4860"/>
    <w:rsid w:val="007A4EA4"/>
    <w:rsid w:val="007A759E"/>
    <w:rsid w:val="007A78BF"/>
    <w:rsid w:val="007B01BA"/>
    <w:rsid w:val="007B27F0"/>
    <w:rsid w:val="007B2E9A"/>
    <w:rsid w:val="007B41B8"/>
    <w:rsid w:val="007B48B1"/>
    <w:rsid w:val="007B4CDE"/>
    <w:rsid w:val="007B55DB"/>
    <w:rsid w:val="007C286E"/>
    <w:rsid w:val="007C3E56"/>
    <w:rsid w:val="007C3F71"/>
    <w:rsid w:val="007C4F18"/>
    <w:rsid w:val="007C734B"/>
    <w:rsid w:val="007C7D65"/>
    <w:rsid w:val="007D0AFD"/>
    <w:rsid w:val="007D29BB"/>
    <w:rsid w:val="007D4BC4"/>
    <w:rsid w:val="007E361B"/>
    <w:rsid w:val="007E4E76"/>
    <w:rsid w:val="007E6742"/>
    <w:rsid w:val="007F111D"/>
    <w:rsid w:val="007F4BBD"/>
    <w:rsid w:val="007F53DB"/>
    <w:rsid w:val="00801681"/>
    <w:rsid w:val="00801713"/>
    <w:rsid w:val="00801ED0"/>
    <w:rsid w:val="00805E99"/>
    <w:rsid w:val="008112BA"/>
    <w:rsid w:val="00811B8B"/>
    <w:rsid w:val="00811C61"/>
    <w:rsid w:val="00813847"/>
    <w:rsid w:val="00813BA6"/>
    <w:rsid w:val="008178DE"/>
    <w:rsid w:val="00817C30"/>
    <w:rsid w:val="00817FB0"/>
    <w:rsid w:val="008226DE"/>
    <w:rsid w:val="00824AEE"/>
    <w:rsid w:val="00825AF7"/>
    <w:rsid w:val="00835E9A"/>
    <w:rsid w:val="00840121"/>
    <w:rsid w:val="00842F5A"/>
    <w:rsid w:val="00843B0A"/>
    <w:rsid w:val="00844647"/>
    <w:rsid w:val="00851C42"/>
    <w:rsid w:val="00851F3E"/>
    <w:rsid w:val="008556DE"/>
    <w:rsid w:val="008602E6"/>
    <w:rsid w:val="0086126B"/>
    <w:rsid w:val="00861AB4"/>
    <w:rsid w:val="00862B77"/>
    <w:rsid w:val="00863898"/>
    <w:rsid w:val="0086503A"/>
    <w:rsid w:val="008711B3"/>
    <w:rsid w:val="00872C4F"/>
    <w:rsid w:val="008771CC"/>
    <w:rsid w:val="00883A59"/>
    <w:rsid w:val="00883FFC"/>
    <w:rsid w:val="00884A65"/>
    <w:rsid w:val="0088789C"/>
    <w:rsid w:val="00892A6A"/>
    <w:rsid w:val="00896B19"/>
    <w:rsid w:val="00896CDE"/>
    <w:rsid w:val="008A1E17"/>
    <w:rsid w:val="008A3751"/>
    <w:rsid w:val="008A5F17"/>
    <w:rsid w:val="008A6CA8"/>
    <w:rsid w:val="008B55DD"/>
    <w:rsid w:val="008C1829"/>
    <w:rsid w:val="008C1B38"/>
    <w:rsid w:val="008C4BD7"/>
    <w:rsid w:val="008C4FE4"/>
    <w:rsid w:val="008D2307"/>
    <w:rsid w:val="008D3361"/>
    <w:rsid w:val="008D5F3F"/>
    <w:rsid w:val="008E251C"/>
    <w:rsid w:val="008E2A64"/>
    <w:rsid w:val="008E2FF5"/>
    <w:rsid w:val="008E4FD7"/>
    <w:rsid w:val="008F24DB"/>
    <w:rsid w:val="008F7A70"/>
    <w:rsid w:val="009015E4"/>
    <w:rsid w:val="009029FB"/>
    <w:rsid w:val="009032CF"/>
    <w:rsid w:val="00903D8A"/>
    <w:rsid w:val="009048AE"/>
    <w:rsid w:val="00905030"/>
    <w:rsid w:val="00906417"/>
    <w:rsid w:val="009122FF"/>
    <w:rsid w:val="009138D3"/>
    <w:rsid w:val="0091392E"/>
    <w:rsid w:val="00914B87"/>
    <w:rsid w:val="009202BB"/>
    <w:rsid w:val="00920C08"/>
    <w:rsid w:val="00924693"/>
    <w:rsid w:val="0093121E"/>
    <w:rsid w:val="0094088E"/>
    <w:rsid w:val="009426ED"/>
    <w:rsid w:val="00942FB1"/>
    <w:rsid w:val="00943853"/>
    <w:rsid w:val="00944874"/>
    <w:rsid w:val="009504E6"/>
    <w:rsid w:val="00953F36"/>
    <w:rsid w:val="00957F26"/>
    <w:rsid w:val="00960861"/>
    <w:rsid w:val="00960BFF"/>
    <w:rsid w:val="00961204"/>
    <w:rsid w:val="00961F64"/>
    <w:rsid w:val="00963208"/>
    <w:rsid w:val="00963215"/>
    <w:rsid w:val="00966540"/>
    <w:rsid w:val="00967D8E"/>
    <w:rsid w:val="00971804"/>
    <w:rsid w:val="00971CB2"/>
    <w:rsid w:val="009753C9"/>
    <w:rsid w:val="00980333"/>
    <w:rsid w:val="00982AAC"/>
    <w:rsid w:val="00983B73"/>
    <w:rsid w:val="00984291"/>
    <w:rsid w:val="009901FC"/>
    <w:rsid w:val="00990D0C"/>
    <w:rsid w:val="00991FEA"/>
    <w:rsid w:val="0099739D"/>
    <w:rsid w:val="009A0B8F"/>
    <w:rsid w:val="009A1805"/>
    <w:rsid w:val="009A5C47"/>
    <w:rsid w:val="009B0123"/>
    <w:rsid w:val="009B090E"/>
    <w:rsid w:val="009B0BCE"/>
    <w:rsid w:val="009B15A7"/>
    <w:rsid w:val="009B1679"/>
    <w:rsid w:val="009B18B0"/>
    <w:rsid w:val="009B2325"/>
    <w:rsid w:val="009B2736"/>
    <w:rsid w:val="009B2F31"/>
    <w:rsid w:val="009B3235"/>
    <w:rsid w:val="009B3934"/>
    <w:rsid w:val="009C0128"/>
    <w:rsid w:val="009C468D"/>
    <w:rsid w:val="009C5EDF"/>
    <w:rsid w:val="009C69FE"/>
    <w:rsid w:val="009D278C"/>
    <w:rsid w:val="009D4AD5"/>
    <w:rsid w:val="009E052A"/>
    <w:rsid w:val="009E356F"/>
    <w:rsid w:val="009E4571"/>
    <w:rsid w:val="009F12DD"/>
    <w:rsid w:val="009F51CB"/>
    <w:rsid w:val="009F6EBE"/>
    <w:rsid w:val="00A013EF"/>
    <w:rsid w:val="00A015DD"/>
    <w:rsid w:val="00A05F31"/>
    <w:rsid w:val="00A118B2"/>
    <w:rsid w:val="00A11A94"/>
    <w:rsid w:val="00A2054F"/>
    <w:rsid w:val="00A20738"/>
    <w:rsid w:val="00A20FD7"/>
    <w:rsid w:val="00A25047"/>
    <w:rsid w:val="00A26125"/>
    <w:rsid w:val="00A327A2"/>
    <w:rsid w:val="00A3302B"/>
    <w:rsid w:val="00A33338"/>
    <w:rsid w:val="00A337AB"/>
    <w:rsid w:val="00A35C9B"/>
    <w:rsid w:val="00A418A1"/>
    <w:rsid w:val="00A433B2"/>
    <w:rsid w:val="00A46DCF"/>
    <w:rsid w:val="00A56432"/>
    <w:rsid w:val="00A62F0F"/>
    <w:rsid w:val="00A6520F"/>
    <w:rsid w:val="00A657DB"/>
    <w:rsid w:val="00A673B1"/>
    <w:rsid w:val="00A70523"/>
    <w:rsid w:val="00A71201"/>
    <w:rsid w:val="00A71483"/>
    <w:rsid w:val="00A7347A"/>
    <w:rsid w:val="00A735DD"/>
    <w:rsid w:val="00A75A69"/>
    <w:rsid w:val="00A81EBC"/>
    <w:rsid w:val="00A85277"/>
    <w:rsid w:val="00A852D2"/>
    <w:rsid w:val="00A90DAB"/>
    <w:rsid w:val="00A97530"/>
    <w:rsid w:val="00A97E0B"/>
    <w:rsid w:val="00AA145B"/>
    <w:rsid w:val="00AA6277"/>
    <w:rsid w:val="00AB5A10"/>
    <w:rsid w:val="00AB669B"/>
    <w:rsid w:val="00AC1C49"/>
    <w:rsid w:val="00AC41D7"/>
    <w:rsid w:val="00AC5329"/>
    <w:rsid w:val="00AC67D1"/>
    <w:rsid w:val="00AD3367"/>
    <w:rsid w:val="00AD6CF5"/>
    <w:rsid w:val="00AD7430"/>
    <w:rsid w:val="00AE0581"/>
    <w:rsid w:val="00AE06EA"/>
    <w:rsid w:val="00AF028D"/>
    <w:rsid w:val="00AF2B97"/>
    <w:rsid w:val="00AF67CC"/>
    <w:rsid w:val="00AF6A63"/>
    <w:rsid w:val="00B019B3"/>
    <w:rsid w:val="00B01D72"/>
    <w:rsid w:val="00B0461D"/>
    <w:rsid w:val="00B11DDF"/>
    <w:rsid w:val="00B12C78"/>
    <w:rsid w:val="00B12F8A"/>
    <w:rsid w:val="00B16E48"/>
    <w:rsid w:val="00B215D6"/>
    <w:rsid w:val="00B22A47"/>
    <w:rsid w:val="00B23C82"/>
    <w:rsid w:val="00B24FE4"/>
    <w:rsid w:val="00B25826"/>
    <w:rsid w:val="00B31C22"/>
    <w:rsid w:val="00B32337"/>
    <w:rsid w:val="00B35E49"/>
    <w:rsid w:val="00B36629"/>
    <w:rsid w:val="00B37AE4"/>
    <w:rsid w:val="00B418F4"/>
    <w:rsid w:val="00B427D1"/>
    <w:rsid w:val="00B4624C"/>
    <w:rsid w:val="00B46493"/>
    <w:rsid w:val="00B467F6"/>
    <w:rsid w:val="00B46CC8"/>
    <w:rsid w:val="00B46EC3"/>
    <w:rsid w:val="00B47C76"/>
    <w:rsid w:val="00B50B73"/>
    <w:rsid w:val="00B541C3"/>
    <w:rsid w:val="00B54742"/>
    <w:rsid w:val="00B609A6"/>
    <w:rsid w:val="00B62F6C"/>
    <w:rsid w:val="00B65F04"/>
    <w:rsid w:val="00B66799"/>
    <w:rsid w:val="00B705A0"/>
    <w:rsid w:val="00B72A96"/>
    <w:rsid w:val="00B72E0F"/>
    <w:rsid w:val="00B73529"/>
    <w:rsid w:val="00B73C0B"/>
    <w:rsid w:val="00B74B63"/>
    <w:rsid w:val="00B77130"/>
    <w:rsid w:val="00B7779E"/>
    <w:rsid w:val="00B81908"/>
    <w:rsid w:val="00B830DF"/>
    <w:rsid w:val="00B84CF3"/>
    <w:rsid w:val="00B86392"/>
    <w:rsid w:val="00B87349"/>
    <w:rsid w:val="00B911BC"/>
    <w:rsid w:val="00B93099"/>
    <w:rsid w:val="00B95A5C"/>
    <w:rsid w:val="00B96BB0"/>
    <w:rsid w:val="00B97A9B"/>
    <w:rsid w:val="00BA2BAE"/>
    <w:rsid w:val="00BA3825"/>
    <w:rsid w:val="00BA77EE"/>
    <w:rsid w:val="00BB0CC1"/>
    <w:rsid w:val="00BB1BB8"/>
    <w:rsid w:val="00BB26B0"/>
    <w:rsid w:val="00BB3E46"/>
    <w:rsid w:val="00BB622F"/>
    <w:rsid w:val="00BB7A4C"/>
    <w:rsid w:val="00BB7C99"/>
    <w:rsid w:val="00BC0D69"/>
    <w:rsid w:val="00BC6B70"/>
    <w:rsid w:val="00BD0D6D"/>
    <w:rsid w:val="00BD5BB6"/>
    <w:rsid w:val="00BD6981"/>
    <w:rsid w:val="00BD6FCD"/>
    <w:rsid w:val="00BE12CB"/>
    <w:rsid w:val="00BE3CAD"/>
    <w:rsid w:val="00BE44D3"/>
    <w:rsid w:val="00BE536A"/>
    <w:rsid w:val="00BE5E53"/>
    <w:rsid w:val="00BE6B61"/>
    <w:rsid w:val="00BE76F2"/>
    <w:rsid w:val="00BF2EC6"/>
    <w:rsid w:val="00BF579E"/>
    <w:rsid w:val="00BF604F"/>
    <w:rsid w:val="00BF6F55"/>
    <w:rsid w:val="00C01712"/>
    <w:rsid w:val="00C0235B"/>
    <w:rsid w:val="00C04AA0"/>
    <w:rsid w:val="00C04AB8"/>
    <w:rsid w:val="00C06758"/>
    <w:rsid w:val="00C06CC3"/>
    <w:rsid w:val="00C06EB1"/>
    <w:rsid w:val="00C1059A"/>
    <w:rsid w:val="00C15CB2"/>
    <w:rsid w:val="00C1743D"/>
    <w:rsid w:val="00C2056F"/>
    <w:rsid w:val="00C2070E"/>
    <w:rsid w:val="00C217D5"/>
    <w:rsid w:val="00C21B77"/>
    <w:rsid w:val="00C259C7"/>
    <w:rsid w:val="00C25BD4"/>
    <w:rsid w:val="00C266FC"/>
    <w:rsid w:val="00C27CFF"/>
    <w:rsid w:val="00C32C07"/>
    <w:rsid w:val="00C33809"/>
    <w:rsid w:val="00C34F3A"/>
    <w:rsid w:val="00C36CC8"/>
    <w:rsid w:val="00C37C69"/>
    <w:rsid w:val="00C42613"/>
    <w:rsid w:val="00C42F57"/>
    <w:rsid w:val="00C46EEB"/>
    <w:rsid w:val="00C47657"/>
    <w:rsid w:val="00C50B08"/>
    <w:rsid w:val="00C50F53"/>
    <w:rsid w:val="00C51E4F"/>
    <w:rsid w:val="00C55803"/>
    <w:rsid w:val="00C56F39"/>
    <w:rsid w:val="00C6050C"/>
    <w:rsid w:val="00C621CA"/>
    <w:rsid w:val="00C626CE"/>
    <w:rsid w:val="00C649BA"/>
    <w:rsid w:val="00C67267"/>
    <w:rsid w:val="00C67E3B"/>
    <w:rsid w:val="00C7085D"/>
    <w:rsid w:val="00C730F9"/>
    <w:rsid w:val="00C7635C"/>
    <w:rsid w:val="00C81882"/>
    <w:rsid w:val="00C84D53"/>
    <w:rsid w:val="00C91999"/>
    <w:rsid w:val="00C94F80"/>
    <w:rsid w:val="00CA17D0"/>
    <w:rsid w:val="00CA24EF"/>
    <w:rsid w:val="00CA256A"/>
    <w:rsid w:val="00CA4AC9"/>
    <w:rsid w:val="00CA4E32"/>
    <w:rsid w:val="00CA7134"/>
    <w:rsid w:val="00CB04A4"/>
    <w:rsid w:val="00CB39AF"/>
    <w:rsid w:val="00CB57A9"/>
    <w:rsid w:val="00CB5D64"/>
    <w:rsid w:val="00CB6810"/>
    <w:rsid w:val="00CB6AF8"/>
    <w:rsid w:val="00CC04A3"/>
    <w:rsid w:val="00CC3A95"/>
    <w:rsid w:val="00CC4E2B"/>
    <w:rsid w:val="00CC564A"/>
    <w:rsid w:val="00CD318B"/>
    <w:rsid w:val="00CD3C6D"/>
    <w:rsid w:val="00CE03C3"/>
    <w:rsid w:val="00CE4CAF"/>
    <w:rsid w:val="00CE542D"/>
    <w:rsid w:val="00CE5C3F"/>
    <w:rsid w:val="00CE71B0"/>
    <w:rsid w:val="00CF3185"/>
    <w:rsid w:val="00CF6840"/>
    <w:rsid w:val="00D016B9"/>
    <w:rsid w:val="00D031F3"/>
    <w:rsid w:val="00D050E7"/>
    <w:rsid w:val="00D1418A"/>
    <w:rsid w:val="00D163A6"/>
    <w:rsid w:val="00D16784"/>
    <w:rsid w:val="00D200E1"/>
    <w:rsid w:val="00D22979"/>
    <w:rsid w:val="00D22F06"/>
    <w:rsid w:val="00D30899"/>
    <w:rsid w:val="00D3245B"/>
    <w:rsid w:val="00D33188"/>
    <w:rsid w:val="00D36665"/>
    <w:rsid w:val="00D36FE3"/>
    <w:rsid w:val="00D37386"/>
    <w:rsid w:val="00D37A01"/>
    <w:rsid w:val="00D5165D"/>
    <w:rsid w:val="00D51BB7"/>
    <w:rsid w:val="00D52433"/>
    <w:rsid w:val="00D64067"/>
    <w:rsid w:val="00D668EC"/>
    <w:rsid w:val="00D727B6"/>
    <w:rsid w:val="00D745C3"/>
    <w:rsid w:val="00D752BC"/>
    <w:rsid w:val="00D754F1"/>
    <w:rsid w:val="00D75E87"/>
    <w:rsid w:val="00D764E7"/>
    <w:rsid w:val="00D76BEF"/>
    <w:rsid w:val="00D81691"/>
    <w:rsid w:val="00D84216"/>
    <w:rsid w:val="00D86291"/>
    <w:rsid w:val="00D87160"/>
    <w:rsid w:val="00D96B6A"/>
    <w:rsid w:val="00D97D72"/>
    <w:rsid w:val="00DA1224"/>
    <w:rsid w:val="00DA366E"/>
    <w:rsid w:val="00DB1D7B"/>
    <w:rsid w:val="00DB34A9"/>
    <w:rsid w:val="00DB6365"/>
    <w:rsid w:val="00DB6F6C"/>
    <w:rsid w:val="00DB7305"/>
    <w:rsid w:val="00DC77E5"/>
    <w:rsid w:val="00DD1B3F"/>
    <w:rsid w:val="00DD262B"/>
    <w:rsid w:val="00DD2A32"/>
    <w:rsid w:val="00DD6A42"/>
    <w:rsid w:val="00DE2179"/>
    <w:rsid w:val="00DE45AE"/>
    <w:rsid w:val="00DE6ABB"/>
    <w:rsid w:val="00DF2211"/>
    <w:rsid w:val="00DF28DA"/>
    <w:rsid w:val="00DF4383"/>
    <w:rsid w:val="00DF5C32"/>
    <w:rsid w:val="00DF5F97"/>
    <w:rsid w:val="00DF649C"/>
    <w:rsid w:val="00E03120"/>
    <w:rsid w:val="00E03B9B"/>
    <w:rsid w:val="00E03D1F"/>
    <w:rsid w:val="00E06233"/>
    <w:rsid w:val="00E106FE"/>
    <w:rsid w:val="00E11A2E"/>
    <w:rsid w:val="00E143C7"/>
    <w:rsid w:val="00E14B22"/>
    <w:rsid w:val="00E15BCE"/>
    <w:rsid w:val="00E16E03"/>
    <w:rsid w:val="00E1728E"/>
    <w:rsid w:val="00E20324"/>
    <w:rsid w:val="00E2114C"/>
    <w:rsid w:val="00E24D91"/>
    <w:rsid w:val="00E27352"/>
    <w:rsid w:val="00E308C6"/>
    <w:rsid w:val="00E30C82"/>
    <w:rsid w:val="00E31F80"/>
    <w:rsid w:val="00E32A0D"/>
    <w:rsid w:val="00E360CF"/>
    <w:rsid w:val="00E36A7B"/>
    <w:rsid w:val="00E3728D"/>
    <w:rsid w:val="00E412EC"/>
    <w:rsid w:val="00E459A4"/>
    <w:rsid w:val="00E4742F"/>
    <w:rsid w:val="00E53AD9"/>
    <w:rsid w:val="00E558C4"/>
    <w:rsid w:val="00E60537"/>
    <w:rsid w:val="00E61A2C"/>
    <w:rsid w:val="00E72AC2"/>
    <w:rsid w:val="00E72B53"/>
    <w:rsid w:val="00E73B1E"/>
    <w:rsid w:val="00E80766"/>
    <w:rsid w:val="00E86328"/>
    <w:rsid w:val="00E9181B"/>
    <w:rsid w:val="00E93114"/>
    <w:rsid w:val="00E960DF"/>
    <w:rsid w:val="00EB0400"/>
    <w:rsid w:val="00EB3186"/>
    <w:rsid w:val="00EB368C"/>
    <w:rsid w:val="00EC3DA2"/>
    <w:rsid w:val="00EC7D00"/>
    <w:rsid w:val="00ED1E7B"/>
    <w:rsid w:val="00ED43BA"/>
    <w:rsid w:val="00ED4797"/>
    <w:rsid w:val="00ED793C"/>
    <w:rsid w:val="00EE081E"/>
    <w:rsid w:val="00EE12A8"/>
    <w:rsid w:val="00EE2865"/>
    <w:rsid w:val="00EE36AD"/>
    <w:rsid w:val="00EE3FF7"/>
    <w:rsid w:val="00EE4AEA"/>
    <w:rsid w:val="00EE6A00"/>
    <w:rsid w:val="00EF2442"/>
    <w:rsid w:val="00EF3268"/>
    <w:rsid w:val="00EF4B3E"/>
    <w:rsid w:val="00F00D9F"/>
    <w:rsid w:val="00F05ACA"/>
    <w:rsid w:val="00F05E14"/>
    <w:rsid w:val="00F0666E"/>
    <w:rsid w:val="00F066A1"/>
    <w:rsid w:val="00F21AAC"/>
    <w:rsid w:val="00F21E9A"/>
    <w:rsid w:val="00F25E5C"/>
    <w:rsid w:val="00F300A9"/>
    <w:rsid w:val="00F319E6"/>
    <w:rsid w:val="00F33571"/>
    <w:rsid w:val="00F343D4"/>
    <w:rsid w:val="00F34E89"/>
    <w:rsid w:val="00F36058"/>
    <w:rsid w:val="00F3706C"/>
    <w:rsid w:val="00F40848"/>
    <w:rsid w:val="00F4648C"/>
    <w:rsid w:val="00F46C63"/>
    <w:rsid w:val="00F4741C"/>
    <w:rsid w:val="00F545B7"/>
    <w:rsid w:val="00F548B2"/>
    <w:rsid w:val="00F55675"/>
    <w:rsid w:val="00F55D33"/>
    <w:rsid w:val="00F6303F"/>
    <w:rsid w:val="00F651EA"/>
    <w:rsid w:val="00F709D6"/>
    <w:rsid w:val="00F71C76"/>
    <w:rsid w:val="00F71EC2"/>
    <w:rsid w:val="00F72C0D"/>
    <w:rsid w:val="00F73E1F"/>
    <w:rsid w:val="00F80A2F"/>
    <w:rsid w:val="00F918E0"/>
    <w:rsid w:val="00F92ACF"/>
    <w:rsid w:val="00FB1034"/>
    <w:rsid w:val="00FB1893"/>
    <w:rsid w:val="00FB2EF5"/>
    <w:rsid w:val="00FB3FCE"/>
    <w:rsid w:val="00FB4592"/>
    <w:rsid w:val="00FB4E5F"/>
    <w:rsid w:val="00FB4E7A"/>
    <w:rsid w:val="00FC061A"/>
    <w:rsid w:val="00FC42C1"/>
    <w:rsid w:val="00FC5505"/>
    <w:rsid w:val="00FC5779"/>
    <w:rsid w:val="00FC5A76"/>
    <w:rsid w:val="00FD0BD9"/>
    <w:rsid w:val="00FD2D2B"/>
    <w:rsid w:val="00FD3D83"/>
    <w:rsid w:val="00FD6CED"/>
    <w:rsid w:val="00FE0510"/>
    <w:rsid w:val="00FE1208"/>
    <w:rsid w:val="00FE3DF7"/>
    <w:rsid w:val="00FE66D1"/>
    <w:rsid w:val="00FF00E5"/>
    <w:rsid w:val="00FF6A21"/>
    <w:rsid w:val="01AA3877"/>
    <w:rsid w:val="0328297A"/>
    <w:rsid w:val="06211223"/>
    <w:rsid w:val="0DFA0881"/>
    <w:rsid w:val="0EC06C9B"/>
    <w:rsid w:val="0EEC1950"/>
    <w:rsid w:val="1145536B"/>
    <w:rsid w:val="11CD23CC"/>
    <w:rsid w:val="14103A0E"/>
    <w:rsid w:val="15CE3B81"/>
    <w:rsid w:val="20415B97"/>
    <w:rsid w:val="21BE59FA"/>
    <w:rsid w:val="22DA04D5"/>
    <w:rsid w:val="242D5480"/>
    <w:rsid w:val="2A297180"/>
    <w:rsid w:val="2A2F92AB"/>
    <w:rsid w:val="2B944ACD"/>
    <w:rsid w:val="2D377E06"/>
    <w:rsid w:val="2E9A0C05"/>
    <w:rsid w:val="332C1A8F"/>
    <w:rsid w:val="36640A22"/>
    <w:rsid w:val="36795ED0"/>
    <w:rsid w:val="3B545436"/>
    <w:rsid w:val="3C5E4970"/>
    <w:rsid w:val="3D4B7BE8"/>
    <w:rsid w:val="3E287104"/>
    <w:rsid w:val="419742BF"/>
    <w:rsid w:val="423F06F7"/>
    <w:rsid w:val="44824EB1"/>
    <w:rsid w:val="44A45929"/>
    <w:rsid w:val="45602815"/>
    <w:rsid w:val="464F6896"/>
    <w:rsid w:val="47BB1907"/>
    <w:rsid w:val="4A7A37CF"/>
    <w:rsid w:val="4B1B446B"/>
    <w:rsid w:val="4CFB049C"/>
    <w:rsid w:val="51B3364F"/>
    <w:rsid w:val="54C33BA9"/>
    <w:rsid w:val="585D5C08"/>
    <w:rsid w:val="59724177"/>
    <w:rsid w:val="5B6779DB"/>
    <w:rsid w:val="5BF86F72"/>
    <w:rsid w:val="61976FD6"/>
    <w:rsid w:val="643248A8"/>
    <w:rsid w:val="64C86FBA"/>
    <w:rsid w:val="683706DE"/>
    <w:rsid w:val="68E6266E"/>
    <w:rsid w:val="695157D0"/>
    <w:rsid w:val="6D7E29B5"/>
    <w:rsid w:val="76404C02"/>
    <w:rsid w:val="79960928"/>
    <w:rsid w:val="7AC8166A"/>
    <w:rsid w:val="FB33A5F9"/>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50" w:afterLines="50"/>
      <w:jc w:val="both"/>
    </w:pPr>
    <w:rPr>
      <w:rFonts w:ascii="宋体" w:hAnsi="宋体" w:eastAsia="宋体" w:cstheme="minorBidi"/>
      <w:kern w:val="2"/>
      <w:sz w:val="24"/>
      <w:szCs w:val="22"/>
      <w:lang w:val="en-US" w:eastAsia="zh-CN" w:bidi="ar-SA"/>
    </w:rPr>
  </w:style>
  <w:style w:type="paragraph" w:styleId="2">
    <w:name w:val="heading 1"/>
    <w:basedOn w:val="1"/>
    <w:link w:val="27"/>
    <w:qFormat/>
    <w:uiPriority w:val="9"/>
    <w:pPr>
      <w:keepNext/>
      <w:keepLines/>
      <w:spacing w:before="340" w:after="330" w:line="578" w:lineRule="auto"/>
      <w:outlineLvl w:val="0"/>
    </w:pPr>
    <w:rPr>
      <w:b/>
      <w:bCs/>
      <w:kern w:val="44"/>
      <w:sz w:val="28"/>
      <w:szCs w:val="44"/>
    </w:rPr>
  </w:style>
  <w:style w:type="paragraph" w:styleId="3">
    <w:name w:val="heading 2"/>
    <w:basedOn w:val="1"/>
    <w:link w:val="28"/>
    <w:unhideWhenUsed/>
    <w:qFormat/>
    <w:uiPriority w:val="9"/>
    <w:pPr>
      <w:keepNext/>
      <w:keepLines/>
      <w:spacing w:before="260" w:after="260" w:line="416" w:lineRule="auto"/>
      <w:outlineLvl w:val="1"/>
    </w:pPr>
    <w:rPr>
      <w:rFonts w:asciiTheme="majorHAnsi" w:hAnsiTheme="majorHAnsi" w:cstheme="majorBidi"/>
      <w:b/>
      <w:bCs/>
      <w:szCs w:val="32"/>
    </w:rPr>
  </w:style>
  <w:style w:type="paragraph" w:styleId="4">
    <w:name w:val="heading 3"/>
    <w:basedOn w:val="1"/>
    <w:link w:val="40"/>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99"/>
    <w:rPr>
      <w:rFonts w:eastAsia="黑体" w:asciiTheme="majorHAnsi" w:hAnsiTheme="majorHAnsi" w:cstheme="majorBidi"/>
      <w:sz w:val="20"/>
      <w:szCs w:val="20"/>
    </w:rPr>
  </w:style>
  <w:style w:type="paragraph" w:styleId="6">
    <w:name w:val="annotation text"/>
    <w:basedOn w:val="1"/>
    <w:link w:val="38"/>
    <w:semiHidden/>
    <w:unhideWhenUsed/>
    <w:qFormat/>
    <w:uiPriority w:val="99"/>
    <w:pPr>
      <w:jc w:val="left"/>
    </w:pPr>
  </w:style>
  <w:style w:type="paragraph" w:styleId="7">
    <w:name w:val="Balloon Text"/>
    <w:basedOn w:val="1"/>
    <w:link w:val="37"/>
    <w:semiHidden/>
    <w:unhideWhenUsed/>
    <w:qFormat/>
    <w:uiPriority w:val="99"/>
    <w:pPr>
      <w:spacing w:after="0"/>
    </w:pPr>
    <w:rPr>
      <w:sz w:val="18"/>
      <w:szCs w:val="18"/>
    </w:rPr>
  </w:style>
  <w:style w:type="paragraph" w:styleId="8">
    <w:name w:val="footer"/>
    <w:basedOn w:val="1"/>
    <w:link w:val="23"/>
    <w:unhideWhenUsed/>
    <w:qFormat/>
    <w:uiPriority w:val="99"/>
    <w:pPr>
      <w:tabs>
        <w:tab w:val="center" w:pos="4153"/>
        <w:tab w:val="right" w:pos="8306"/>
      </w:tabs>
      <w:snapToGrid w:val="0"/>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unhideWhenUsed/>
    <w:qFormat/>
    <w:uiPriority w:val="39"/>
  </w:style>
  <w:style w:type="paragraph" w:styleId="11">
    <w:name w:val="Subtitle"/>
    <w:basedOn w:val="1"/>
    <w:link w:val="26"/>
    <w:qFormat/>
    <w:uiPriority w:val="11"/>
    <w:pPr>
      <w:spacing w:before="240" w:after="60"/>
      <w:outlineLvl w:val="1"/>
    </w:pPr>
    <w:rPr>
      <w:rFonts w:ascii="Calibri" w:hAnsi="Calibri" w:eastAsia="黑体" w:cs="Times New Roman"/>
      <w:b/>
      <w:bCs/>
      <w:kern w:val="28"/>
      <w:szCs w:val="32"/>
    </w:rPr>
  </w:style>
  <w:style w:type="paragraph" w:styleId="12">
    <w:name w:val="toc 2"/>
    <w:basedOn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4">
    <w:name w:val="Title"/>
    <w:basedOn w:val="1"/>
    <w:link w:val="25"/>
    <w:qFormat/>
    <w:uiPriority w:val="10"/>
    <w:pPr>
      <w:spacing w:before="240" w:after="60"/>
      <w:jc w:val="center"/>
      <w:outlineLvl w:val="0"/>
    </w:pPr>
    <w:rPr>
      <w:rFonts w:ascii="Cambria" w:hAnsi="Cambria" w:eastAsia="黑体" w:cs="Times New Roman"/>
      <w:b/>
      <w:bCs/>
      <w:sz w:val="30"/>
      <w:szCs w:val="32"/>
    </w:rPr>
  </w:style>
  <w:style w:type="paragraph" w:styleId="15">
    <w:name w:val="annotation subject"/>
    <w:basedOn w:val="6"/>
    <w:link w:val="39"/>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HTML Code"/>
    <w:basedOn w:val="18"/>
    <w:semiHidden/>
    <w:unhideWhenUsed/>
    <w:qFormat/>
    <w:uiPriority w:val="99"/>
    <w:rPr>
      <w:rFonts w:ascii="宋体" w:hAnsi="宋体" w:eastAsia="宋体" w:cs="宋体"/>
      <w:sz w:val="24"/>
      <w:szCs w:val="24"/>
    </w:rPr>
  </w:style>
  <w:style w:type="character" w:styleId="21">
    <w:name w:val="annotation reference"/>
    <w:basedOn w:val="18"/>
    <w:semiHidden/>
    <w:unhideWhenUsed/>
    <w:qFormat/>
    <w:uiPriority w:val="99"/>
    <w:rPr>
      <w:sz w:val="21"/>
      <w:szCs w:val="21"/>
    </w:rPr>
  </w:style>
  <w:style w:type="character" w:customStyle="1" w:styleId="22">
    <w:name w:val="页眉 字符"/>
    <w:basedOn w:val="18"/>
    <w:link w:val="9"/>
    <w:qFormat/>
    <w:uiPriority w:val="99"/>
    <w:rPr>
      <w:sz w:val="18"/>
      <w:szCs w:val="18"/>
    </w:rPr>
  </w:style>
  <w:style w:type="character" w:customStyle="1" w:styleId="23">
    <w:name w:val="页脚 字符"/>
    <w:basedOn w:val="18"/>
    <w:link w:val="8"/>
    <w:qFormat/>
    <w:uiPriority w:val="99"/>
    <w:rPr>
      <w:sz w:val="18"/>
      <w:szCs w:val="18"/>
    </w:rPr>
  </w:style>
  <w:style w:type="paragraph" w:styleId="24">
    <w:name w:val="List Paragraph"/>
    <w:basedOn w:val="1"/>
    <w:qFormat/>
    <w:uiPriority w:val="34"/>
    <w:pPr>
      <w:ind w:firstLine="420" w:firstLineChars="200"/>
    </w:pPr>
  </w:style>
  <w:style w:type="character" w:customStyle="1" w:styleId="25">
    <w:name w:val="标题 字符"/>
    <w:basedOn w:val="18"/>
    <w:link w:val="14"/>
    <w:qFormat/>
    <w:uiPriority w:val="10"/>
    <w:rPr>
      <w:rFonts w:ascii="Cambria" w:hAnsi="Cambria" w:eastAsia="黑体" w:cs="Times New Roman"/>
      <w:b/>
      <w:bCs/>
      <w:sz w:val="30"/>
      <w:szCs w:val="32"/>
    </w:rPr>
  </w:style>
  <w:style w:type="character" w:customStyle="1" w:styleId="26">
    <w:name w:val="副标题 字符"/>
    <w:basedOn w:val="18"/>
    <w:link w:val="11"/>
    <w:qFormat/>
    <w:uiPriority w:val="11"/>
    <w:rPr>
      <w:rFonts w:ascii="Calibri" w:hAnsi="Calibri" w:eastAsia="黑体" w:cs="Times New Roman"/>
      <w:b/>
      <w:bCs/>
      <w:kern w:val="28"/>
      <w:sz w:val="24"/>
      <w:szCs w:val="32"/>
    </w:rPr>
  </w:style>
  <w:style w:type="character" w:customStyle="1" w:styleId="27">
    <w:name w:val="标题 1 字符"/>
    <w:basedOn w:val="18"/>
    <w:link w:val="2"/>
    <w:qFormat/>
    <w:uiPriority w:val="9"/>
    <w:rPr>
      <w:rFonts w:ascii="宋体" w:hAnsi="宋体" w:eastAsia="宋体"/>
      <w:b/>
      <w:bCs/>
      <w:kern w:val="44"/>
      <w:sz w:val="28"/>
      <w:szCs w:val="44"/>
    </w:rPr>
  </w:style>
  <w:style w:type="character" w:customStyle="1" w:styleId="28">
    <w:name w:val="标题 2 字符"/>
    <w:basedOn w:val="18"/>
    <w:link w:val="3"/>
    <w:qFormat/>
    <w:uiPriority w:val="9"/>
    <w:rPr>
      <w:rFonts w:eastAsia="宋体" w:asciiTheme="majorHAnsi" w:hAnsiTheme="majorHAnsi" w:cstheme="majorBidi"/>
      <w:b/>
      <w:bCs/>
      <w:sz w:val="24"/>
      <w:szCs w:val="32"/>
    </w:rPr>
  </w:style>
  <w:style w:type="table" w:customStyle="1" w:styleId="29">
    <w:name w:val="网格表 1 浅色1"/>
    <w:basedOn w:val="1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0">
    <w:name w:val="无格式表格 21"/>
    <w:basedOn w:val="1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1">
    <w:name w:val="TOC 标题1"/>
    <w:basedOn w:val="2"/>
    <w:unhideWhenUsed/>
    <w:qFormat/>
    <w:uiPriority w:val="39"/>
    <w:pPr>
      <w:widowControl/>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32">
    <w:name w:val="网格型浅色1"/>
    <w:basedOn w:val="1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3">
    <w:name w:val="未处理的提及1"/>
    <w:basedOn w:val="18"/>
    <w:semiHidden/>
    <w:unhideWhenUsed/>
    <w:qFormat/>
    <w:uiPriority w:val="99"/>
    <w:rPr>
      <w:color w:val="605E5C"/>
      <w:shd w:val="clear" w:color="auto" w:fill="E1DFDD"/>
    </w:rPr>
  </w:style>
  <w:style w:type="table" w:customStyle="1" w:styleId="34">
    <w:name w:val="无格式表格 31"/>
    <w:basedOn w:val="1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
    <w:name w:val="无格式表格 51"/>
    <w:basedOn w:val="1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6">
    <w:name w:val="无格式表格 11"/>
    <w:basedOn w:val="1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7">
    <w:name w:val="批注框文本 字符"/>
    <w:basedOn w:val="18"/>
    <w:link w:val="7"/>
    <w:semiHidden/>
    <w:qFormat/>
    <w:uiPriority w:val="99"/>
    <w:rPr>
      <w:rFonts w:ascii="宋体" w:hAnsi="宋体" w:eastAsia="宋体"/>
      <w:sz w:val="18"/>
      <w:szCs w:val="18"/>
    </w:rPr>
  </w:style>
  <w:style w:type="character" w:customStyle="1" w:styleId="38">
    <w:name w:val="批注文字 字符"/>
    <w:basedOn w:val="18"/>
    <w:link w:val="6"/>
    <w:semiHidden/>
    <w:qFormat/>
    <w:uiPriority w:val="99"/>
    <w:rPr>
      <w:rFonts w:ascii="宋体" w:hAnsi="宋体" w:eastAsia="宋体"/>
      <w:sz w:val="24"/>
    </w:rPr>
  </w:style>
  <w:style w:type="character" w:customStyle="1" w:styleId="39">
    <w:name w:val="批注主题 字符"/>
    <w:basedOn w:val="38"/>
    <w:link w:val="15"/>
    <w:semiHidden/>
    <w:qFormat/>
    <w:uiPriority w:val="99"/>
    <w:rPr>
      <w:rFonts w:ascii="宋体" w:hAnsi="宋体" w:eastAsia="宋体"/>
      <w:b/>
      <w:bCs/>
      <w:sz w:val="24"/>
    </w:rPr>
  </w:style>
  <w:style w:type="character" w:customStyle="1" w:styleId="40">
    <w:name w:val="标题 3 字符"/>
    <w:basedOn w:val="18"/>
    <w:link w:val="4"/>
    <w:qFormat/>
    <w:uiPriority w:val="9"/>
    <w:rPr>
      <w:rFonts w:ascii="宋体" w:hAnsi="宋体" w:eastAsia="宋体"/>
      <w:b/>
      <w:bCs/>
      <w:sz w:val="32"/>
      <w:szCs w:val="32"/>
    </w:rPr>
  </w:style>
  <w:style w:type="paragraph" w:customStyle="1" w:styleId="41">
    <w:name w:val="e3fb8205-adf9-4d0d-85d1-1a84f91ab844"/>
    <w:basedOn w:val="2"/>
    <w:next w:val="42"/>
    <w:link w:val="43"/>
    <w:qFormat/>
    <w:uiPriority w:val="0"/>
    <w:pPr>
      <w:numPr>
        <w:ilvl w:val="0"/>
        <w:numId w:val="1"/>
      </w:numPr>
      <w:adjustRightInd w:val="0"/>
      <w:spacing w:before="0" w:after="0" w:line="288" w:lineRule="auto"/>
      <w:ind w:left="0" w:firstLine="0"/>
      <w:jc w:val="left"/>
    </w:pPr>
    <w:rPr>
      <w:rFonts w:ascii="微软雅黑" w:hAnsi="微软雅黑" w:eastAsia="微软雅黑"/>
      <w:color w:val="000000"/>
      <w:sz w:val="32"/>
    </w:rPr>
  </w:style>
  <w:style w:type="paragraph" w:customStyle="1" w:styleId="42">
    <w:name w:val="6d40456e-b323-429d-9693-bbe1e67bb9c3"/>
    <w:basedOn w:val="1"/>
    <w:link w:val="44"/>
    <w:qFormat/>
    <w:uiPriority w:val="0"/>
    <w:pPr>
      <w:adjustRightInd w:val="0"/>
      <w:spacing w:after="0" w:line="288" w:lineRule="auto"/>
      <w:jc w:val="left"/>
    </w:pPr>
    <w:rPr>
      <w:rFonts w:ascii="微软雅黑" w:hAnsi="微软雅黑" w:eastAsia="微软雅黑"/>
      <w:color w:val="000000"/>
      <w:kern w:val="44"/>
      <w:sz w:val="22"/>
      <w:szCs w:val="44"/>
    </w:rPr>
  </w:style>
  <w:style w:type="character" w:customStyle="1" w:styleId="43">
    <w:name w:val="e3fb8205-adf9-4d0d-85d1-1a84f91ab844 字符"/>
    <w:basedOn w:val="27"/>
    <w:link w:val="41"/>
    <w:qFormat/>
    <w:uiPriority w:val="0"/>
    <w:rPr>
      <w:rFonts w:ascii="微软雅黑" w:hAnsi="微软雅黑" w:eastAsia="微软雅黑"/>
      <w:color w:val="000000"/>
      <w:kern w:val="44"/>
      <w:sz w:val="32"/>
      <w:szCs w:val="44"/>
    </w:rPr>
  </w:style>
  <w:style w:type="character" w:customStyle="1" w:styleId="44">
    <w:name w:val="6d40456e-b323-429d-9693-bbe1e67bb9c3 字符"/>
    <w:basedOn w:val="27"/>
    <w:link w:val="42"/>
    <w:qFormat/>
    <w:uiPriority w:val="0"/>
    <w:rPr>
      <w:rFonts w:ascii="微软雅黑" w:hAnsi="微软雅黑" w:eastAsia="微软雅黑"/>
      <w:b w:val="0"/>
      <w:bCs w:val="0"/>
      <w:color w:val="000000"/>
      <w:kern w:val="44"/>
      <w:sz w:val="22"/>
      <w:szCs w:val="44"/>
    </w:rPr>
  </w:style>
  <w:style w:type="paragraph" w:customStyle="1" w:styleId="45">
    <w:name w:val="a02e6475-35cc-471f-ab8b-7db223c3f9ab"/>
    <w:basedOn w:val="3"/>
    <w:next w:val="42"/>
    <w:link w:val="46"/>
    <w:qFormat/>
    <w:uiPriority w:val="0"/>
    <w:pPr>
      <w:numPr>
        <w:ilvl w:val="1"/>
        <w:numId w:val="1"/>
      </w:numPr>
      <w:adjustRightInd w:val="0"/>
      <w:spacing w:before="0" w:after="0" w:line="288" w:lineRule="auto"/>
      <w:ind w:left="0" w:firstLine="0"/>
      <w:jc w:val="left"/>
    </w:pPr>
    <w:rPr>
      <w:rFonts w:ascii="微软雅黑" w:hAnsi="微软雅黑" w:eastAsia="微软雅黑"/>
      <w:color w:val="000000"/>
      <w:sz w:val="28"/>
    </w:rPr>
  </w:style>
  <w:style w:type="character" w:customStyle="1" w:styleId="46">
    <w:name w:val="a02e6475-35cc-471f-ab8b-7db223c3f9ab 字符"/>
    <w:basedOn w:val="18"/>
    <w:link w:val="45"/>
    <w:qFormat/>
    <w:uiPriority w:val="0"/>
    <w:rPr>
      <w:rFonts w:ascii="微软雅黑" w:hAnsi="微软雅黑" w:eastAsia="微软雅黑" w:cstheme="majorBidi"/>
      <w:b/>
      <w:bCs/>
      <w:color w:val="000000"/>
      <w:sz w:val="28"/>
      <w:szCs w:val="32"/>
    </w:rPr>
  </w:style>
  <w:style w:type="paragraph" w:customStyle="1" w:styleId="47">
    <w:name w:val="8bcb8ff2-dace-4d23-859e-d17d3441e36c"/>
    <w:basedOn w:val="4"/>
    <w:next w:val="42"/>
    <w:link w:val="48"/>
    <w:qFormat/>
    <w:uiPriority w:val="0"/>
    <w:pPr>
      <w:numPr>
        <w:ilvl w:val="2"/>
        <w:numId w:val="1"/>
      </w:numPr>
      <w:adjustRightInd w:val="0"/>
      <w:spacing w:before="0" w:after="0" w:line="288" w:lineRule="auto"/>
      <w:ind w:left="0" w:firstLine="0"/>
      <w:jc w:val="left"/>
    </w:pPr>
    <w:rPr>
      <w:rFonts w:ascii="微软雅黑" w:hAnsi="微软雅黑" w:eastAsia="微软雅黑"/>
      <w:color w:val="000000"/>
      <w:sz w:val="26"/>
    </w:rPr>
  </w:style>
  <w:style w:type="character" w:customStyle="1" w:styleId="48">
    <w:name w:val="8bcb8ff2-dace-4d23-859e-d17d3441e36c 字符"/>
    <w:basedOn w:val="18"/>
    <w:link w:val="47"/>
    <w:qFormat/>
    <w:uiPriority w:val="0"/>
    <w:rPr>
      <w:rFonts w:ascii="微软雅黑" w:hAnsi="微软雅黑" w:eastAsia="微软雅黑"/>
      <w:b/>
      <w:bCs/>
      <w:color w:val="000000"/>
      <w:sz w:val="26"/>
      <w:szCs w:val="32"/>
    </w:rPr>
  </w:style>
  <w:style w:type="paragraph" w:customStyle="1" w:styleId="49">
    <w:name w:val="WPSOffice手动目录 1"/>
    <w:qFormat/>
    <w:uiPriority w:val="0"/>
    <w:pPr>
      <w:ind w:leftChars="0"/>
    </w:pPr>
    <w:rPr>
      <w:rFonts w:ascii="Times New Roman" w:hAnsi="Times New Roman" w:eastAsia="宋体" w:cs="Times New Roman"/>
      <w:sz w:val="20"/>
      <w:szCs w:val="20"/>
    </w:rPr>
  </w:style>
  <w:style w:type="paragraph" w:customStyle="1" w:styleId="50">
    <w:name w:val="WPSOffice手动目录 2"/>
    <w:qFormat/>
    <w:uiPriority w:val="0"/>
    <w:pPr>
      <w:ind w:leftChars="200"/>
    </w:pPr>
    <w:rPr>
      <w:rFonts w:ascii="Times New Roman" w:hAnsi="Times New Roman" w:eastAsia="宋体" w:cs="Times New Roman"/>
      <w:sz w:val="20"/>
      <w:szCs w:val="20"/>
    </w:rPr>
  </w:style>
  <w:style w:type="paragraph" w:customStyle="1" w:styleId="5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4.jpe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jpeg"/><Relationship Id="rId26" Type="http://schemas.openxmlformats.org/officeDocument/2006/relationships/image" Target="media/image16.jpe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1676</Words>
  <Characters>2198</Characters>
  <Lines>1</Lines>
  <Paragraphs>1</Paragraphs>
  <TotalTime>1</TotalTime>
  <ScaleCrop>false</ScaleCrop>
  <LinksUpToDate>false</LinksUpToDate>
  <CharactersWithSpaces>2492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2025-03-19T05:01:00Z</dcterms:created>
  <dc:creator>287565272@qq.com</dc:creator>
  <cp:lastModifiedBy>许胜楠</cp:lastModifiedBy>
  <dcterms:modified xsi:type="dcterms:W3CDTF">2026-06-02T13:53:13Z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9755CA63CCA8A3A7C72ADA677E246DED_42</vt:lpwstr>
  </property>
  <property fmtid="{D5CDD505-2E9C-101B-9397-08002B2CF9AE}" pid="4" name="KSOTemplateDocerSaveRecord">
    <vt:lpwstr>eyJoZGlkIjoiYTIwMzUzMjE4YTllNjJlMjYyNTg0MjljMzNhZTkyZjQiLCJ1c2VySWQiOiIxNjYyMDE5MzIwIn0=</vt:lpwstr>
  </property>
</Properties>
</file>