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三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设计简单的预算模块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董前锟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2023年11月19日</w:t>
            </w: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  <w:r>
        <w:rPr>
          <w:rFonts w:hint="eastAsia"/>
          <w:b/>
          <w:bCs/>
          <w:szCs w:val="24"/>
          <w:lang w:eastAsia="zh-CN"/>
        </w:rPr>
        <w:t>：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设计简单的预算模块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</w:rPr>
        <w:t>实验目的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掌握基础的verilog语言模块设计实现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eastAsia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eastAsia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vivado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eastAsia="zh-CN"/>
        </w:rPr>
        <w:t>（</w:t>
      </w:r>
      <w:r>
        <w:rPr>
          <w:rFonts w:hint="eastAsia"/>
          <w:b/>
          <w:bCs/>
          <w:szCs w:val="24"/>
          <w:lang w:val="en-US" w:eastAsia="zh-CN"/>
        </w:rPr>
        <w:t>1</w:t>
      </w:r>
      <w:r>
        <w:rPr>
          <w:rFonts w:hint="eastAsia"/>
          <w:b/>
          <w:bCs/>
          <w:szCs w:val="24"/>
          <w:lang w:eastAsia="zh-CN"/>
        </w:rPr>
        <w:t>）</w:t>
      </w:r>
      <w:r>
        <w:rPr>
          <w:rFonts w:hint="eastAsia"/>
          <w:b/>
          <w:bCs/>
          <w:szCs w:val="24"/>
          <w:lang w:val="en-US" w:eastAsia="zh-CN"/>
        </w:rPr>
        <w:t>design 文件：</w:t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108835" cy="2241550"/>
            <wp:effectExtent l="0" t="0" r="12065" b="6350"/>
            <wp:docPr id="4" name="图片 4" descr="微信图片_2023111911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1191159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592705" cy="2213610"/>
            <wp:effectExtent l="0" t="0" r="10795" b="8890"/>
            <wp:docPr id="3" name="图片 3" descr="微信图片_2023111912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119120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480310" cy="1054100"/>
            <wp:effectExtent l="0" t="0" r="8890" b="0"/>
            <wp:docPr id="2" name="图片 2" descr="微信图片_2023111912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11912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（2）tb文件：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767965" cy="2524125"/>
            <wp:effectExtent l="0" t="0" r="635" b="3175"/>
            <wp:docPr id="1" name="图片 1" descr="微信图片_2023111912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119120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522855" cy="2062480"/>
            <wp:effectExtent l="0" t="0" r="4445" b="7620"/>
            <wp:docPr id="5" name="图片 5" descr="微信图片_2023111912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1191202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618740" cy="2016125"/>
            <wp:effectExtent l="0" t="0" r="10160" b="3175"/>
            <wp:docPr id="7" name="图片 7" descr="微信图片_202311191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11191202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883535" cy="2219325"/>
            <wp:effectExtent l="0" t="0" r="12065" b="3175"/>
            <wp:docPr id="6" name="图片 6" descr="微信图片_202311191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1191202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本周重点学习了verilog语言中的各种运算符，如算术运算符，逻辑运算符等</w:t>
      </w:r>
      <w:bookmarkStart w:id="0" w:name="_GoBack"/>
      <w:bookmarkEnd w:id="0"/>
    </w:p>
    <w:sectPr>
      <w:pgSz w:w="11906" w:h="16838"/>
      <w:pgMar w:top="1440" w:right="1179" w:bottom="144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270914D6"/>
    <w:rsid w:val="3529702A"/>
    <w:rsid w:val="4C91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270</Characters>
  <Lines>1</Lines>
  <Paragraphs>1</Paragraphs>
  <TotalTime>24</TotalTime>
  <ScaleCrop>false</ScaleCrop>
  <LinksUpToDate>false</LinksUpToDate>
  <CharactersWithSpaces>275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2023-11-19T04:12:58Z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DBCB905BD06C4C4098C8611C8D32DFF6_12</vt:lpwstr>
  </property>
</Properties>
</file>