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宋体" w:hAnsi="宋体" w:eastAsia="宋体" w:cs="宋体"/>
          <w:sz w:val="32"/>
          <w:szCs w:val="32"/>
        </w:rPr>
      </w:pPr>
      <w:r>
        <w:rPr>
          <w:rFonts w:hint="eastAsia" w:ascii="宋体" w:hAnsi="宋体" w:eastAsia="宋体" w:cs="宋体"/>
          <w:sz w:val="32"/>
          <w:szCs w:val="32"/>
          <w:lang w:val="en-US" w:eastAsia="zh-CN"/>
        </w:rPr>
        <w:t>创新</w:t>
      </w:r>
      <w:r>
        <w:rPr>
          <w:rFonts w:hint="eastAsia" w:ascii="宋体" w:hAnsi="宋体" w:eastAsia="宋体" w:cs="宋体"/>
          <w:sz w:val="32"/>
          <w:szCs w:val="32"/>
        </w:rPr>
        <w:t>创业项目策划与实施方案: 基于机器学习的</w:t>
      </w:r>
      <w:r>
        <w:rPr>
          <w:rFonts w:hint="eastAsia" w:ascii="宋体" w:hAnsi="宋体" w:eastAsia="宋体" w:cs="宋体"/>
          <w:sz w:val="32"/>
          <w:szCs w:val="32"/>
          <w:lang w:val="en-US" w:eastAsia="zh-CN"/>
        </w:rPr>
        <w:t>网络</w:t>
      </w:r>
      <w:r>
        <w:rPr>
          <w:rFonts w:hint="eastAsia" w:ascii="宋体" w:hAnsi="宋体" w:eastAsia="宋体" w:cs="宋体"/>
          <w:sz w:val="32"/>
          <w:szCs w:val="32"/>
        </w:rPr>
        <w:t>谣言来源识别系统</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2940" w:leftChars="0" w:firstLine="420" w:firstLineChars="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姓名：赵元鸣</w:t>
      </w:r>
    </w:p>
    <w:p>
      <w:pPr>
        <w:keepNext w:val="0"/>
        <w:keepLines w:val="0"/>
        <w:pageBreakBefore w:val="0"/>
        <w:widowControl w:val="0"/>
        <w:kinsoku/>
        <w:wordWrap/>
        <w:overflowPunct/>
        <w:topLinePunct w:val="0"/>
        <w:autoSpaceDE/>
        <w:autoSpaceDN/>
        <w:bidi w:val="0"/>
        <w:adjustRightInd/>
        <w:snapToGrid/>
        <w:spacing w:line="360" w:lineRule="auto"/>
        <w:ind w:left="2940" w:leftChars="0" w:firstLine="420" w:firstLineChars="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学号：2211757</w:t>
      </w:r>
    </w:p>
    <w:p>
      <w:pPr>
        <w:keepNext w:val="0"/>
        <w:keepLines w:val="0"/>
        <w:pageBreakBefore w:val="0"/>
        <w:widowControl w:val="0"/>
        <w:kinsoku/>
        <w:wordWrap/>
        <w:overflowPunct/>
        <w:topLinePunct w:val="0"/>
        <w:autoSpaceDE/>
        <w:autoSpaceDN/>
        <w:bidi w:val="0"/>
        <w:adjustRightInd/>
        <w:snapToGrid/>
        <w:spacing w:line="360" w:lineRule="auto"/>
        <w:ind w:firstLine="3403" w:firstLineChars="1418"/>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学院：计算机学院</w:t>
      </w:r>
    </w:p>
    <w:p>
      <w:pPr>
        <w:keepNext w:val="0"/>
        <w:keepLines w:val="0"/>
        <w:pageBreakBefore w:val="0"/>
        <w:widowControl w:val="0"/>
        <w:kinsoku/>
        <w:wordWrap/>
        <w:overflowPunct/>
        <w:topLinePunct w:val="0"/>
        <w:autoSpaceDE/>
        <w:autoSpaceDN/>
        <w:bidi w:val="0"/>
        <w:adjustRightInd/>
        <w:snapToGrid/>
        <w:spacing w:line="360" w:lineRule="auto"/>
        <w:ind w:firstLine="2985" w:firstLineChars="1244"/>
        <w:jc w:val="both"/>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专业：计算机科学与技术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创意来源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人作为一位网民，在休闲时间总会网上浏览各种信息和新闻时，总是会对一些似是而非、匪夷所思的新闻消息的来源感到怀疑，并且这其中的谣言恐怕也对当事人造成了很大的困扰。在法治社会，互联网不是法外之地，人民警察对谣言来源的定位时也要消耗大量的人力物力财力，一些个体和企业对于造谣和诽谤的追究和打击也是困难重重，可见谣言对社会来说是一大难题，也对我们互联网人也是一个机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作为一名计算机专业的学生，我了解了机器学习和模式识别的相关知识，就萌生出一个想法：可不可以让计算机帮我检索、跑出来这些谣言数据，并最终找到谣言来源呢？如果可以实现，这将是一个重大的突破！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eastAsia" w:ascii="黑体" w:hAnsi="黑体" w:eastAsia="黑体" w:cs="黑体"/>
          <w:sz w:val="28"/>
          <w:szCs w:val="28"/>
        </w:rPr>
      </w:pPr>
      <w:r>
        <w:rPr>
          <w:rFonts w:hint="eastAsia" w:ascii="黑体" w:hAnsi="黑体" w:eastAsia="黑体" w:cs="黑体"/>
          <w:sz w:val="28"/>
          <w:szCs w:val="28"/>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创业项目旨在利用机器学习模式识别技术鉴别互联网上的谣言来源，包括获取谣言发布者的ID、地点、时间等信息，以提供可靠的信息来源识别服务。本文将介绍项目的目标、市场分析、技术方案、实施步骤、风险评估和商业模式等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1. 项目目标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开发一个基于机器学习模型的谣言来源识别系统，通过对网页和社交媒体上的信息进行分析，识别谣言的来源，包括ID、地点、时间等关键信息，以提供辅助用户判断信息真实性的服务。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2. 市场分析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谣言和不实信息在互联网上广泛传播，对公众、政府和企业产生严重影响。解决谣言传播问题的需求巨大，对于提供可靠的信息来源识别服务的市场需求非常迫切。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黑体" w:hAnsi="黑体" w:eastAsia="黑体" w:cs="黑体"/>
          <w:sz w:val="28"/>
          <w:szCs w:val="28"/>
        </w:rPr>
        <w:t>3. 技术方案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3.1 数据收集与预处理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数据采集：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使用 Python 编写网络爬虫，利用第三方库（如Scrapy）爬取互联网上的新闻文章、社交媒体内容等。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爬取的数据应涵盖谣言和非谣言的多样化文本。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数据预处理：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清洗数据，去除HTML标签、特殊字符、URLs等噪音。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分词，将文本切分为词或短语。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移除停用词，过滤掉对文本分析无意义的常见词汇。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3.2 特征工程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词嵌入：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使用预训练的词向量模型（如Word2Vec、GloVe）将词转换为向量表示。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可以结合词嵌入的平均值或加权平均值作为句子的表示。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3.3 机器学习模型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卷积神经网络（CNN）：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通过卷积层提取文本特征，识别局部模式。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使用池化层降低特征维度，减少过拟合。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循环神经网络（RNN）：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捕捉文本序列信息，适用于较长文本。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可以采用LSTM或GRU作为RNN的单元。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模型优化：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使用交叉熵作为损失函数，采用优化算法如Adam进行模型参数优化。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3.4 谣言来源识别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模型输出解析：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针对模型输出，设计解析算法提取谣言来源的ID、地点、时间等信息。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rPr>
        <w:t xml:space="preserve"> 4. 实施步骤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4.1 系统搭建与开发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系统架构设计：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设计系统模块化架构，包括数据采集模块、特征工程模块、模型训练模块、谣言来源识别模块等。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编码实现：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使用Python和相应的机器学习框架（如TensorFlow、PyTorch）实现系统各模块。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4.2 模型训练与优化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数据准备：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将清洗、分词后的数据转换为词向量表示。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模型训练：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使用标注好的数据集，将数据输入模型进行训练。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根据交叉验证结果调整模型结构和超参数，以优化模型性能。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4.3 集成与测试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模型集成：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整合各模块，确保模块间接口兼容性。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系统测试：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使用测试集评估系统的准确性、速度和稳定性，进行必要的调整。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注：</w:t>
      </w:r>
      <w:r>
        <w:rPr>
          <w:rFonts w:hint="eastAsia" w:ascii="楷体" w:hAnsi="楷体" w:eastAsia="楷体" w:cs="楷体"/>
          <w:sz w:val="24"/>
          <w:szCs w:val="24"/>
        </w:rPr>
        <w:t>以上方案和实施步骤为项目提供了基本的技术蓝图和实践路径，但具体实施中还需根据项目需求和实际情况进行进一步细化和调整。</w:t>
      </w:r>
      <w:r>
        <w:rPr>
          <w:rFonts w:hint="eastAsia" w:ascii="楷体" w:hAnsi="楷体" w:eastAsia="楷体" w:cs="楷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5. 风险评估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数据质量不高导致模型性能下降。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对不同谣言类型的识别可能存在困难。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用户数据隐私保护与合规问题。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rPr>
        <w:t xml:space="preserve">  6. 商业模式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6.1 订阅服务模式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基础免费版：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提供基本的谣言识别服务，包括谣言来源的ID、地点、时间等信息的识别。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广告支持或有限的功能。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高级订阅版：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提供更高精度的谣言识别，更详尽的谣言来源信息。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提供定期的谣言报告、数据分析和定制化服务。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提供无广告、更快速响应等高级体验。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6.2 API服务模式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开放API：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提供简单易用的API接口，让其他应用、网站能够调用谣言识别服务。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按照调用次数或使用量收取费用。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6.3 企业合作模式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定制化解决方案：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与媒体、政府、社交平台等合作，为其提供定制化的谣言识别解决方案。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根据合作对象的需求进行功能定制，满足特定场景下的需求。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培训与咨询服务：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提供谣言识别技术培训、数据分析、风险评估等专业咨询服务。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收取一次性费用或服务费。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6.4 数据销售模式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洞察报告销售：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提供谣言传播的洞察报告，分析不同类型谣言的特征、传播路径等。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出售这些报告给研究机构、媒体、政府等。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 xml:space="preserve"> 6.5 商业合作与赞助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合作伙伴关系：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与相关行业的企业建立合作伙伴关系，共同推动谣言识别技术的应用和推广。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赞助和广告：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吸引广告商赞助谣言识别平台，以广告展示、赞助项目或推广活动为收益来源。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商业模式应根据市场需求、用户反馈和竞争情况进行灵活调整，以最大程度满足用户需求并实现可持续发展。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eastAsia" w:ascii="黑体" w:hAnsi="黑体" w:eastAsia="黑体" w:cs="黑体"/>
          <w:sz w:val="28"/>
          <w:szCs w:val="28"/>
        </w:rPr>
      </w:pPr>
      <w:r>
        <w:rPr>
          <w:rFonts w:hint="eastAsia" w:ascii="黑体" w:hAnsi="黑体" w:eastAsia="黑体" w:cs="黑体"/>
          <w:sz w:val="28"/>
          <w:szCs w:val="28"/>
        </w:rPr>
        <w:t>结语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项目旨在利用机器学习技术解决互联网谣言传播问题，通过识别谣言的来源提供信息真实性的判断依据，以保护公众免受不实信息的误导。项目将在技术、商业模式、用户体验等方面持续优化，以满足市场需求并取得商业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0C6F7B97"/>
    <w:rsid w:val="11CD19C2"/>
    <w:rsid w:val="381F7CE4"/>
    <w:rsid w:val="46EB0337"/>
    <w:rsid w:val="5C8A1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2023-10-18T08:03:00Z</dcterms:created>
  <dc:creator>Lenovo</dc:creator>
  <cp:lastModifiedBy>WPS_1659665370</cp:lastModifiedBy>
  <dcterms:modified xsi:type="dcterms:W3CDTF">2023-10-18T08:25:16Z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68BB8B41BAA94536BD491E829D8B591F_12</vt:lpwstr>
  </property>
</Properties>
</file>