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19717">
      <w:pPr>
        <w:spacing w:line="400" w:lineRule="exact"/>
        <w:jc w:val="both"/>
        <w:rPr>
          <w:rFonts w:hint="default" w:ascii="微软雅黑" w:hAnsi="微软雅黑" w:eastAsia="微软雅黑"/>
          <w:b/>
          <w:sz w:val="36"/>
          <w:szCs w:val="32"/>
          <w:lang w:val="en-US" w:eastAsia="zh-CN"/>
        </w:rPr>
      </w:pPr>
      <w:bookmarkStart w:id="2" w:name="_GoBack"/>
      <w:bookmarkEnd w:id="2"/>
      <w:r>
        <w:rPr>
          <w:rFonts w:hint="eastAsia" w:ascii="微软雅黑" w:hAnsi="微软雅黑"/>
          <w:b/>
          <w:sz w:val="36"/>
          <w:szCs w:val="32"/>
          <w:lang w:val="en-US" w:eastAsia="zh-CN"/>
        </w:rPr>
        <w:t xml:space="preserve">                           李锦男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6031865</wp:posOffset>
            </wp:positionH>
            <wp:positionV relativeFrom="page">
              <wp:posOffset>228600</wp:posOffset>
            </wp:positionV>
            <wp:extent cx="664845" cy="985520"/>
            <wp:effectExtent l="0" t="0" r="0" b="0"/>
            <wp:wrapSquare wrapText="bothSides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847" cy="98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B2320">
      <w:pPr>
        <w:spacing w:line="400" w:lineRule="exact"/>
        <w:jc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/>
        </w:rPr>
        <w:t xml:space="preserve">                   T</w:t>
      </w:r>
      <w:r>
        <w:rPr>
          <w:rFonts w:ascii="Times New Roman" w:hAnsi="Times New Roman" w:eastAsia="微软雅黑"/>
        </w:rPr>
        <w:t>EL</w:t>
      </w:r>
      <w:r>
        <w:rPr>
          <w:rFonts w:hint="eastAsia" w:ascii="Times New Roman" w:hAnsi="Times New Roman" w:eastAsia="微软雅黑"/>
        </w:rPr>
        <w:t>：1</w:t>
      </w:r>
      <w:r>
        <w:rPr>
          <w:rFonts w:ascii="Times New Roman" w:hAnsi="Times New Roman" w:eastAsia="微软雅黑"/>
        </w:rPr>
        <w:t>8</w:t>
      </w:r>
      <w:r>
        <w:rPr>
          <w:rFonts w:ascii="Times New Roman" w:hAnsi="Times New Roman" w:eastAsia="微软雅黑"/>
          <w:lang w:val="en-US"/>
        </w:rPr>
        <w:t>518683677</w:t>
      </w:r>
      <w:r>
        <w:rPr>
          <w:rFonts w:ascii="Times New Roman" w:hAnsi="Times New Roman" w:eastAsia="微软雅黑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eastAsia="微软雅黑"/>
        </w:rPr>
        <w:t xml:space="preserve"> </w:t>
      </w:r>
      <w:r>
        <w:rPr>
          <w:rFonts w:ascii="Times New Roman" w:hAnsi="Times New Roman" w:eastAsia="微软雅黑"/>
          <w:lang w:val="en-US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eastAsia="微软雅黑"/>
        </w:rPr>
        <w:t>E</w:t>
      </w:r>
      <w:r>
        <w:rPr>
          <w:rFonts w:hint="eastAsia" w:ascii="Times New Roman" w:hAnsi="Times New Roman" w:eastAsia="微软雅黑"/>
        </w:rPr>
        <w:t>-mail：</w:t>
      </w:r>
      <w:r>
        <w:rPr>
          <w:rFonts w:hint="default" w:ascii="Times New Roman" w:hAnsi="Times New Roman" w:eastAsia="微软雅黑"/>
          <w:lang w:val="en-US"/>
        </w:rPr>
        <w:t>lijinnan</w:t>
      </w:r>
      <w:r>
        <w:rPr>
          <w:rFonts w:hint="eastAsia" w:ascii="Times New Roman" w:hAnsi="Times New Roman" w:eastAsia="微软雅黑"/>
        </w:rPr>
        <w:t>@</w:t>
      </w:r>
      <w:r>
        <w:rPr>
          <w:rFonts w:hint="default" w:ascii="Times New Roman" w:hAnsi="Times New Roman" w:eastAsia="微软雅黑"/>
          <w:lang w:val="en-US"/>
        </w:rPr>
        <w:t>hrbeu.edu.cn</w:t>
      </w:r>
      <w:r>
        <w:t xml:space="preserve">  </w:t>
      </w:r>
    </w:p>
    <w:p w14:paraId="5611B0B1">
      <w:pPr>
        <w:spacing w:line="400" w:lineRule="exact"/>
        <w:jc w:val="both"/>
        <w:rPr>
          <w:rFonts w:hint="default" w:ascii="Times New Roman" w:hAnsi="Times New Roman" w:eastAsia="微软雅黑"/>
          <w:lang w:val="en-US" w:eastAsia="zh-CN"/>
        </w:rPr>
      </w:pPr>
      <w:r>
        <w:rPr>
          <w:rFonts w:hint="eastAsia" w:ascii="Times New Roman" w:hAnsi="Times New Roman" w:eastAsia="微软雅黑"/>
          <w:lang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微软雅黑"/>
          <w:lang w:eastAsia="zh-CN"/>
        </w:rPr>
        <w:t xml:space="preserve">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Times New Roman" w:hAnsi="Times New Roman" w:eastAsia="微软雅黑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 籍贯：河北省南皮县     户籍地：北京市海淀区     出生年月：2005年07月</w:t>
      </w:r>
    </w:p>
    <w:p w14:paraId="33138F40">
      <w:pPr>
        <w:pBdr>
          <w:bottom w:val="single" w:color="2E74B5" w:sz="4" w:space="1"/>
        </w:pBdr>
        <w:spacing w:line="320" w:lineRule="exact"/>
        <w:jc w:val="left"/>
        <w:rPr>
          <w:rFonts w:ascii="微软雅黑" w:hAnsi="微软雅黑" w:eastAsia="微软雅黑"/>
          <w:color w:val="0070C0"/>
          <w:sz w:val="24"/>
          <w:szCs w:val="24"/>
        </w:rPr>
      </w:pPr>
      <w:r>
        <w:rPr>
          <w:rFonts w:ascii="微软雅黑" w:hAnsi="微软雅黑" w:eastAsia="微软雅黑"/>
          <w:b/>
          <w:color w:val="0070C0"/>
          <w:sz w:val="24"/>
          <w:szCs w:val="24"/>
        </w:rPr>
        <w:t>教育背景</w:t>
      </w:r>
    </w:p>
    <w:p w14:paraId="133662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outlineLvl w:val="0"/>
        <w:rPr>
          <w:rFonts w:hint="default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</w:pPr>
      <w:r>
        <w:rPr>
          <w:rFonts w:hint="eastAsia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北京邮电大学（211、双一流）  学术硕士（推免生）      电子工程学院        电子科学与技术       2027.09至今</w:t>
      </w:r>
    </w:p>
    <w:p w14:paraId="BE37DF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outlineLvl w:val="0"/>
        <w:rPr>
          <w:rFonts w:hint="default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哈尔滨工程大学（</w:t>
      </w:r>
      <w:r>
        <w:rPr>
          <w:rFonts w:hint="default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211</w:t>
      </w:r>
      <w:r>
        <w:rPr>
          <w:rFonts w:hint="eastAsia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、双一流）</w:t>
      </w:r>
      <w:r>
        <w:rPr>
          <w:rFonts w:hint="eastAsia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本科</w:t>
      </w:r>
      <w:r>
        <w:rPr>
          <w:rFonts w:hint="eastAsia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 xml:space="preserve">  </w:t>
      </w:r>
      <w:r>
        <w:rPr>
          <w:rFonts w:hint="eastAsia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 xml:space="preserve">     </w:t>
      </w:r>
      <w:r>
        <w:rPr>
          <w:rFonts w:hint="eastAsia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 xml:space="preserve"> 信息与通信工程学院   </w:t>
      </w:r>
      <w:r>
        <w:rPr>
          <w:rFonts w:hint="eastAsia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 xml:space="preserve">   </w:t>
      </w:r>
      <w:r>
        <w:rPr>
          <w:rFonts w:hint="eastAsia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 xml:space="preserve">  电子信息工程     </w:t>
      </w:r>
      <w:r>
        <w:rPr>
          <w:rFonts w:hint="eastAsia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 xml:space="preserve">      202</w:t>
      </w:r>
      <w:r>
        <w:rPr>
          <w:rFonts w:hint="default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3</w:t>
      </w:r>
      <w:r>
        <w:rPr>
          <w:rFonts w:hint="eastAsia" w:ascii="Times New Roman" w:hAnsi="Times New Roman" w:eastAsia="微软雅黑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.09</w:t>
      </w:r>
      <w:r>
        <w:rPr>
          <w:rFonts w:hint="eastAsia" w:cs="Times New Roman"/>
          <w:b/>
          <w:bCs/>
          <w:color w:val="000000"/>
          <w:kern w:val="2"/>
          <w:sz w:val="20"/>
          <w:szCs w:val="22"/>
          <w:lang w:val="en-US" w:eastAsia="zh-CN" w:bidi="ar-SA"/>
        </w:rPr>
        <w:t>-2027.06</w:t>
      </w:r>
    </w:p>
    <w:p w14:paraId="1E921B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outlineLvl w:val="0"/>
        <w:rPr>
          <w:rFonts w:ascii="Times New Roman" w:hAnsi="Times New Roman" w:eastAsia="微软雅黑"/>
          <w:color w:val="000000"/>
          <w:sz w:val="20"/>
        </w:rPr>
      </w:pPr>
      <w:r>
        <w:rPr>
          <w:rFonts w:hint="eastAsia" w:ascii="Times New Roman" w:hAnsi="Times New Roman" w:eastAsia="微软雅黑"/>
          <w:b/>
          <w:bCs/>
          <w:color w:val="000000"/>
          <w:sz w:val="20"/>
        </w:rPr>
        <w:t>本科成绩：</w:t>
      </w:r>
      <w:r>
        <w:rPr>
          <w:rFonts w:hint="eastAsia" w:ascii="Times New Roman" w:hAnsi="Times New Roman" w:eastAsia="微软雅黑"/>
          <w:color w:val="000000"/>
          <w:sz w:val="20"/>
        </w:rPr>
        <w:t>平均</w:t>
      </w:r>
      <w:r>
        <w:rPr>
          <w:rFonts w:hint="eastAsia" w:ascii="Times New Roman" w:hAnsi="Times New Roman" w:eastAsia="微软雅黑"/>
          <w:color w:val="000000"/>
          <w:sz w:val="20"/>
          <w:lang w:eastAsia="zh-CN"/>
        </w:rPr>
        <w:t>学习成绩</w:t>
      </w:r>
      <w:r>
        <w:rPr>
          <w:rFonts w:hint="eastAsia" w:ascii="Times New Roman" w:hAnsi="Times New Roman" w:eastAsia="微软雅黑"/>
          <w:color w:val="000000"/>
          <w:sz w:val="20"/>
        </w:rPr>
        <w:t>：</w:t>
      </w:r>
      <w:r>
        <w:rPr>
          <w:rFonts w:hint="default" w:ascii="Times New Roman" w:hAnsi="微软雅黑" w:eastAsia="微软雅黑"/>
          <w:b/>
          <w:bCs/>
          <w:color w:val="000000"/>
          <w:sz w:val="20"/>
          <w:lang w:val="en-US"/>
        </w:rPr>
        <w:t>9</w:t>
      </w:r>
      <w:r>
        <w:rPr>
          <w:rFonts w:hint="eastAsia" w:hAnsi="微软雅黑"/>
          <w:b/>
          <w:bCs/>
          <w:color w:val="000000"/>
          <w:sz w:val="20"/>
          <w:lang w:val="en-US" w:eastAsia="zh-CN"/>
        </w:rPr>
        <w:t>2.00</w:t>
      </w:r>
      <w:r>
        <w:rPr>
          <w:rFonts w:ascii="Times New Roman" w:hAnsi="Times New Roman" w:eastAsia="微软雅黑"/>
          <w:color w:val="000000"/>
          <w:sz w:val="20"/>
        </w:rPr>
        <w:t xml:space="preserve">     </w:t>
      </w:r>
      <w:r>
        <w:rPr>
          <w:rFonts w:hint="eastAsia" w:ascii="Times New Roman" w:hAnsi="Times New Roman" w:eastAsia="微软雅黑"/>
          <w:color w:val="000000"/>
          <w:sz w:val="20"/>
          <w:lang w:eastAsia="zh-CN"/>
        </w:rPr>
        <w:t>学习</w:t>
      </w:r>
      <w:r>
        <w:rPr>
          <w:rFonts w:hint="eastAsia" w:ascii="Times New Roman" w:hAnsi="Times New Roman" w:eastAsia="微软雅黑"/>
          <w:color w:val="000000"/>
          <w:sz w:val="20"/>
        </w:rPr>
        <w:t>成绩排名：</w:t>
      </w:r>
      <w:r>
        <w:rPr>
          <w:rFonts w:hint="default" w:ascii="Times New Roman" w:hAnsi="Times New Roman" w:eastAsia="微软雅黑"/>
          <w:b/>
          <w:bCs/>
          <w:color w:val="000000"/>
          <w:sz w:val="20"/>
          <w:lang w:val="en-US"/>
        </w:rPr>
        <w:t>2</w:t>
      </w:r>
      <w:r>
        <w:rPr>
          <w:rFonts w:hint="eastAsia"/>
          <w:b/>
          <w:bCs/>
          <w:color w:val="000000"/>
          <w:sz w:val="20"/>
          <w:lang w:val="en-US" w:eastAsia="zh-CN"/>
        </w:rPr>
        <w:t>5</w:t>
      </w:r>
      <w:r>
        <w:rPr>
          <w:rFonts w:hint="eastAsia" w:ascii="Times New Roman" w:hAnsi="Times New Roman" w:eastAsia="微软雅黑"/>
          <w:b/>
          <w:bCs/>
          <w:color w:val="000000"/>
          <w:sz w:val="20"/>
        </w:rPr>
        <w:t>/</w:t>
      </w:r>
      <w:r>
        <w:rPr>
          <w:rFonts w:hint="default" w:ascii="Times New Roman" w:hAnsi="Times New Roman" w:eastAsia="微软雅黑"/>
          <w:b/>
          <w:bCs/>
          <w:color w:val="000000"/>
          <w:sz w:val="20"/>
          <w:lang w:val="en-US"/>
        </w:rPr>
        <w:t>4</w:t>
      </w:r>
      <w:r>
        <w:rPr>
          <w:rFonts w:hint="eastAsia"/>
          <w:b/>
          <w:bCs/>
          <w:color w:val="000000"/>
          <w:sz w:val="20"/>
          <w:lang w:val="en-US" w:eastAsia="zh-CN"/>
        </w:rPr>
        <w:t>23</w:t>
      </w:r>
      <w:r>
        <w:rPr>
          <w:rFonts w:hint="eastAsia" w:ascii="Times New Roman" w:hAnsi="Times New Roman" w:eastAsia="微软雅黑"/>
          <w:b/>
          <w:bCs/>
          <w:color w:val="000000"/>
          <w:sz w:val="20"/>
          <w:lang w:val="en-US" w:eastAsia="zh-CN"/>
        </w:rPr>
        <w:t>（</w:t>
      </w:r>
      <w:r>
        <w:rPr>
          <w:rFonts w:hint="eastAsia"/>
          <w:b/>
          <w:bCs/>
          <w:color w:val="000000"/>
          <w:sz w:val="20"/>
          <w:lang w:val="en-US" w:eastAsia="zh-CN"/>
        </w:rPr>
        <w:t>5</w:t>
      </w:r>
      <w:r>
        <w:rPr>
          <w:rFonts w:hint="default" w:ascii="Times New Roman" w:hAnsi="Times New Roman" w:eastAsia="微软雅黑"/>
          <w:b/>
          <w:bCs/>
          <w:color w:val="000000"/>
          <w:sz w:val="20"/>
          <w:lang w:val="en-US" w:eastAsia="zh-CN"/>
        </w:rPr>
        <w:t>%</w:t>
      </w:r>
      <w:r>
        <w:rPr>
          <w:rFonts w:hint="eastAsia" w:ascii="Times New Roman" w:hAnsi="Times New Roman" w:eastAsia="微软雅黑"/>
          <w:b/>
          <w:bCs/>
          <w:color w:val="000000"/>
          <w:sz w:val="20"/>
          <w:lang w:val="en-US" w:eastAsia="zh-CN"/>
        </w:rPr>
        <w:t>）</w:t>
      </w:r>
      <w:r>
        <w:rPr>
          <w:rFonts w:hint="eastAsia"/>
          <w:color w:val="000000"/>
          <w:sz w:val="20"/>
          <w:lang w:val="en-US" w:eastAsia="zh-CN"/>
        </w:rPr>
        <w:t xml:space="preserve">          </w:t>
      </w:r>
      <w:r>
        <w:rPr>
          <w:rFonts w:hint="eastAsia" w:ascii="Times New Roman" w:hAnsi="Times New Roman" w:eastAsia="微软雅黑"/>
          <w:b/>
          <w:bCs/>
          <w:color w:val="000000"/>
          <w:sz w:val="20"/>
        </w:rPr>
        <w:t>英语</w:t>
      </w:r>
      <w:r>
        <w:rPr>
          <w:rFonts w:hint="eastAsia"/>
          <w:b/>
          <w:bCs/>
          <w:color w:val="000000"/>
          <w:sz w:val="20"/>
          <w:lang w:val="en-US" w:eastAsia="zh-CN"/>
        </w:rPr>
        <w:t>水平</w:t>
      </w:r>
      <w:r>
        <w:rPr>
          <w:rFonts w:hint="eastAsia" w:ascii="Times New Roman" w:hAnsi="Times New Roman" w:eastAsia="微软雅黑"/>
          <w:b/>
          <w:bCs/>
          <w:color w:val="000000"/>
          <w:sz w:val="20"/>
        </w:rPr>
        <w:t>：</w:t>
      </w:r>
      <w:r>
        <w:rPr>
          <w:bCs/>
          <w:color w:val="000000"/>
          <w:szCs w:val="21"/>
        </w:rPr>
        <w:t>CET4</w:t>
      </w:r>
      <w:r>
        <w:rPr>
          <w:rFonts w:hint="eastAsia"/>
          <w:bCs/>
          <w:color w:val="000000"/>
          <w:szCs w:val="21"/>
        </w:rPr>
        <w:t>-</w:t>
      </w:r>
      <w:r>
        <w:rPr>
          <w:rFonts w:hint="eastAsia"/>
          <w:bCs/>
          <w:color w:val="000000"/>
          <w:szCs w:val="21"/>
          <w:lang w:val="en-US" w:eastAsia="zh-CN"/>
        </w:rPr>
        <w:t>5</w:t>
      </w:r>
      <w:r>
        <w:rPr>
          <w:rFonts w:hint="default"/>
          <w:bCs/>
          <w:color w:val="000000"/>
          <w:szCs w:val="21"/>
          <w:lang w:val="en-US" w:eastAsia="zh-CN"/>
        </w:rPr>
        <w:t xml:space="preserve">37  </w:t>
      </w:r>
      <w:r>
        <w:rPr>
          <w:rFonts w:hint="default"/>
          <w:b/>
          <w:bCs/>
          <w:color w:val="000000"/>
          <w:szCs w:val="21"/>
          <w:lang w:val="en-US" w:eastAsia="zh-CN"/>
        </w:rPr>
        <w:t xml:space="preserve">CET6-513 </w:t>
      </w:r>
      <w:r>
        <w:rPr>
          <w:rFonts w:hint="default"/>
          <w:bCs/>
          <w:color w:val="000000"/>
          <w:szCs w:val="21"/>
          <w:lang w:val="en-US" w:eastAsia="zh-CN"/>
        </w:rPr>
        <w:t xml:space="preserve"> </w:t>
      </w:r>
      <w:r>
        <w:rPr>
          <w:bCs/>
          <w:color w:val="000000"/>
          <w:szCs w:val="21"/>
        </w:rPr>
        <w:t xml:space="preserve">  </w:t>
      </w:r>
    </w:p>
    <w:p w14:paraId="90004C40">
      <w:pPr>
        <w:numPr>
          <w:ilvl w:val="0"/>
          <w:numId w:val="0"/>
        </w:numPr>
        <w:spacing w:after="156" w:afterLines="50" w:line="220" w:lineRule="exact"/>
        <w:ind w:leftChars="0"/>
        <w:outlineLvl w:val="0"/>
        <w:rPr>
          <w:rFonts w:hint="default" w:ascii="Times New Roman" w:hAnsi="Times New Roman" w:eastAsia="微软雅黑"/>
          <w:color w:val="000000"/>
          <w:sz w:val="20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color w:val="000000"/>
          <w:sz w:val="20"/>
        </w:rPr>
        <w:t>核心课程：</w:t>
      </w:r>
      <w:r>
        <w:rPr>
          <w:rFonts w:hint="eastAsia" w:ascii="Times New Roman" w:hAnsi="Times New Roman" w:eastAsia="微软雅黑"/>
          <w:color w:val="000000"/>
          <w:sz w:val="20"/>
          <w:lang w:val="en-US" w:eastAsia="zh-CN"/>
        </w:rPr>
        <w:t>数字电子技术</w:t>
      </w:r>
      <w:r>
        <w:rPr>
          <w:rFonts w:hint="eastAsia" w:ascii="Times New Roman" w:hAnsi="Times New Roman" w:eastAsia="微软雅黑"/>
          <w:color w:val="000000"/>
          <w:sz w:val="20"/>
          <w:lang w:eastAsia="zh-CN"/>
        </w:rPr>
        <w:t>（</w:t>
      </w:r>
      <w:r>
        <w:rPr>
          <w:rFonts w:hint="default" w:ascii="Times New Roman" w:hAnsi="Times New Roman" w:eastAsia="微软雅黑"/>
          <w:color w:val="000000"/>
          <w:sz w:val="20"/>
          <w:lang w:val="en-US" w:eastAsia="zh-CN"/>
        </w:rPr>
        <w:t>100</w:t>
      </w:r>
      <w:r>
        <w:rPr>
          <w:rFonts w:hint="eastAsia" w:ascii="Times New Roman" w:hAnsi="Times New Roman" w:eastAsia="微软雅黑"/>
          <w:color w:val="000000"/>
          <w:sz w:val="20"/>
          <w:lang w:eastAsia="zh-CN"/>
        </w:rPr>
        <w:t>）</w:t>
      </w:r>
      <w:r>
        <w:rPr>
          <w:rFonts w:hint="eastAsia" w:ascii="Times New Roman" w:hAnsi="Times New Roman" w:eastAsia="微软雅黑"/>
          <w:color w:val="000000"/>
          <w:sz w:val="20"/>
        </w:rPr>
        <w:t>、</w:t>
      </w:r>
      <w:r>
        <w:rPr>
          <w:rFonts w:hint="eastAsia" w:ascii="Times New Roman" w:hAnsi="Times New Roman" w:eastAsia="微软雅黑"/>
          <w:color w:val="000000"/>
          <w:sz w:val="20"/>
          <w:lang w:eastAsia="zh-CN"/>
        </w:rPr>
        <w:t>微处理器结构与嵌入式系统设计</w:t>
      </w:r>
      <w:r>
        <w:rPr>
          <w:rFonts w:hint="eastAsia" w:ascii="Times New Roman" w:hAnsi="Times New Roman" w:eastAsia="微软雅黑"/>
          <w:color w:val="000000"/>
          <w:sz w:val="20"/>
          <w:lang w:val="en-US" w:eastAsia="zh-CN"/>
        </w:rPr>
        <w:t>（9</w:t>
      </w:r>
      <w:r>
        <w:rPr>
          <w:rFonts w:hint="default" w:ascii="Times New Roman" w:hAnsi="Times New Roman" w:eastAsia="微软雅黑"/>
          <w:color w:val="000000"/>
          <w:sz w:val="20"/>
          <w:lang w:val="en-US" w:eastAsia="zh-CN"/>
        </w:rPr>
        <w:t>8</w:t>
      </w:r>
      <w:r>
        <w:rPr>
          <w:rFonts w:hint="eastAsia" w:ascii="Times New Roman" w:hAnsi="Times New Roman" w:eastAsia="微软雅黑"/>
          <w:color w:val="000000"/>
          <w:sz w:val="20"/>
          <w:lang w:eastAsia="zh-CN"/>
        </w:rPr>
        <w:t>）、通信电子线路</w:t>
      </w:r>
      <w:r>
        <w:rPr>
          <w:rFonts w:hint="eastAsia" w:ascii="Times New Roman" w:hAnsi="Times New Roman" w:eastAsia="微软雅黑"/>
          <w:color w:val="000000"/>
          <w:sz w:val="20"/>
          <w:lang w:val="en-US" w:eastAsia="zh-CN"/>
        </w:rPr>
        <w:t>（9</w:t>
      </w:r>
      <w:r>
        <w:rPr>
          <w:rFonts w:hint="default" w:ascii="Times New Roman" w:hAnsi="Times New Roman" w:eastAsia="微软雅黑"/>
          <w:color w:val="000000"/>
          <w:sz w:val="20"/>
          <w:lang w:val="en-US" w:eastAsia="zh-CN"/>
        </w:rPr>
        <w:t>7</w:t>
      </w:r>
      <w:r>
        <w:rPr>
          <w:rFonts w:hint="eastAsia" w:ascii="Times New Roman" w:hAnsi="Times New Roman" w:eastAsia="微软雅黑"/>
          <w:color w:val="000000"/>
          <w:sz w:val="20"/>
          <w:lang w:val="en-US" w:eastAsia="zh-CN"/>
        </w:rPr>
        <w:t>）、信号与系统（9</w:t>
      </w:r>
      <w:r>
        <w:rPr>
          <w:rFonts w:hint="default" w:ascii="Times New Roman" w:hAnsi="Times New Roman" w:eastAsia="微软雅黑"/>
          <w:color w:val="000000"/>
          <w:sz w:val="20"/>
          <w:lang w:val="en-US" w:eastAsia="zh-CN"/>
        </w:rPr>
        <w:t>6</w:t>
      </w:r>
      <w:r>
        <w:rPr>
          <w:rFonts w:hint="eastAsia" w:ascii="Times New Roman" w:hAnsi="Times New Roman" w:eastAsia="微软雅黑"/>
          <w:color w:val="000000"/>
          <w:sz w:val="20"/>
          <w:lang w:val="en-US" w:eastAsia="zh-CN"/>
        </w:rPr>
        <w:t>）</w:t>
      </w:r>
      <w:r>
        <w:rPr>
          <w:rFonts w:hint="eastAsia"/>
          <w:color w:val="000000"/>
          <w:sz w:val="20"/>
          <w:lang w:val="en-US" w:eastAsia="zh-CN"/>
        </w:rPr>
        <w:t xml:space="preserve">         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专业技能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：</w:t>
      </w:r>
      <w:r>
        <w:rPr>
          <w:rFonts w:hint="eastAsia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熟悉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Pytorch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、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Mindspore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等机器学习框架；</w:t>
      </w:r>
      <w:r>
        <w:rPr>
          <w:rFonts w:hint="eastAsia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熟悉RSIC-V、ARM框架；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熟悉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OpenCV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框架；熟悉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C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语言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以及</w:t>
      </w:r>
      <w:r>
        <w:rPr>
          <w:rFonts w:hint="eastAsia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STM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32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等系列单片机</w:t>
      </w:r>
      <w:r>
        <w:rPr>
          <w:rFonts w:hint="eastAsia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和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HLS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的开发；熟悉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Vivado</w:t>
      </w:r>
      <w:r>
        <w:rPr>
          <w:rFonts w:hint="eastAsia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软件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与</w:t>
      </w:r>
      <w:r>
        <w:rPr>
          <w:rFonts w:hint="default" w:ascii="Times New Roman" w:hAnsi="微软雅黑" w:eastAsia="微软雅黑" w:cs="Times New Roman"/>
          <w:b/>
          <w:bCs/>
          <w:i w:val="0"/>
          <w:iCs w:val="0"/>
          <w:color w:val="000000"/>
          <w:kern w:val="2"/>
          <w:sz w:val="20"/>
          <w:szCs w:val="20"/>
          <w:highlight w:val="none"/>
          <w:vertAlign w:val="baseline"/>
          <w:lang w:val="en-US" w:eastAsia="zh-CN" w:bidi="ar-SA"/>
        </w:rPr>
        <w:t>Verilog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、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Chisel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语言的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FPGA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、IC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开发；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熟悉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Cadence Allegro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、Altium Designer等EDA工具的使用；</w:t>
      </w:r>
    </w:p>
    <w:p w14:paraId="6332D6BB">
      <w:pPr>
        <w:pBdr>
          <w:bottom w:val="single" w:color="2E74B5" w:sz="4" w:space="1"/>
        </w:pBdr>
        <w:spacing w:line="320" w:lineRule="exact"/>
        <w:rPr>
          <w:rFonts w:hint="eastAsia" w:ascii="微软雅黑" w:hAnsi="微软雅黑" w:eastAsia="微软雅黑"/>
          <w:b/>
          <w:color w:val="0070C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科研</w:t>
      </w:r>
      <w:r>
        <w:rPr>
          <w:rFonts w:hint="eastAsia" w:ascii="微软雅黑" w:hAnsi="微软雅黑" w:eastAsia="微软雅黑"/>
          <w:b/>
          <w:color w:val="0070C0"/>
          <w:sz w:val="24"/>
          <w:szCs w:val="24"/>
          <w:lang w:eastAsia="zh-CN"/>
        </w:rPr>
        <w:t>、项目经历</w:t>
      </w:r>
    </w:p>
    <w:p w14:paraId="304CA4E3">
      <w:pPr>
        <w:pStyle w:val="4"/>
        <w:spacing w:line="360" w:lineRule="exact"/>
        <w:ind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b/>
          <w:bCs/>
          <w:color w:val="000000"/>
          <w:sz w:val="20"/>
          <w:lang w:val="en-US" w:eastAsia="zh-CN"/>
        </w:rPr>
        <w:t xml:space="preserve">一种红外热成像普朗克发射率反演与温度测量方法    专利序号：2026052602424730    第一作者    </w:t>
      </w:r>
      <w:bookmarkStart w:id="0" w:name="OLE_LINK4"/>
      <w:r>
        <w:rPr>
          <w:rFonts w:ascii="Times New Roman" w:hAnsi="Times New Roman" w:eastAsia="微软雅黑"/>
          <w:b/>
          <w:bCs/>
          <w:color w:val="000000"/>
          <w:sz w:val="20"/>
        </w:rPr>
        <w:t>202</w:t>
      </w:r>
      <w:r>
        <w:rPr>
          <w:rFonts w:ascii="Times New Roman" w:hAnsi="Times New Roman" w:eastAsia="微软雅黑"/>
          <w:b/>
          <w:bCs/>
          <w:color w:val="000000"/>
          <w:sz w:val="20"/>
          <w:lang w:val="en-US"/>
        </w:rPr>
        <w:t>5</w:t>
      </w:r>
      <w:r>
        <w:rPr>
          <w:rFonts w:ascii="Times New Roman" w:hAnsi="Times New Roman" w:eastAsia="微软雅黑"/>
          <w:b/>
          <w:bCs/>
          <w:color w:val="000000"/>
          <w:sz w:val="20"/>
        </w:rPr>
        <w:t>/</w:t>
      </w:r>
      <w:r>
        <w:rPr>
          <w:rFonts w:ascii="Times New Roman" w:hAnsi="Times New Roman" w:eastAsia="微软雅黑"/>
          <w:b/>
          <w:bCs/>
          <w:color w:val="000000"/>
          <w:sz w:val="20"/>
          <w:lang w:val="en-US"/>
        </w:rPr>
        <w:t>12</w:t>
      </w:r>
      <w:r>
        <w:rPr>
          <w:rFonts w:ascii="Times New Roman" w:hAnsi="Times New Roman" w:eastAsia="微软雅黑"/>
          <w:b/>
          <w:bCs/>
          <w:color w:val="000000"/>
          <w:sz w:val="20"/>
        </w:rPr>
        <w:t>-</w:t>
      </w:r>
      <w:bookmarkEnd w:id="0"/>
      <w:r>
        <w:rPr>
          <w:rFonts w:hint="eastAsia"/>
          <w:b/>
          <w:bCs/>
          <w:color w:val="000000"/>
          <w:sz w:val="20"/>
          <w:lang w:val="en-US" w:eastAsia="zh-CN"/>
        </w:rPr>
        <w:t>2026/05</w:t>
      </w:r>
    </w:p>
    <w:p w14:paraId="89D93C0A">
      <w:pPr>
        <w:numPr>
          <w:ilvl w:val="0"/>
          <w:numId w:val="0"/>
        </w:numPr>
        <w:spacing w:line="360" w:lineRule="exact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 w:bidi="ar-SA"/>
        </w:rPr>
        <w:t>设计并实现了一套基于FPGA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 w:bidi="ar-SA"/>
        </w:rPr>
        <w:t>的多光谱测温及红外成像装置，原创性的提出了追逐灰狼优化算法（PGWO），利用八路光电传感器采集光谱强度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实现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未知发射率状态下的多光谱辐射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测温、成像和精确控制。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在算法中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增加基于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α、β、δ狼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的猎物追逐阶段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，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实现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局部精炼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和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快速收敛。</w:t>
      </w:r>
    </w:p>
    <w:p w14:paraId="5436A60A">
      <w:pPr>
        <w:spacing w:line="360" w:lineRule="exact"/>
        <w:ind w:firstLine="0" w:firstLineChars="0"/>
        <w:jc w:val="both"/>
        <w:rPr>
          <w:rFonts w:hint="default"/>
          <w:lang w:val="en-US"/>
        </w:rPr>
      </w:pP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自主水下航行器（AUV）多模态感知与导航平台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      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负责人 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2025/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09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-2026/0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6</w:t>
      </w:r>
    </w:p>
    <w:p w14:paraId="205EC90F">
      <w:pPr>
        <w:spacing w:line="360" w:lineRule="exact"/>
        <w:ind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 w:bidi="ar-SA"/>
        </w:rPr>
        <w:t>设计并实现了一套基于FPGA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 w:bidi="ar-SA"/>
        </w:rPr>
        <w:t>和STM32系列单片机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 w:bidi="ar-SA"/>
        </w:rPr>
        <w:t>的自主水下航行器（AUV）核心感知与导航系统。设计陀螺仪卡尔曼滤波惯性导航、汉明窗多普勒声呐处理、实时图像识别三大硬件加速核，通过总线矩阵实现多源数据融合，为水下航行器提供全自主环境感知、状态估计与目标识别能力。</w:t>
      </w:r>
    </w:p>
    <w:p w14:paraId="7308CA9B">
      <w:pPr>
        <w:numPr>
          <w:ilvl w:val="0"/>
          <w:numId w:val="0"/>
        </w:numPr>
        <w:spacing w:line="360" w:lineRule="exact"/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基于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>种群熵量子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  <w:woUserID w:val="1"/>
        </w:rPr>
        <w:t>梦优化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>搜索机制的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  <w:woUserID w:val="1"/>
        </w:rPr>
        <w:t>水下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 xml:space="preserve">雾计算服务器资源分配方法       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  <w:woUserID w:val="1"/>
        </w:rPr>
        <w:t xml:space="preserve"> 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  <w:woUserID w:val="1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 xml:space="preserve">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>第一作者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  <w:woUserID w:val="1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2026/0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" w:bidi="ar-SA"/>
          <w:woUserID w:val="1"/>
        </w:rPr>
        <w:t>3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-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至今</w:t>
      </w:r>
    </w:p>
    <w:p w14:paraId="64B1F153">
      <w:pPr>
        <w:spacing w:line="360" w:lineRule="exact"/>
        <w:ind w:firstLine="420" w:firstLineChars="0"/>
        <w:jc w:val="both"/>
        <w:rPr>
          <w:woUserID w:val="1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主导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"/>
          <w:woUserID w:val="1"/>
        </w:rPr>
        <w:t>使用MATLAB编程，构建由雾计算服务器、物联网用户、窃听器的复杂通信网络系统，并利用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  <w:woUserID w:val="1"/>
        </w:rPr>
        <w:t>梦</w:t>
      </w:r>
      <w:r>
        <w:rPr>
          <w:rFonts w:hint="eastAsia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"/>
          <w:woUserID w:val="1"/>
        </w:rPr>
        <w:t>优化算法、量子演化理论和熵优化方法，实现在多窃听器状态下通过资源调配的方式提升系统保密速率、保证低传输时延。</w:t>
      </w:r>
    </w:p>
    <w:p w14:paraId="696CB0B9">
      <w:pPr>
        <w:pBdr>
          <w:bottom w:val="single" w:color="2E74B5" w:sz="4" w:space="1"/>
        </w:pBdr>
        <w:spacing w:line="320" w:lineRule="exact"/>
        <w:rPr>
          <w:rFonts w:hint="eastAsia" w:ascii="微软雅黑" w:hAnsi="微软雅黑" w:eastAsia="微软雅黑"/>
          <w:b/>
          <w:color w:val="0070C0"/>
          <w:sz w:val="24"/>
          <w:szCs w:val="24"/>
          <w:lang w:eastAsia="zh-CN"/>
        </w:rPr>
      </w:pPr>
      <w:r>
        <w:rPr>
          <w:rFonts w:ascii="微软雅黑" w:hAnsi="微软雅黑" w:eastAsia="微软雅黑"/>
          <w:b/>
          <w:color w:val="0070C0"/>
          <w:sz w:val="24"/>
          <w:szCs w:val="24"/>
        </w:rPr>
        <w:t>实</w:t>
      </w:r>
      <w:r>
        <w:rPr>
          <w:rFonts w:hint="eastAsia" w:ascii="微软雅黑" w:hAnsi="微软雅黑" w:eastAsia="微软雅黑"/>
          <w:b/>
          <w:color w:val="0070C0"/>
          <w:sz w:val="24"/>
          <w:szCs w:val="24"/>
          <w:lang w:eastAsia="zh-CN"/>
        </w:rPr>
        <w:t>习</w:t>
      </w: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经历</w:t>
      </w:r>
    </w:p>
    <w:p w14:paraId="55880BFC">
      <w:pPr>
        <w:spacing w:line="360" w:lineRule="exact"/>
        <w:jc w:val="left"/>
        <w:rPr>
          <w:rFonts w:ascii="Times New Roman" w:hAnsi="Times New Roman" w:eastAsia="微软雅黑"/>
          <w:b/>
          <w:bCs/>
          <w:color w:val="000000"/>
          <w:sz w:val="20"/>
        </w:rPr>
      </w:pPr>
      <w:r>
        <w:rPr>
          <w:rFonts w:hint="eastAsia" w:ascii="Times New Roman" w:hAnsi="Times New Roman" w:eastAsia="微软雅黑"/>
          <w:b/>
          <w:bCs/>
          <w:color w:val="000000"/>
          <w:sz w:val="20"/>
          <w:lang w:eastAsia="zh-CN"/>
        </w:rPr>
        <w:t>深圳市一博科技股份有限公司</w:t>
      </w:r>
      <w:r>
        <w:rPr>
          <w:rFonts w:ascii="Times New Roman" w:hAnsi="Times New Roman" w:eastAsia="微软雅黑"/>
          <w:b/>
          <w:bCs/>
          <w:color w:val="000000"/>
          <w:sz w:val="20"/>
        </w:rPr>
        <w:t xml:space="preserve">         </w:t>
      </w:r>
      <w:r>
        <w:rPr>
          <w:rFonts w:hint="eastAsia"/>
          <w:b/>
          <w:bCs/>
          <w:color w:val="000000"/>
          <w:sz w:val="20"/>
          <w:lang w:val="en-US" w:eastAsia="zh-CN"/>
        </w:rPr>
        <w:t xml:space="preserve"> </w:t>
      </w:r>
      <w:r>
        <w:rPr>
          <w:rFonts w:ascii="Times New Roman" w:hAnsi="Times New Roman" w:eastAsia="微软雅黑"/>
          <w:b/>
          <w:bCs/>
          <w:color w:val="000000"/>
          <w:sz w:val="20"/>
        </w:rPr>
        <w:t xml:space="preserve">       </w:t>
      </w:r>
      <w:r>
        <w:rPr>
          <w:rFonts w:hint="eastAsia" w:ascii="Times New Roman" w:hAnsi="Times New Roman" w:eastAsia="微软雅黑"/>
          <w:b/>
          <w:bCs/>
          <w:color w:val="000000"/>
          <w:sz w:val="20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color w:val="000000"/>
          <w:sz w:val="20"/>
        </w:rPr>
        <w:t xml:space="preserve">     </w:t>
      </w:r>
      <w:r>
        <w:rPr>
          <w:rFonts w:ascii="Times New Roman" w:hAnsi="Times New Roman" w:eastAsia="微软雅黑"/>
          <w:b/>
          <w:bCs/>
          <w:color w:val="000000"/>
          <w:sz w:val="20"/>
          <w:lang w:val="en-US"/>
        </w:rPr>
        <w:t>layout</w:t>
      </w:r>
      <w:r>
        <w:rPr>
          <w:rFonts w:hint="eastAsia" w:ascii="Times New Roman" w:hAnsi="Times New Roman" w:eastAsia="微软雅黑"/>
          <w:b/>
          <w:bCs/>
          <w:color w:val="000000"/>
          <w:sz w:val="20"/>
          <w:lang w:val="en-US" w:eastAsia="zh-CN"/>
        </w:rPr>
        <w:t>实习生</w:t>
      </w:r>
      <w:r>
        <w:rPr>
          <w:rFonts w:ascii="Times New Roman" w:hAnsi="Times New Roman" w:eastAsia="微软雅黑"/>
          <w:b/>
          <w:bCs/>
          <w:color w:val="000000"/>
          <w:sz w:val="20"/>
        </w:rPr>
        <w:t xml:space="preserve">                     </w:t>
      </w:r>
      <w:r>
        <w:rPr>
          <w:rFonts w:hint="eastAsia" w:ascii="Times New Roman" w:hAnsi="Times New Roman" w:eastAsia="微软雅黑"/>
          <w:b/>
          <w:bCs/>
          <w:color w:val="000000"/>
          <w:sz w:val="20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color w:val="000000"/>
          <w:sz w:val="20"/>
        </w:rPr>
        <w:t xml:space="preserve">    </w:t>
      </w:r>
      <w:r>
        <w:rPr>
          <w:rFonts w:hint="eastAsia"/>
          <w:b/>
          <w:bCs/>
          <w:color w:val="000000"/>
          <w:sz w:val="20"/>
          <w:lang w:val="en-US" w:eastAsia="zh-CN"/>
        </w:rPr>
        <w:t xml:space="preserve">  </w:t>
      </w:r>
      <w:r>
        <w:rPr>
          <w:rFonts w:ascii="Times New Roman" w:hAnsi="Times New Roman" w:eastAsia="微软雅黑"/>
          <w:b/>
          <w:bCs/>
          <w:color w:val="000000"/>
          <w:sz w:val="20"/>
        </w:rPr>
        <w:t>20</w:t>
      </w:r>
      <w:r>
        <w:rPr>
          <w:rFonts w:hint="eastAsia"/>
          <w:b/>
          <w:bCs/>
          <w:color w:val="000000"/>
          <w:sz w:val="20"/>
          <w:lang w:val="en-US" w:eastAsia="zh-CN"/>
        </w:rPr>
        <w:t>2</w:t>
      </w:r>
      <w:r>
        <w:rPr>
          <w:rFonts w:hint="default"/>
          <w:b/>
          <w:bCs/>
          <w:color w:val="000000"/>
          <w:sz w:val="20"/>
          <w:lang w:val="en-US" w:eastAsia="zh-CN"/>
        </w:rPr>
        <w:t>4</w:t>
      </w:r>
      <w:r>
        <w:rPr>
          <w:rFonts w:ascii="Times New Roman" w:hAnsi="Times New Roman" w:eastAsia="微软雅黑"/>
          <w:b/>
          <w:bCs/>
          <w:color w:val="000000"/>
          <w:sz w:val="20"/>
        </w:rPr>
        <w:t>/0</w:t>
      </w:r>
      <w:r>
        <w:rPr>
          <w:rFonts w:ascii="Times New Roman" w:hAnsi="Times New Roman" w:eastAsia="微软雅黑"/>
          <w:b/>
          <w:bCs/>
          <w:color w:val="000000"/>
          <w:sz w:val="20"/>
          <w:lang w:val="en-US"/>
        </w:rPr>
        <w:t>6</w:t>
      </w:r>
      <w:r>
        <w:rPr>
          <w:rFonts w:ascii="Times New Roman" w:hAnsi="Times New Roman" w:eastAsia="微软雅黑"/>
          <w:b/>
          <w:bCs/>
          <w:color w:val="000000"/>
          <w:sz w:val="20"/>
        </w:rPr>
        <w:t>-</w:t>
      </w:r>
      <w:r>
        <w:rPr>
          <w:rFonts w:ascii="Times New Roman" w:hAnsi="Times New Roman" w:eastAsia="微软雅黑"/>
          <w:b/>
          <w:bCs/>
          <w:color w:val="000000"/>
          <w:sz w:val="20"/>
          <w:lang w:val="en-US"/>
        </w:rPr>
        <w:t>2024/09</w:t>
      </w:r>
    </w:p>
    <w:p w14:paraId="14BC5AAA">
      <w:pPr>
        <w:numPr>
          <w:ilvl w:val="0"/>
          <w:numId w:val="0"/>
        </w:numPr>
        <w:spacing w:line="360" w:lineRule="exact"/>
        <w:ind w:left="0" w:firstLine="0"/>
        <w:jc w:val="left"/>
        <w:rPr>
          <w:rFonts w:hint="eastAsia" w:ascii="Times New Roman" w:hAnsi="Times New Roman" w:eastAsia="微软雅黑"/>
          <w:b/>
          <w:bCs/>
          <w:color w:val="000000"/>
          <w:sz w:val="20"/>
        </w:rPr>
      </w:pPr>
      <w:r>
        <w:rPr>
          <w:rFonts w:hint="eastAsia" w:ascii="Times New Roman" w:hAnsi="Times New Roman" w:eastAsia="微软雅黑"/>
          <w:b/>
          <w:bCs/>
          <w:color w:val="000000"/>
          <w:sz w:val="20"/>
          <w:lang w:eastAsia="zh-CN"/>
        </w:rPr>
        <w:tab/>
      </w:r>
      <w:r>
        <w:rPr>
          <w:rFonts w:hint="eastAsia" w:ascii="Times New Roman" w:hAnsi="Times New Roman" w:eastAsia="微软雅黑"/>
          <w:b/>
          <w:bCs/>
          <w:color w:val="000000"/>
          <w:sz w:val="20"/>
          <w:lang w:eastAsia="zh-CN"/>
        </w:rPr>
        <w:t>实习内容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/>
        </w:rPr>
        <w:t>在Cadence Allegro平台完成多层高速PCB布局与差分走线，建立并维护BGA、QFN等封装库；参与56Gbps高速板的信号完整性与电源完整性仿真，利用SI9000完成阻抗计算与叠层设计，协助优化高速差分信号质量与电源噪声；整理设计、制板与生产中的工艺事故与信号失效案例，输出团队可复用的设计规范文档。</w:t>
      </w:r>
    </w:p>
    <w:p w14:paraId="2DD3B9BE">
      <w:pPr>
        <w:spacing w:line="360" w:lineRule="exact"/>
        <w:ind w:firstLine="0" w:firstLineChars="0"/>
        <w:jc w:val="both"/>
        <w:rPr>
          <w:rFonts w:hint="default"/>
          <w:lang w:val="en-US"/>
        </w:rPr>
      </w:pP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北京市玄紫科技有限公司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  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 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FPGA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实习生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     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    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  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 xml:space="preserve"> 2025/12-2026/0</w:t>
      </w:r>
      <w:r>
        <w:rPr>
          <w:rFonts w:hint="eastAsia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7</w:t>
      </w:r>
    </w:p>
    <w:p w14:paraId="0BC69408">
      <w:pPr>
        <w:spacing w:line="360" w:lineRule="exact"/>
        <w:ind w:firstLine="420" w:firstLineChars="0"/>
        <w:jc w:val="both"/>
        <w:rPr>
          <w:rFonts w:hint="eastAsia" w:ascii="Times New Roman" w:hAnsi="Times New Roman" w:eastAsia="微软雅黑"/>
          <w:b/>
          <w:bCs/>
          <w:color w:val="000000"/>
          <w:sz w:val="20"/>
        </w:rPr>
      </w:pP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实习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olor w:val="000000"/>
          <w:kern w:val="2"/>
          <w:sz w:val="20"/>
          <w:szCs w:val="22"/>
          <w:highlight w:val="none"/>
          <w:vertAlign w:val="baseline"/>
          <w:lang w:val="en-US" w:eastAsia="zh-CN" w:bidi="ar-SA"/>
        </w:rPr>
        <w:t>内容：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olor w:val="auto"/>
          <w:kern w:val="2"/>
          <w:sz w:val="20"/>
          <w:szCs w:val="22"/>
          <w:highlight w:val="none"/>
          <w:vertAlign w:val="baseline"/>
          <w:lang w:val="en-US" w:eastAsia="zh-CN" w:bidi="ar-SA"/>
        </w:rPr>
        <w:t>参与服务器边缘计算加速模块开发，使用Verilog设计并行计算框架与流水线架构；完成GZip压缩算法的FPGA硬件加速实现，有效降低服务器CPU负载；完成FPGA与主机间AXI-DMA数据通路的联调与缓存机制优化，提升边缘计算节点在数据压缩场景下的处理性能与稳定性。</w:t>
      </w:r>
    </w:p>
    <w:p w14:paraId="68AF44EE">
      <w:pPr>
        <w:pBdr>
          <w:bottom w:val="single" w:color="2E74B5" w:sz="4" w:space="1"/>
        </w:pBdr>
        <w:spacing w:line="320" w:lineRule="exact"/>
        <w:rPr>
          <w:rFonts w:ascii="微软雅黑" w:hAnsi="微软雅黑" w:eastAsia="微软雅黑"/>
          <w:b/>
          <w:color w:val="0070C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奖励荣誉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51"/>
        <w:gridCol w:w="3561"/>
        <w:gridCol w:w="1776"/>
        <w:gridCol w:w="1785"/>
      </w:tblGrid>
      <w:tr w14:paraId="01C0F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60" w:type="dxa"/>
            <w:gridSpan w:val="2"/>
          </w:tcPr>
          <w:p w14:paraId="68A78612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校一等奖学金两次、二等奖学金两次</w:t>
            </w:r>
          </w:p>
        </w:tc>
        <w:tc>
          <w:tcPr>
            <w:tcW w:w="3561" w:type="dxa"/>
          </w:tcPr>
          <w:p w14:paraId="482AB6EB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校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2"/>
                <w:highlight w:val="none"/>
                <w:vertAlign w:val="baseline"/>
                <w:lang w:val="en-US" w:eastAsia="zh-CN" w:bidi="ar-SA"/>
              </w:rPr>
              <w:t>散打俱乐部</w:t>
            </w:r>
            <w:r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  <w:t>2024</w:t>
            </w: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年度冠军</w:t>
            </w:r>
          </w:p>
        </w:tc>
        <w:tc>
          <w:tcPr>
            <w:tcW w:w="3561" w:type="dxa"/>
            <w:gridSpan w:val="2"/>
          </w:tcPr>
          <w:p w14:paraId="5677C371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校级五四杯科研竞赛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三</w:t>
            </w: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等奖</w:t>
            </w:r>
          </w:p>
        </w:tc>
      </w:tr>
      <w:tr w14:paraId="029C2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18BCB71">
            <w:pPr>
              <w:spacing w:line="360" w:lineRule="exact"/>
              <w:jc w:val="left"/>
              <w:rPr>
                <w:rFonts w:hint="eastAsia" w:ascii="Times New Roman" w:hAnsi="Times New Roman" w:eastAsia="微软雅黑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20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25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年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11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月</w:t>
            </w:r>
          </w:p>
        </w:tc>
        <w:tc>
          <w:tcPr>
            <w:tcW w:w="7088" w:type="dxa"/>
            <w:gridSpan w:val="3"/>
          </w:tcPr>
          <w:p w14:paraId="2A1CBD9B">
            <w:pPr>
              <w:spacing w:line="360" w:lineRule="exact"/>
              <w:jc w:val="left"/>
              <w:rPr>
                <w:rFonts w:hint="eastAsia" w:ascii="Times New Roman" w:hAnsi="Times New Roman" w:eastAsia="微软雅黑"/>
                <w:color w:val="000000"/>
                <w:sz w:val="20"/>
              </w:rPr>
            </w:pPr>
            <w:bookmarkStart w:id="1" w:name="OLE_LINK2" w:colFirst="1" w:colLast="2"/>
            <w:r>
              <w:rPr>
                <w:rFonts w:hint="eastAsia" w:ascii="Times New Roman" w:hAnsi="Times New Roman" w:eastAsia="微软雅黑"/>
                <w:color w:val="000000"/>
                <w:sz w:val="20"/>
                <w:lang w:eastAsia="zh-CN"/>
              </w:rPr>
              <w:t>全国大学生数学建模竞赛</w:t>
            </w:r>
          </w:p>
        </w:tc>
        <w:tc>
          <w:tcPr>
            <w:tcW w:w="1785" w:type="dxa"/>
          </w:tcPr>
          <w:p w14:paraId="7E40F57E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省级二等奖</w:t>
            </w:r>
          </w:p>
        </w:tc>
      </w:tr>
      <w:tr w14:paraId="117C4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6661E15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20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25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年1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月</w:t>
            </w:r>
          </w:p>
        </w:tc>
        <w:tc>
          <w:tcPr>
            <w:tcW w:w="7088" w:type="dxa"/>
            <w:gridSpan w:val="3"/>
          </w:tcPr>
          <w:p w14:paraId="26A8C2A8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全国大学生数学竞赛</w:t>
            </w:r>
          </w:p>
        </w:tc>
        <w:tc>
          <w:tcPr>
            <w:tcW w:w="1785" w:type="dxa"/>
          </w:tcPr>
          <w:p w14:paraId="35487EAD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省级三等奖</w:t>
            </w:r>
          </w:p>
        </w:tc>
      </w:tr>
      <w:tr w14:paraId="701AC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68E8895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202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5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年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月</w:t>
            </w:r>
          </w:p>
        </w:tc>
        <w:tc>
          <w:tcPr>
            <w:tcW w:w="7088" w:type="dxa"/>
            <w:gridSpan w:val="3"/>
          </w:tcPr>
          <w:p w14:paraId="43B35FBE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全国大学生电子设计竞赛</w:t>
            </w:r>
          </w:p>
        </w:tc>
        <w:tc>
          <w:tcPr>
            <w:tcW w:w="1785" w:type="dxa"/>
          </w:tcPr>
          <w:p w14:paraId="5B1A0A02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省级二等奖</w:t>
            </w:r>
          </w:p>
        </w:tc>
      </w:tr>
      <w:tr w14:paraId="06F76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03937A1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202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5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年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5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月</w:t>
            </w:r>
          </w:p>
        </w:tc>
        <w:tc>
          <w:tcPr>
            <w:tcW w:w="7088" w:type="dxa"/>
            <w:gridSpan w:val="3"/>
          </w:tcPr>
          <w:p w14:paraId="1CE250CC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大唐杯新一代通信技术竞赛</w:t>
            </w:r>
          </w:p>
        </w:tc>
        <w:tc>
          <w:tcPr>
            <w:tcW w:w="1785" w:type="dxa"/>
          </w:tcPr>
          <w:p w14:paraId="69F856D5">
            <w:pPr>
              <w:spacing w:line="360" w:lineRule="exact"/>
              <w:jc w:val="left"/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省级三等奖</w:t>
            </w:r>
          </w:p>
        </w:tc>
      </w:tr>
      <w:tr w14:paraId="05433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7FA8B3FE">
            <w:pPr>
              <w:spacing w:line="360" w:lineRule="exact"/>
              <w:jc w:val="left"/>
              <w:rPr>
                <w:rFonts w:hint="default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lang w:val="en-US" w:eastAsia="zh-CN"/>
              </w:rPr>
              <w:t>202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年</w:t>
            </w:r>
            <w:r>
              <w:rPr>
                <w:rFonts w:hint="default"/>
                <w:color w:val="000000"/>
                <w:sz w:val="20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0"/>
                <w:lang w:val="en-US" w:eastAsia="zh-CN"/>
              </w:rPr>
              <w:t>月</w:t>
            </w:r>
          </w:p>
        </w:tc>
        <w:tc>
          <w:tcPr>
            <w:tcW w:w="7088" w:type="dxa"/>
            <w:gridSpan w:val="3"/>
          </w:tcPr>
          <w:p w14:paraId="67B3A754">
            <w:pPr>
              <w:spacing w:line="360" w:lineRule="exact"/>
              <w:jc w:val="left"/>
              <w:rPr>
                <w:rFonts w:hint="eastAsia" w:ascii="Times New Roman" w:hAnsi="Times New Roman" w:eastAsia="微软雅黑"/>
                <w:color w:val="000000"/>
                <w:sz w:val="20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eastAsia="zh-CN"/>
              </w:rPr>
              <w:t>黑龙江省大学生电子设计竞赛</w:t>
            </w:r>
          </w:p>
        </w:tc>
        <w:tc>
          <w:tcPr>
            <w:tcW w:w="1785" w:type="dxa"/>
          </w:tcPr>
          <w:p w14:paraId="7E6FFDBD">
            <w:pPr>
              <w:spacing w:line="360" w:lineRule="exact"/>
              <w:jc w:val="left"/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20"/>
                <w:lang w:val="en-US" w:eastAsia="zh-CN"/>
              </w:rPr>
              <w:t>省级三等奖</w:t>
            </w:r>
          </w:p>
          <w:bookmarkEnd w:id="1"/>
        </w:tc>
      </w:tr>
    </w:tbl>
    <w:p w14:paraId="1BC29E29">
      <w:pPr>
        <w:spacing w:line="360" w:lineRule="exact"/>
        <w:jc w:val="left"/>
        <w:rPr>
          <w:rFonts w:hint="eastAsia" w:ascii="Times New Roman" w:hAnsi="Times New Roman" w:eastAsia="微软雅黑"/>
          <w:color w:val="000000"/>
          <w:sz w:val="20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7465D"/>
    <w:rsid w:val="0BEE0216"/>
    <w:rsid w:val="18297BB3"/>
    <w:rsid w:val="1BFB349A"/>
    <w:rsid w:val="22EF47E1"/>
    <w:rsid w:val="2AF45FD2"/>
    <w:rsid w:val="3ADF05DD"/>
    <w:rsid w:val="3CAA7C6C"/>
    <w:rsid w:val="3CC2593E"/>
    <w:rsid w:val="3DFF65D2"/>
    <w:rsid w:val="3FDFA8A9"/>
    <w:rsid w:val="47451645"/>
    <w:rsid w:val="497C7809"/>
    <w:rsid w:val="54A314D4"/>
    <w:rsid w:val="56A44C28"/>
    <w:rsid w:val="570454A4"/>
    <w:rsid w:val="6317654D"/>
    <w:rsid w:val="648973DD"/>
    <w:rsid w:val="6EE669BA"/>
    <w:rsid w:val="6F4C2E38"/>
    <w:rsid w:val="70253370"/>
    <w:rsid w:val="79401982"/>
    <w:rsid w:val="ABCFEF03"/>
    <w:rsid w:val="B7AF51E9"/>
    <w:rsid w:val="C5FD186C"/>
    <w:rsid w:val="DFF7FFE1"/>
    <w:rsid w:val="EBDD9901"/>
    <w:rsid w:val="F99F7AA8"/>
    <w:rsid w:val="FBD98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0"/>
      <w:szCs w:val="22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1143</Words>
  <Characters>1494</Characters>
  <Lines>1</Lines>
  <Paragraphs>1</Paragraphs>
  <TotalTime>1038</TotalTime>
  <ScaleCrop>false</ScaleCrop>
  <LinksUpToDate>false</LinksUpToDate>
  <CharactersWithSpaces>1851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2023-02-03T20:00:00Z</dcterms:created>
  <dc:creator>LS颖</dc:creator>
  <cp:lastModifiedBy>leo.lee</cp:lastModifiedBy>
  <dcterms:modified xsi:type="dcterms:W3CDTF">2026-10-01T03:26:27Z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FD22E51521BB4C5C820CB620E7C025D3_13</vt:lpwstr>
  </property>
  <property fmtid="{D5CDD505-2E9C-101B-9397-08002B2CF9AE}" pid="4" name="KSOTemplateDocerSaveRecord">
    <vt:lpwstr>eyJoZGlkIjoiMTBlNjlhOGFiOGNhOTAyNmFmMzZiNGRmMjNkYTVhMzQiLCJ1c2VySWQiOiI1NDE5MTc5MDkifQ==</vt:lpwstr>
  </property>
</Properties>
</file>