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EC0D0" w14:textId="77777777" w:rsidR="00E90387" w:rsidRPr="00E90387" w:rsidRDefault="00E90387" w:rsidP="00E90387">
      <w:r w:rsidRPr="00E90387">
        <w:rPr>
          <w:b/>
          <w:bCs/>
        </w:rPr>
        <w:t>线上链接：</w:t>
      </w:r>
    </w:p>
    <w:p w14:paraId="4A57BF68" w14:textId="1D69A3BB" w:rsidR="00E90387" w:rsidRPr="00E90387" w:rsidRDefault="00E90387" w:rsidP="00E90387">
      <w:r w:rsidRPr="00E90387">
        <w:t>广东省博物馆（数字展厅）：</w:t>
      </w:r>
      <w:hyperlink r:id="rId5" w:history="1">
        <w:r w:rsidRPr="00E90387">
          <w:rPr>
            <w:rStyle w:val="ae"/>
          </w:rPr>
          <w:t>广东省博物馆</w:t>
        </w:r>
      </w:hyperlink>
    </w:p>
    <w:p w14:paraId="2356DC70" w14:textId="2452AED9" w:rsidR="00E90387" w:rsidRPr="00E90387" w:rsidRDefault="00E90387" w:rsidP="00E90387">
      <w:r w:rsidRPr="00E90387">
        <w:t>央视纪录片《百年守护》（守护漆器）：</w:t>
      </w:r>
      <w:hyperlink r:id="rId6" w:history="1">
        <w:r w:rsidRPr="00E90387">
          <w:rPr>
            <w:rStyle w:val="ae"/>
          </w:rPr>
          <w:t>《百年守护》_CCTV</w:t>
        </w:r>
        <w:proofErr w:type="gramStart"/>
        <w:r w:rsidRPr="00E90387">
          <w:rPr>
            <w:rStyle w:val="ae"/>
          </w:rPr>
          <w:t>节目官网</w:t>
        </w:r>
        <w:proofErr w:type="gramEnd"/>
        <w:r w:rsidRPr="00E90387">
          <w:rPr>
            <w:rStyle w:val="ae"/>
          </w:rPr>
          <w:t>-纪录片_</w:t>
        </w:r>
        <w:proofErr w:type="gramStart"/>
        <w:r w:rsidRPr="00E90387">
          <w:rPr>
            <w:rStyle w:val="ae"/>
          </w:rPr>
          <w:t>央视网</w:t>
        </w:r>
        <w:proofErr w:type="gramEnd"/>
        <w:r w:rsidRPr="00E90387">
          <w:rPr>
            <w:rStyle w:val="ae"/>
          </w:rPr>
          <w:t>(cctv.com)</w:t>
        </w:r>
      </w:hyperlink>
    </w:p>
    <w:p w14:paraId="56537E7E" w14:textId="77777777" w:rsidR="00E90387" w:rsidRPr="00E90387" w:rsidRDefault="00E90387" w:rsidP="00E90387">
      <w:proofErr w:type="gramStart"/>
      <w:r w:rsidRPr="00E90387">
        <w:t>这次线上</w:t>
      </w:r>
      <w:proofErr w:type="gramEnd"/>
      <w:r w:rsidRPr="00E90387">
        <w:t>秋游，我通过数字博物馆和纪录片，探索了文物背后的材料故事。材料不仅是器物本身，更是理解古代社会生产力、等级制度和审美追求的钥匙。</w:t>
      </w:r>
    </w:p>
    <w:p w14:paraId="18859B45" w14:textId="4FAE2434" w:rsidR="00E90387" w:rsidRPr="00E90387" w:rsidRDefault="00E90387" w:rsidP="00E90387">
      <w:r w:rsidRPr="00E90387">
        <w:rPr>
          <w:b/>
          <w:bCs/>
        </w:rPr>
        <w:t>漆器：</w:t>
      </w:r>
      <w:r w:rsidRPr="00E90387">
        <w:t xml:space="preserve"> </w:t>
      </w:r>
    </w:p>
    <w:p w14:paraId="3B9F5431" w14:textId="77777777" w:rsidR="00975151" w:rsidRPr="00975151" w:rsidRDefault="00975151" w:rsidP="00975151">
      <w:r w:rsidRPr="00975151">
        <w:t>观看《百年守护》中关于汉代漆器的修复与保护，我深刻理解了漆器在古代社会中的特殊地位。一件精美的漆器制作过程极其繁复——从选择合适的木胎或夹纻胎，</w:t>
      </w:r>
      <w:proofErr w:type="gramStart"/>
      <w:r w:rsidRPr="00975151">
        <w:t>到反复</w:t>
      </w:r>
      <w:proofErr w:type="gramEnd"/>
      <w:r w:rsidRPr="00975151">
        <w:t>涂刷数十层甚至上百层天然大漆，</w:t>
      </w:r>
      <w:proofErr w:type="gramStart"/>
      <w:r w:rsidRPr="00975151">
        <w:t>每层漆都需要</w:t>
      </w:r>
      <w:proofErr w:type="gramEnd"/>
      <w:r w:rsidRPr="00975151">
        <w:t>在特定的温湿</w:t>
      </w:r>
      <w:proofErr w:type="gramStart"/>
      <w:r w:rsidRPr="00975151">
        <w:t>度环境</w:t>
      </w:r>
      <w:proofErr w:type="gramEnd"/>
      <w:r w:rsidRPr="00975151">
        <w:t>下阴干，整个过程往往持续数年之久。</w:t>
      </w:r>
    </w:p>
    <w:p w14:paraId="6A6DA2FB" w14:textId="77777777" w:rsidR="00975151" w:rsidRPr="00975151" w:rsidRDefault="00975151" w:rsidP="00975151">
      <w:r w:rsidRPr="00975151">
        <w:rPr>
          <w:b/>
          <w:bCs/>
        </w:rPr>
        <w:t>这反映了一种独特的社会经济逻辑</w:t>
      </w:r>
      <w:r w:rsidRPr="00975151">
        <w:t>：漆器的价值不仅在于其美观与实用，更在于它</w:t>
      </w:r>
      <w:r w:rsidRPr="00975151">
        <w:rPr>
          <w:b/>
          <w:bCs/>
        </w:rPr>
        <w:t>凝固了无法缩短的工艺时间</w:t>
      </w:r>
      <w:r w:rsidRPr="00975151">
        <w:t>。在生产力水平有限的古代，能够占用大量工匠数年时间制作一件器物，本身就是权力与财富最直接的体现。漆器上精美的彩绘、锥画和金银平脱装饰，更是将这种“时间奢侈品”的符号意义推向极致，使其成为社会等级、文化品味与政治地位的多重载体。</w:t>
      </w:r>
    </w:p>
    <w:p w14:paraId="0B126675" w14:textId="77777777" w:rsidR="00975151" w:rsidRPr="00975151" w:rsidRDefault="00975151" w:rsidP="00975151">
      <w:r w:rsidRPr="00975151">
        <w:t>纪录片中修复专家提到：“每一层漆的干燥都需要时间，这是自然规律，无法通过增加人力来加速。”这句话让我联想到现代材料工程中“工艺窗口”的概念——</w:t>
      </w:r>
      <w:r w:rsidRPr="00975151">
        <w:rPr>
          <w:b/>
          <w:bCs/>
        </w:rPr>
        <w:t>古代工匠对材料特性的深刻理解与尊重</w:t>
      </w:r>
      <w:r w:rsidRPr="00975151">
        <w:t>，与现代材料科学中对工艺参数的精准控制有着内在的一致性。</w:t>
      </w:r>
    </w:p>
    <w:p w14:paraId="46A81E02" w14:textId="7D4BFB3E" w:rsidR="00E90387" w:rsidRPr="00E90387" w:rsidRDefault="00E90387" w:rsidP="00E90387">
      <w:pPr>
        <w:rPr>
          <w:b/>
          <w:bCs/>
        </w:rPr>
      </w:pPr>
      <w:r w:rsidRPr="00E90387">
        <w:rPr>
          <w:b/>
          <w:bCs/>
        </w:rPr>
        <w:t>青铜：</w:t>
      </w:r>
      <w:r w:rsidRPr="00E90387">
        <w:rPr>
          <w:b/>
          <w:bCs/>
        </w:rPr>
        <w:t xml:space="preserve"> </w:t>
      </w:r>
    </w:p>
    <w:p w14:paraId="456AC03C" w14:textId="77777777" w:rsidR="00975151" w:rsidRPr="00975151" w:rsidRDefault="00975151" w:rsidP="00975151">
      <w:r w:rsidRPr="00975151">
        <w:t>在广东省博物馆的数字展厅中，岭南地区的先秦青铜器展现了另一幅文明图景。岭南地区本身缺乏大型铜锡矿资源，但这些青铜器的发现证明，早在三千年前，这里已经</w:t>
      </w:r>
      <w:r w:rsidRPr="00975151">
        <w:rPr>
          <w:b/>
          <w:bCs/>
        </w:rPr>
        <w:t>融入了跨区域资源流通网络</w:t>
      </w:r>
      <w:r w:rsidRPr="00975151">
        <w:t>。</w:t>
      </w:r>
    </w:p>
    <w:p w14:paraId="2B5DA965" w14:textId="77777777" w:rsidR="00975151" w:rsidRPr="00975151" w:rsidRDefault="00975151" w:rsidP="00975151">
      <w:r w:rsidRPr="00975151">
        <w:t>以一件春秋时期的</w:t>
      </w:r>
      <w:r w:rsidRPr="00975151">
        <w:rPr>
          <w:b/>
          <w:bCs/>
        </w:rPr>
        <w:t>青铜鼎</w:t>
      </w:r>
      <w:r w:rsidRPr="00975151">
        <w:t>为例，其器型与纹饰明显受到中原文化影响，但合金成分却显示部分矿料可能来自本地或周边地区。这种“文化融合、资源多元”的特征揭示了早期文明互动的复杂性：</w:t>
      </w:r>
      <w:r w:rsidRPr="00975151">
        <w:rPr>
          <w:b/>
          <w:bCs/>
        </w:rPr>
        <w:t>材料的流动伴随着技术、观念与权力的传递</w:t>
      </w:r>
      <w:r w:rsidRPr="00975151">
        <w:t>。</w:t>
      </w:r>
    </w:p>
    <w:p w14:paraId="43385B3D" w14:textId="77777777" w:rsidR="00975151" w:rsidRPr="00975151" w:rsidRDefault="00975151" w:rsidP="00975151">
      <w:r w:rsidRPr="00975151">
        <w:t>青铜器的制造不仅是技术问题，更是政治行为。从采矿、冶炼到铸造，需要组织大量人力，控制运输路线，掌握核心技术。拥有青铜器，意味着掌握了</w:t>
      </w:r>
      <w:r w:rsidRPr="00975151">
        <w:rPr>
          <w:b/>
          <w:bCs/>
        </w:rPr>
        <w:t>当时的高科技与稀缺资源</w:t>
      </w:r>
      <w:r w:rsidRPr="00975151">
        <w:t>。器身上的兽面纹、</w:t>
      </w:r>
      <w:proofErr w:type="gramStart"/>
      <w:r w:rsidRPr="00975151">
        <w:t>夔</w:t>
      </w:r>
      <w:proofErr w:type="gramEnd"/>
      <w:r w:rsidRPr="00975151">
        <w:t>龙纹等装饰母题，更将这种物质控制权转化为神圣的视觉符号，强化了使用者的权威与合法性。</w:t>
      </w:r>
    </w:p>
    <w:p w14:paraId="41203697" w14:textId="409DCAF3" w:rsidR="00E90387" w:rsidRPr="00E90387" w:rsidRDefault="00E90387" w:rsidP="00E90387">
      <w:pPr>
        <w:rPr>
          <w:b/>
          <w:bCs/>
        </w:rPr>
      </w:pPr>
      <w:r w:rsidRPr="00E90387">
        <w:rPr>
          <w:b/>
          <w:bCs/>
        </w:rPr>
        <w:t>启示：</w:t>
      </w:r>
      <w:r w:rsidRPr="00E90387">
        <w:rPr>
          <w:b/>
          <w:bCs/>
        </w:rPr>
        <w:t xml:space="preserve"> </w:t>
      </w:r>
    </w:p>
    <w:p w14:paraId="0BDB26DC" w14:textId="77777777" w:rsidR="00E90387" w:rsidRPr="00E90387" w:rsidRDefault="00E90387" w:rsidP="00E90387">
      <w:r w:rsidRPr="00E90387">
        <w:lastRenderedPageBreak/>
        <w:t>这次探索让我深刻认识到，</w:t>
      </w:r>
      <w:r w:rsidRPr="00E90387">
        <w:rPr>
          <w:b/>
          <w:bCs/>
        </w:rPr>
        <w:t>材料具有双重属性</w:t>
      </w:r>
      <w:r w:rsidRPr="00E90387">
        <w:t>：一是物理性能，二是</w:t>
      </w:r>
      <w:r w:rsidRPr="00E90387">
        <w:rPr>
          <w:b/>
          <w:bCs/>
        </w:rPr>
        <w:t>社会文化性能</w:t>
      </w:r>
      <w:r w:rsidRPr="00E90387">
        <w:t>。古人对材料的选择与应用，是技术条件、资源掌控、政治需求与精神信仰共同作用的结果。</w:t>
      </w:r>
    </w:p>
    <w:p w14:paraId="716E7DE4" w14:textId="6B539ACE" w:rsidR="00E90387" w:rsidRPr="00E90387" w:rsidRDefault="00E90387" w:rsidP="00E90387">
      <w:r w:rsidRPr="00E90387">
        <w:t>作为</w:t>
      </w:r>
      <w:r w:rsidR="00975151">
        <w:rPr>
          <w:rFonts w:hint="eastAsia"/>
        </w:rPr>
        <w:t>本课程的</w:t>
      </w:r>
      <w:r w:rsidRPr="00E90387">
        <w:t>学习者，我们不仅需研究材料的成分与性能，更应理解它作为</w:t>
      </w:r>
      <w:r w:rsidRPr="00E90387">
        <w:rPr>
          <w:b/>
          <w:bCs/>
        </w:rPr>
        <w:t>文化载体和社会产物</w:t>
      </w:r>
      <w:r w:rsidRPr="00E90387">
        <w:t>的维度。一把青铜剑的硬度关乎战斗，其铭文与纹饰则关乎权力。这种多维视角，正是本次秋游带给我的宝贵收获。</w:t>
      </w:r>
    </w:p>
    <w:p w14:paraId="057468F0" w14:textId="77777777" w:rsidR="00C2119B" w:rsidRPr="00E90387" w:rsidRDefault="00C2119B"/>
    <w:sectPr w:rsidR="00C2119B" w:rsidRPr="00E903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76135"/>
    <w:multiLevelType w:val="multilevel"/>
    <w:tmpl w:val="E98C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35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9B"/>
    <w:rsid w:val="00975151"/>
    <w:rsid w:val="00B66121"/>
    <w:rsid w:val="00C2119B"/>
    <w:rsid w:val="00E9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16EEA"/>
  <w15:chartTrackingRefBased/>
  <w15:docId w15:val="{2B075B2E-7604-4D80-9BAC-64C21CF0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11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1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1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1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1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1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1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1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1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11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1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1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11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11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11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11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11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11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11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1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11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11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1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11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11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11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1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11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119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9038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903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v.cctv.com/2025/10/10/VIDAGl2J3iEsnmzu8J36ZJHy251010.shtml" TargetMode="External"/><Relationship Id="rId5" Type="http://schemas.openxmlformats.org/officeDocument/2006/relationships/hyperlink" Target="https://www.gdmuseu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耶耶耶 楠楠子</dc:creator>
  <cp:keywords/>
  <dc:description/>
  <cp:lastModifiedBy>耶耶耶 楠楠子</cp:lastModifiedBy>
  <cp:revision>3</cp:revision>
  <dcterms:created xsi:type="dcterms:W3CDTF">2025-12-11T09:13:00Z</dcterms:created>
  <dcterms:modified xsi:type="dcterms:W3CDTF">2025-12-11T09:18:00Z</dcterms:modified>
</cp:coreProperties>
</file>