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20706" w14:textId="04E21D8D" w:rsidR="00EB1F06" w:rsidRPr="00EB1F06" w:rsidRDefault="00EB1F06" w:rsidP="00EB1F06">
      <w:pPr>
        <w:rPr>
          <w:rFonts w:hint="eastAsia"/>
        </w:rPr>
      </w:pPr>
      <w:r w:rsidRPr="00EB1F06">
        <w:rPr>
          <w:b/>
          <w:bCs/>
        </w:rPr>
        <w:t>视频标题</w:t>
      </w:r>
      <w:r w:rsidRPr="00EB1F06">
        <w:t>：《艺览天下》 20250115 探访千年瓷都景德镇 领略陶瓷艺术之美（1）</w:t>
      </w:r>
      <w:r w:rsidRPr="00EB1F06">
        <w:br/>
      </w:r>
      <w:r w:rsidRPr="00EB1F06">
        <w:rPr>
          <w:b/>
          <w:bCs/>
        </w:rPr>
        <w:t>链接网址</w:t>
      </w:r>
      <w:r w:rsidRPr="00EB1F06">
        <w:t>：</w:t>
      </w:r>
      <w:hyperlink r:id="rId4" w:history="1">
        <w:r w:rsidRPr="00EB1F06">
          <w:rPr>
            <w:rStyle w:val="ae"/>
          </w:rPr>
          <w:t>《艺览天下》 20250115 探访千年瓷都景德镇 领略陶瓷艺术之美（1）</w:t>
        </w:r>
      </w:hyperlink>
      <w:r w:rsidRPr="00EB1F06">
        <w:t>观看《探访千年瓷都景德镇》后，我深刻体会到传统制瓷工艺本身就是一部生动的“材料工程实践史”。</w:t>
      </w:r>
    </w:p>
    <w:p w14:paraId="509429C0" w14:textId="77777777" w:rsidR="00EB1F06" w:rsidRPr="00EB1F06" w:rsidRDefault="00EB1F06" w:rsidP="00EB1F06">
      <w:pPr>
        <w:rPr>
          <w:rFonts w:hint="eastAsia"/>
        </w:rPr>
      </w:pPr>
      <w:r w:rsidRPr="00EB1F06">
        <w:rPr>
          <w:b/>
          <w:bCs/>
        </w:rPr>
        <w:t>内容上</w:t>
      </w:r>
      <w:r w:rsidRPr="00EB1F06">
        <w:t>，视频完整展示了从选土、炼泥、拉坯到施釉、烧成的全过程。其中最触动我的是两点：一是匠人对</w:t>
      </w:r>
      <w:r w:rsidRPr="00EB1F06">
        <w:rPr>
          <w:b/>
          <w:bCs/>
        </w:rPr>
        <w:t>高岭土</w:t>
      </w:r>
      <w:r w:rsidRPr="00EB1F06">
        <w:t>原料的极致挑剔与反复淘洗，这本质是对材料纯度的追求；二是把桩师傅通过观察“火照”精准控制</w:t>
      </w:r>
      <w:r w:rsidRPr="00EB1F06">
        <w:rPr>
          <w:b/>
          <w:bCs/>
        </w:rPr>
        <w:t>柴窑</w:t>
      </w:r>
      <w:r w:rsidRPr="00EB1F06">
        <w:t>的温度与气氛，这无异于一场精密的高温热处理实验。</w:t>
      </w:r>
    </w:p>
    <w:p w14:paraId="5F1289E8" w14:textId="77777777" w:rsidR="00EB1F06" w:rsidRPr="00EB1F06" w:rsidRDefault="00EB1F06" w:rsidP="00EB1F06">
      <w:pPr>
        <w:rPr>
          <w:rFonts w:hint="eastAsia"/>
        </w:rPr>
      </w:pPr>
      <w:r w:rsidRPr="00EB1F06">
        <w:rPr>
          <w:b/>
          <w:bCs/>
        </w:rPr>
        <w:t>个人感想方面</w:t>
      </w:r>
      <w:r w:rsidRPr="00EB1F06">
        <w:t>，视频让我将课程理论与实际紧密联系。拉坯时对泥料“筋性”的掌控，对应着材料</w:t>
      </w:r>
      <w:r w:rsidRPr="00EB1F06">
        <w:rPr>
          <w:b/>
          <w:bCs/>
        </w:rPr>
        <w:t>可塑性</w:t>
      </w:r>
      <w:r w:rsidRPr="00EB1F06">
        <w:t>的范畴；而青花</w:t>
      </w:r>
      <w:r w:rsidRPr="00EB1F06">
        <w:rPr>
          <w:b/>
          <w:bCs/>
        </w:rPr>
        <w:t>钴料</w:t>
      </w:r>
      <w:r w:rsidRPr="00EB1F06">
        <w:t>在高温下的稳定呈色，则是</w:t>
      </w:r>
      <w:r w:rsidRPr="00EB1F06">
        <w:rPr>
          <w:b/>
          <w:bCs/>
        </w:rPr>
        <w:t>金属离子发色原理</w:t>
      </w:r>
      <w:r w:rsidRPr="00EB1F06">
        <w:t>的完美体现。传统工匠虽无现代科学术语，但其经验法则——如“泥陈三年”、“火分文武”——无不暗合材料学的底层逻辑：通过控制成分、结构与工艺，来获得预想的性能。</w:t>
      </w:r>
    </w:p>
    <w:p w14:paraId="4AF3D2D3" w14:textId="2CBA5A5D" w:rsidR="001356C5" w:rsidRPr="00EB1F06" w:rsidRDefault="00EB1F06">
      <w:pPr>
        <w:rPr>
          <w:rFonts w:hint="eastAsia"/>
        </w:rPr>
      </w:pPr>
      <w:r w:rsidRPr="00EB1F06">
        <w:t>这让我认识到，陶瓷的永恒魅力，不仅在于其艺术美感，更在于它凝聚了人类探索材料、驾驭自然的最初智慧。这份源自泥土的创造，是连接古老文明与现代材料科学的生动桥梁。</w:t>
      </w:r>
    </w:p>
    <w:sectPr w:rsidR="001356C5" w:rsidRPr="00EB1F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6C5"/>
    <w:rsid w:val="001356C5"/>
    <w:rsid w:val="00182AB5"/>
    <w:rsid w:val="009C4FCB"/>
    <w:rsid w:val="00DC4B45"/>
    <w:rsid w:val="00EB1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AFEA40"/>
  <w15:chartTrackingRefBased/>
  <w15:docId w15:val="{B301FFAF-B576-48B1-9D18-B4AF26F71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356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6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6C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6C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6C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6C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6C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6C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56C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56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56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56C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56C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356C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56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56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56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56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5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6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56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5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56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56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56C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56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56C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356C5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B1F0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B1F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v.cctv.com/2025/01/15/VIDEhpdnuIplhYI2jWrDL60K250115.s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280</Words>
  <Characters>290</Characters>
  <Application>Microsoft Office Word</Application>
  <DocSecurity>0</DocSecurity>
  <Lines>10</Lines>
  <Paragraphs>4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耶耶耶 楠楠子</dc:creator>
  <cp:keywords/>
  <dc:description/>
  <cp:lastModifiedBy>耶耶耶 楠楠子</cp:lastModifiedBy>
  <cp:revision>3</cp:revision>
  <dcterms:created xsi:type="dcterms:W3CDTF">2025-12-11T09:11:00Z</dcterms:created>
  <dcterms:modified xsi:type="dcterms:W3CDTF">2025-12-11T09:21:00Z</dcterms:modified>
</cp:coreProperties>
</file>