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9939F">
      <w:pPr>
        <w:pStyle w:val="31"/>
        <w:jc w:val="center"/>
      </w:pPr>
      <w:r>
        <w:t>2025-2026 自动驾驶端到端导航论文调研</w:t>
      </w:r>
    </w:p>
    <w:p w14:paraId="52EE9858">
      <w:pPr>
        <w:pStyle w:val="3"/>
      </w:pPr>
      <w:r>
        <w:rPr>
          <w:rFonts w:ascii="Arial" w:hAnsi="Arial" w:eastAsia="微软雅黑"/>
        </w:rPr>
        <w:t>一、核心结论</w:t>
      </w:r>
    </w:p>
    <w:p w14:paraId="2AA197AB">
      <w:r>
        <w:rPr>
          <w:rFonts w:ascii="Arial" w:hAnsi="Arial" w:eastAsia="微软雅黑"/>
          <w:b w:val="0"/>
          <w:sz w:val="18"/>
        </w:rPr>
        <w:t>• 2025-2026 的端到端导航主线明显从“高层命令 + 轨迹回归”转向“导航条件 + 多模态生成/评分”：diffusion、flow matching、trajectory scoring、world model、VLA 是高频路线。</w:t>
      </w:r>
    </w:p>
    <w:p w14:paraId="37F9D6AF">
      <w:r>
        <w:rPr>
          <w:rFonts w:ascii="Arial" w:hAnsi="Arial" w:eastAsia="微软雅黑"/>
          <w:b w:val="0"/>
          <w:sz w:val="18"/>
        </w:rPr>
        <w:t>• NAVSIM 成为 2025-2026 最集中的导航数据载体。模型标准输入中有 driving_command；场景权限信息中有 roadblock_ids、traffic_lights、map_api；输出统一是局部坐标 Trajectory poses[N,3]。</w:t>
      </w:r>
    </w:p>
    <w:p w14:paraId="54004FF2">
      <w:r>
        <w:rPr>
          <w:rFonts w:ascii="Arial" w:hAnsi="Arial" w:eastAsia="微软雅黑"/>
          <w:b w:val="0"/>
          <w:sz w:val="18"/>
        </w:rPr>
        <w:t>• Bench2Drive/CARLA 的导航字段更显式：anno JSON/GZIP 中直接包含 command_near/far、next_command、x/y_target、x/y_command_near/far；HD Map 另存 town 级道路拓扑 npz。</w:t>
      </w:r>
    </w:p>
    <w:p w14:paraId="5AE4A828">
      <w:r>
        <w:rPr>
          <w:rFonts w:ascii="Arial" w:hAnsi="Arial" w:eastAsia="微软雅黑"/>
          <w:b w:val="0"/>
          <w:sz w:val="18"/>
        </w:rPr>
        <w:t>• 真正把导航当作创新核心的论文包括 SSR、SNG-VLA、GoalFlow、Mimir；大量 NAVSIM 榜单论文则是把导航作为标准条件输入，再在生成器、世界模型或打分器上创新。</w:t>
      </w:r>
    </w:p>
    <w:p w14:paraId="2FC6CFD6">
      <w:pPr>
        <w:jc w:val="center"/>
      </w:pPr>
      <w:r>
        <w:drawing>
          <wp:inline distT="0" distB="0" distL="114300" distR="114300">
            <wp:extent cx="8639810" cy="2807970"/>
            <wp:effectExtent l="0" t="0" r="889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87F2">
      <w:pPr>
        <w:jc w:val="center"/>
      </w:pPr>
    </w:p>
    <w:p w14:paraId="2848CF99">
      <w:pPr>
        <w:pStyle w:val="3"/>
      </w:pPr>
      <w:r>
        <w:rPr>
          <w:rFonts w:ascii="Arial" w:hAnsi="Arial" w:eastAsia="微软雅黑"/>
        </w:rPr>
        <w:t>二、论文大表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1089"/>
        <w:gridCol w:w="1254"/>
        <w:gridCol w:w="1711"/>
        <w:gridCol w:w="1294"/>
        <w:gridCol w:w="1397"/>
        <w:gridCol w:w="1192"/>
        <w:gridCol w:w="1241"/>
        <w:gridCol w:w="1917"/>
        <w:gridCol w:w="1931"/>
      </w:tblGrid>
      <w:tr w14:paraId="6F15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shd w:val="clear" w:color="auto" w:fill="D9EAF7"/>
            <w:vAlign w:val="center"/>
          </w:tcPr>
          <w:p w14:paraId="2410970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序号</w:t>
            </w:r>
          </w:p>
        </w:tc>
        <w:tc>
          <w:tcPr>
            <w:tcW w:w="1089" w:type="dxa"/>
            <w:shd w:val="clear" w:color="auto" w:fill="D9EAF7"/>
            <w:vAlign w:val="center"/>
          </w:tcPr>
          <w:p w14:paraId="5D38DED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年份/出处</w:t>
            </w:r>
          </w:p>
        </w:tc>
        <w:tc>
          <w:tcPr>
            <w:tcW w:w="1254" w:type="dxa"/>
            <w:shd w:val="clear" w:color="auto" w:fill="D9EAF7"/>
            <w:vAlign w:val="center"/>
          </w:tcPr>
          <w:p w14:paraId="1085079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论文全称</w:t>
            </w:r>
          </w:p>
        </w:tc>
        <w:tc>
          <w:tcPr>
            <w:tcW w:w="1711" w:type="dxa"/>
            <w:shd w:val="clear" w:color="auto" w:fill="D9EAF7"/>
            <w:vAlign w:val="center"/>
          </w:tcPr>
          <w:p w14:paraId="7933834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输入</w:t>
            </w:r>
          </w:p>
        </w:tc>
        <w:tc>
          <w:tcPr>
            <w:tcW w:w="1294" w:type="dxa"/>
            <w:shd w:val="clear" w:color="auto" w:fill="D9EAF7"/>
            <w:vAlign w:val="center"/>
          </w:tcPr>
          <w:p w14:paraId="6BB8D86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输出</w:t>
            </w:r>
          </w:p>
        </w:tc>
        <w:tc>
          <w:tcPr>
            <w:tcW w:w="1397" w:type="dxa"/>
            <w:shd w:val="clear" w:color="auto" w:fill="D9EAF7"/>
            <w:vAlign w:val="center"/>
          </w:tcPr>
          <w:p w14:paraId="7AD6EA7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数据集</w:t>
            </w:r>
          </w:p>
        </w:tc>
        <w:tc>
          <w:tcPr>
            <w:tcW w:w="1192" w:type="dxa"/>
            <w:shd w:val="clear" w:color="auto" w:fill="D9EAF7"/>
            <w:vAlign w:val="center"/>
          </w:tcPr>
          <w:p w14:paraId="4A12042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核心创新点</w:t>
            </w:r>
          </w:p>
        </w:tc>
        <w:tc>
          <w:tcPr>
            <w:tcW w:w="1241" w:type="dxa"/>
            <w:shd w:val="clear" w:color="auto" w:fill="D9EAF7"/>
            <w:vAlign w:val="center"/>
          </w:tcPr>
          <w:p w14:paraId="4A43819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导航如何实现/处理</w:t>
            </w:r>
          </w:p>
        </w:tc>
        <w:tc>
          <w:tcPr>
            <w:tcW w:w="1917" w:type="dxa"/>
            <w:shd w:val="clear" w:color="auto" w:fill="D9EAF7"/>
            <w:vAlign w:val="center"/>
          </w:tcPr>
          <w:p w14:paraId="2AB5C0B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导航数据字段</w:t>
            </w:r>
          </w:p>
        </w:tc>
        <w:tc>
          <w:tcPr>
            <w:tcW w:w="1931" w:type="dxa"/>
            <w:shd w:val="clear" w:color="auto" w:fill="D9EAF7"/>
            <w:vAlign w:val="center"/>
          </w:tcPr>
          <w:p w14:paraId="651FE65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链接</w:t>
            </w:r>
          </w:p>
        </w:tc>
      </w:tr>
      <w:tr w14:paraId="638F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11289D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</w:t>
            </w:r>
          </w:p>
        </w:tc>
        <w:tc>
          <w:tcPr>
            <w:tcW w:w="1089" w:type="dxa"/>
            <w:vAlign w:val="top"/>
          </w:tcPr>
          <w:p w14:paraId="3B1A9DF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ICLR</w:t>
            </w:r>
          </w:p>
        </w:tc>
        <w:tc>
          <w:tcPr>
            <w:tcW w:w="1254" w:type="dxa"/>
            <w:vAlign w:val="top"/>
          </w:tcPr>
          <w:p w14:paraId="688A5D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Navigation-Guided Sparse Scene Representation for End-to-End Autonomous Driving (SSR)</w:t>
            </w:r>
          </w:p>
        </w:tc>
        <w:tc>
          <w:tcPr>
            <w:tcW w:w="1711" w:type="dxa"/>
            <w:vAlign w:val="top"/>
          </w:tcPr>
          <w:p w14:paraId="0F6AFB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多视角相机/历史状态；16个 navigation-guided sparse tokens</w:t>
            </w:r>
          </w:p>
        </w:tc>
        <w:tc>
          <w:tcPr>
            <w:tcW w:w="1294" w:type="dxa"/>
            <w:vAlign w:val="top"/>
          </w:tcPr>
          <w:p w14:paraId="139948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未来轨迹/规划动作</w:t>
            </w:r>
          </w:p>
        </w:tc>
        <w:tc>
          <w:tcPr>
            <w:tcW w:w="1397" w:type="dxa"/>
            <w:vAlign w:val="top"/>
          </w:tcPr>
          <w:p w14:paraId="0BD66E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nuScenes；CARLA Town05 Long</w:t>
            </w:r>
          </w:p>
        </w:tc>
        <w:tc>
          <w:tcPr>
            <w:tcW w:w="1192" w:type="dxa"/>
            <w:vAlign w:val="top"/>
          </w:tcPr>
          <w:p w14:paraId="4103BB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用极少导航引导 token 代替显式感知监督任务，减少检测/地图等中间标签依赖。</w:t>
            </w:r>
          </w:p>
        </w:tc>
        <w:tc>
          <w:tcPr>
            <w:tcW w:w="1241" w:type="dxa"/>
            <w:vAlign w:val="top"/>
          </w:tcPr>
          <w:p w14:paraId="11398C3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导航意图先生成/选择 sparse tokens，再与视觉特征交互；token 是场景表示和规划查询的载体。</w:t>
            </w:r>
          </w:p>
        </w:tc>
        <w:tc>
          <w:tcPr>
            <w:tcW w:w="1917" w:type="dxa"/>
            <w:vAlign w:val="top"/>
          </w:tcPr>
          <w:p w14:paraId="7E233F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 token；CARLA route/command；nuScenes 中由规划目标/未来轨迹构造导航意图。</w:t>
            </w:r>
          </w:p>
        </w:tc>
        <w:tc>
          <w:tcPr>
            <w:tcW w:w="1931" w:type="dxa"/>
            <w:vAlign w:val="top"/>
          </w:tcPr>
          <w:p w14:paraId="1FE9476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https://arxiv.org/abs/2409.18341</w:t>
            </w:r>
          </w:p>
        </w:tc>
      </w:tr>
      <w:tr w14:paraId="47B36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22C539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</w:t>
            </w:r>
          </w:p>
        </w:tc>
        <w:tc>
          <w:tcPr>
            <w:tcW w:w="1089" w:type="dxa"/>
            <w:vAlign w:val="top"/>
          </w:tcPr>
          <w:p w14:paraId="759F02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ICRA</w:t>
            </w:r>
          </w:p>
        </w:tc>
        <w:tc>
          <w:tcPr>
            <w:tcW w:w="1254" w:type="dxa"/>
            <w:vAlign w:val="top"/>
          </w:tcPr>
          <w:p w14:paraId="68C011F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Unveiling the Surprising Efficacy of Navigation Understanding in End-to-End Autonomous Driving / SNG-VLA</w:t>
            </w:r>
          </w:p>
        </w:tc>
        <w:tc>
          <w:tcPr>
            <w:tcW w:w="1711" w:type="dxa"/>
            <w:vAlign w:val="top"/>
          </w:tcPr>
          <w:p w14:paraId="3B585DC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多视角图像 + Sequential Navigation Guidance：全局路径 + turn-by-turn 信息</w:t>
            </w:r>
          </w:p>
        </w:tc>
        <w:tc>
          <w:tcPr>
            <w:tcW w:w="1294" w:type="dxa"/>
            <w:vAlign w:val="top"/>
          </w:tcPr>
          <w:p w14:paraId="3307B8E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轨迹/驾驶动作；导航问答辅助输出</w:t>
            </w:r>
          </w:p>
        </w:tc>
        <w:tc>
          <w:tcPr>
            <w:tcW w:w="1397" w:type="dxa"/>
            <w:vAlign w:val="top"/>
          </w:tcPr>
          <w:p w14:paraId="66BB09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SNG-QA；端到端驾驶基准</w:t>
            </w:r>
          </w:p>
        </w:tc>
        <w:tc>
          <w:tcPr>
            <w:tcW w:w="1192" w:type="dxa"/>
            <w:vAlign w:val="top"/>
          </w:tcPr>
          <w:p w14:paraId="196BF02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指出 E2E 系统常忽略全局导航，提出 SNG 表示和 SNG-QA 来对齐全局/局部规划。</w:t>
            </w:r>
          </w:p>
        </w:tc>
        <w:tc>
          <w:tcPr>
            <w:tcW w:w="1241" w:type="dxa"/>
            <w:vAlign w:val="top"/>
          </w:tcPr>
          <w:p w14:paraId="29A091A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导航路径约束长期轨迹，TBT 信息控制实时决策；SNG 被编码后与局部视觉规划分支融合到 VLA。</w:t>
            </w:r>
          </w:p>
        </w:tc>
        <w:tc>
          <w:tcPr>
            <w:tcW w:w="1917" w:type="dxa"/>
            <w:vAlign w:val="top"/>
          </w:tcPr>
          <w:p w14:paraId="6FDB6E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SNG 包含 navigation path 与 TBT 指令；VQA 样本把导航与局部场景问题绑定。</w:t>
            </w:r>
          </w:p>
        </w:tc>
        <w:tc>
          <w:tcPr>
            <w:tcW w:w="1931" w:type="dxa"/>
            <w:vAlign w:val="top"/>
          </w:tcPr>
          <w:p w14:paraId="124EDEB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https://arxiv.org/abs/2604.12208</w:t>
            </w:r>
          </w:p>
        </w:tc>
      </w:tr>
      <w:tr w14:paraId="0E5B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2DB59D1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</w:t>
            </w:r>
          </w:p>
        </w:tc>
        <w:tc>
          <w:tcPr>
            <w:tcW w:w="1089" w:type="dxa"/>
            <w:vAlign w:val="top"/>
          </w:tcPr>
          <w:p w14:paraId="7CBFFC0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CVPR</w:t>
            </w:r>
          </w:p>
        </w:tc>
        <w:tc>
          <w:tcPr>
            <w:tcW w:w="1254" w:type="dxa"/>
            <w:vAlign w:val="top"/>
          </w:tcPr>
          <w:p w14:paraId="32D9A5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GoalFlow: Goal-Driven Flow Matching for Multimodal Trajectories Generation in End-to-End Autonomous Driving</w:t>
            </w:r>
          </w:p>
        </w:tc>
        <w:tc>
          <w:tcPr>
            <w:tcW w:w="1711" w:type="dxa"/>
            <w:vAlign w:val="top"/>
          </w:tcPr>
          <w:p w14:paraId="5C1C70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相机/ego status/导航命令 + 候选目标点</w:t>
            </w:r>
          </w:p>
        </w:tc>
        <w:tc>
          <w:tcPr>
            <w:tcW w:w="1294" w:type="dxa"/>
            <w:vAlign w:val="top"/>
          </w:tcPr>
          <w:p w14:paraId="5B8512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多模态轨迹及最优轨迹</w:t>
            </w:r>
          </w:p>
        </w:tc>
        <w:tc>
          <w:tcPr>
            <w:tcW w:w="1397" w:type="dxa"/>
            <w:vAlign w:val="top"/>
          </w:tcPr>
          <w:p w14:paraId="13BDC3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</w:t>
            </w:r>
          </w:p>
        </w:tc>
        <w:tc>
          <w:tcPr>
            <w:tcW w:w="1192" w:type="dxa"/>
            <w:vAlign w:val="top"/>
          </w:tcPr>
          <w:p w14:paraId="6C04CC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用目标点约束 Flow Matching，降低多模态轨迹发散；一阶段/少步生成。</w:t>
            </w:r>
          </w:p>
        </w:tc>
        <w:tc>
          <w:tcPr>
            <w:tcW w:w="1241" w:type="dxa"/>
            <w:vAlign w:val="top"/>
          </w:tcPr>
          <w:p w14:paraId="24FCB93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先按场景信息对候选 goal point 打分，再把 goal 作为条件注入 flow matching 轨迹生成器。</w:t>
            </w:r>
          </w:p>
        </w:tc>
        <w:tc>
          <w:tcPr>
            <w:tcW w:w="1917" w:type="dxa"/>
            <w:vAlign w:val="top"/>
          </w:tcPr>
          <w:p w14:paraId="3D10400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driving_command；候选 goal point；输出 Trajectory poses[N,3]。</w:t>
            </w:r>
          </w:p>
        </w:tc>
        <w:tc>
          <w:tcPr>
            <w:tcW w:w="1931" w:type="dxa"/>
            <w:vAlign w:val="top"/>
          </w:tcPr>
          <w:p w14:paraId="20B2D5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https://arxiv.org/abs/2503.05689</w:t>
            </w:r>
          </w:p>
        </w:tc>
      </w:tr>
      <w:tr w14:paraId="5C517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2509A5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</w:t>
            </w:r>
          </w:p>
        </w:tc>
        <w:tc>
          <w:tcPr>
            <w:tcW w:w="1089" w:type="dxa"/>
            <w:vAlign w:val="top"/>
          </w:tcPr>
          <w:p w14:paraId="05136EE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RA-L/arXiv</w:t>
            </w:r>
          </w:p>
        </w:tc>
        <w:tc>
          <w:tcPr>
            <w:tcW w:w="1254" w:type="dxa"/>
            <w:vAlign w:val="top"/>
          </w:tcPr>
          <w:p w14:paraId="38ABD0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Mimir: Hierarchical Goal-Driven Diffusion with Uncertainty Propagation for End-to-End Autonomous Driving</w:t>
            </w:r>
          </w:p>
        </w:tc>
        <w:tc>
          <w:tcPr>
            <w:tcW w:w="1711" w:type="dxa"/>
            <w:vAlign w:val="top"/>
          </w:tcPr>
          <w:p w14:paraId="307429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NAVSIM/NAVHARD 传感器 + ego status + 高层导航/目标点</w:t>
            </w:r>
          </w:p>
        </w:tc>
        <w:tc>
          <w:tcPr>
            <w:tcW w:w="1294" w:type="dxa"/>
            <w:vAlign w:val="top"/>
          </w:tcPr>
          <w:p w14:paraId="2DF5018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稳健未来轨迹</w:t>
            </w:r>
          </w:p>
        </w:tc>
        <w:tc>
          <w:tcPr>
            <w:tcW w:w="1397" w:type="dxa"/>
            <w:vAlign w:val="top"/>
          </w:tcPr>
          <w:p w14:paraId="64D37B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navtest；navhard</w:t>
            </w:r>
          </w:p>
        </w:tc>
        <w:tc>
          <w:tcPr>
            <w:tcW w:w="1192" w:type="dxa"/>
            <w:vAlign w:val="top"/>
          </w:tcPr>
          <w:p w14:paraId="6396DD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分层双系统：高层 goal 预测带不确定性，低层扩散轨迹规划；多速率 guidance 提速。</w:t>
            </w:r>
          </w:p>
        </w:tc>
        <w:tc>
          <w:tcPr>
            <w:tcW w:w="1241" w:type="dxa"/>
            <w:vAlign w:val="top"/>
          </w:tcPr>
          <w:p w14:paraId="009E1A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高层模块预测扩展 goal points 和 Laplace 不确定性，低层 diffusion 以 goal 分布为条件生成轨迹。</w:t>
            </w:r>
          </w:p>
        </w:tc>
        <w:tc>
          <w:tcPr>
            <w:tcW w:w="1917" w:type="dxa"/>
            <w:vAlign w:val="top"/>
          </w:tcPr>
          <w:p w14:paraId="4F9B01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driving_command/route 场景；goal point 分布；不确定性随规划传播。</w:t>
            </w:r>
          </w:p>
        </w:tc>
        <w:tc>
          <w:tcPr>
            <w:tcW w:w="1931" w:type="dxa"/>
            <w:vAlign w:val="top"/>
          </w:tcPr>
          <w:p w14:paraId="6D5426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https://arxiv.org/abs/2512.07130</w:t>
            </w:r>
          </w:p>
        </w:tc>
      </w:tr>
      <w:tr w14:paraId="25112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549BF4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</w:t>
            </w:r>
          </w:p>
        </w:tc>
        <w:tc>
          <w:tcPr>
            <w:tcW w:w="1089" w:type="dxa"/>
            <w:vAlign w:val="top"/>
          </w:tcPr>
          <w:p w14:paraId="687E5A3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CVPR Highlight</w:t>
            </w:r>
          </w:p>
        </w:tc>
        <w:tc>
          <w:tcPr>
            <w:tcW w:w="1254" w:type="dxa"/>
            <w:vAlign w:val="top"/>
          </w:tcPr>
          <w:p w14:paraId="63927C7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DiffusionDrive: Truncated Diffusion Model for End-to-End Autonomous Driving</w:t>
            </w:r>
          </w:p>
        </w:tc>
        <w:tc>
          <w:tcPr>
            <w:tcW w:w="1711" w:type="dxa"/>
            <w:vAlign w:val="top"/>
          </w:tcPr>
          <w:p w14:paraId="3DDF76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相机/ego status/导航命令；可用 ResNet/BEV 条件特征</w:t>
            </w:r>
          </w:p>
        </w:tc>
        <w:tc>
          <w:tcPr>
            <w:tcW w:w="1294" w:type="dxa"/>
            <w:vAlign w:val="top"/>
          </w:tcPr>
          <w:p w14:paraId="53E5896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多模态驾驶动作/轨迹</w:t>
            </w:r>
          </w:p>
        </w:tc>
        <w:tc>
          <w:tcPr>
            <w:tcW w:w="1397" w:type="dxa"/>
            <w:vAlign w:val="top"/>
          </w:tcPr>
          <w:p w14:paraId="6ECCBA2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</w:t>
            </w:r>
          </w:p>
        </w:tc>
        <w:tc>
          <w:tcPr>
            <w:tcW w:w="1192" w:type="dxa"/>
            <w:vAlign w:val="top"/>
          </w:tcPr>
          <w:p w14:paraId="39A4AC8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锚点高斯 + 截断扩散，把扩散步数降到约2步；cascade diffusion decoder 与场景上下文交互。</w:t>
            </w:r>
          </w:p>
        </w:tc>
        <w:tc>
          <w:tcPr>
            <w:tcW w:w="1241" w:type="dxa"/>
            <w:vAlign w:val="top"/>
          </w:tcPr>
          <w:p w14:paraId="70A465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导航命令作为 AgentInput status_feature 的一部分进入条件编码器；扩散解码器在导航/场景条件下去噪到轨迹分布。</w:t>
            </w:r>
          </w:p>
        </w:tc>
        <w:tc>
          <w:tcPr>
            <w:tcW w:w="1917" w:type="dxa"/>
            <w:vAlign w:val="top"/>
          </w:tcPr>
          <w:p w14:paraId="0F0D37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driving_command；Trajectory poses；map/roadblock 主要用于数据与评分。</w:t>
            </w:r>
          </w:p>
        </w:tc>
        <w:tc>
          <w:tcPr>
            <w:tcW w:w="1931" w:type="dxa"/>
            <w:vAlign w:val="top"/>
          </w:tcPr>
          <w:p w14:paraId="4883287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https://arxiv.org/abs/2411.15139</w:t>
            </w:r>
          </w:p>
        </w:tc>
      </w:tr>
      <w:tr w14:paraId="5400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2ED2B30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</w:t>
            </w:r>
          </w:p>
        </w:tc>
        <w:tc>
          <w:tcPr>
            <w:tcW w:w="1089" w:type="dxa"/>
            <w:vAlign w:val="top"/>
          </w:tcPr>
          <w:p w14:paraId="4B8AD12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ICLR</w:t>
            </w:r>
          </w:p>
        </w:tc>
        <w:tc>
          <w:tcPr>
            <w:tcW w:w="1254" w:type="dxa"/>
            <w:vAlign w:val="top"/>
          </w:tcPr>
          <w:p w14:paraId="2E60030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DriveTransformer: Unified Transformer for Scalable End-to-End Autonomous Driving</w:t>
            </w:r>
          </w:p>
        </w:tc>
        <w:tc>
          <w:tcPr>
            <w:tcW w:w="1711" w:type="dxa"/>
            <w:vAlign w:val="top"/>
          </w:tcPr>
          <w:p w14:paraId="5986C10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相机/LiDAR/历史状态/route command；任务 query</w:t>
            </w:r>
          </w:p>
        </w:tc>
        <w:tc>
          <w:tcPr>
            <w:tcW w:w="1294" w:type="dxa"/>
            <w:vAlign w:val="top"/>
          </w:tcPr>
          <w:p w14:paraId="463B309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agent/map/planning query 对应的检测、地图、轨迹</w:t>
            </w:r>
          </w:p>
        </w:tc>
        <w:tc>
          <w:tcPr>
            <w:tcW w:w="1397" w:type="dxa"/>
            <w:vAlign w:val="top"/>
          </w:tcPr>
          <w:p w14:paraId="22771A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Bench2Drive；nuScenes</w:t>
            </w:r>
          </w:p>
        </w:tc>
        <w:tc>
          <w:tcPr>
            <w:tcW w:w="1192" w:type="dxa"/>
            <w:vAlign w:val="top"/>
          </w:tcPr>
          <w:p w14:paraId="1C6E11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统一 Transformer：任务并行、稀疏表示、流式历史处理，去掉复杂算子。</w:t>
            </w:r>
          </w:p>
        </w:tc>
        <w:tc>
          <w:tcPr>
            <w:tcW w:w="1241" w:type="dxa"/>
            <w:vAlign w:val="top"/>
          </w:tcPr>
          <w:p w14:paraId="26BE2D3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Bench2Drive high-level command/route target 作为规划 query 条件；规划 query 与 agent/map query 在每层自注意力中互相交互。</w:t>
            </w:r>
          </w:p>
        </w:tc>
        <w:tc>
          <w:tcPr>
            <w:tcW w:w="1917" w:type="dxa"/>
            <w:vAlign w:val="top"/>
          </w:tcPr>
          <w:p w14:paraId="6E8849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Bench2Drive anno: command_near/far、next_command、x/y_target；nuScenes 侧多用 ego/can-bus 与规划目标。</w:t>
            </w:r>
          </w:p>
        </w:tc>
        <w:tc>
          <w:tcPr>
            <w:tcW w:w="1931" w:type="dxa"/>
            <w:vAlign w:val="top"/>
          </w:tcPr>
          <w:p w14:paraId="329EBD7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https://openreview.net/forum?id=M42KR4W9P5</w:t>
            </w:r>
          </w:p>
        </w:tc>
      </w:tr>
      <w:tr w14:paraId="06BE6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07035B7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</w:t>
            </w:r>
          </w:p>
        </w:tc>
        <w:tc>
          <w:tcPr>
            <w:tcW w:w="1089" w:type="dxa"/>
            <w:vAlign w:val="top"/>
          </w:tcPr>
          <w:p w14:paraId="0BD80C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143596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CogAD: Cognitive-Hierarchy Guided End-to-End Autonomous Driving</w:t>
            </w:r>
          </w:p>
        </w:tc>
        <w:tc>
          <w:tcPr>
            <w:tcW w:w="1711" w:type="dxa"/>
            <w:vAlign w:val="top"/>
          </w:tcPr>
          <w:p w14:paraId="3A82EA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传感器 + 认知层级/导航命令 + 场景 token</w:t>
            </w:r>
          </w:p>
        </w:tc>
        <w:tc>
          <w:tcPr>
            <w:tcW w:w="1294" w:type="dxa"/>
            <w:vAlign w:val="top"/>
          </w:tcPr>
          <w:p w14:paraId="35C2652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轨迹/动作；可能含决策解释</w:t>
            </w:r>
          </w:p>
        </w:tc>
        <w:tc>
          <w:tcPr>
            <w:tcW w:w="1397" w:type="dxa"/>
            <w:vAlign w:val="top"/>
          </w:tcPr>
          <w:p w14:paraId="532C879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NAVSIM/Bench2Drive 系基准</w:t>
            </w:r>
          </w:p>
        </w:tc>
        <w:tc>
          <w:tcPr>
            <w:tcW w:w="1192" w:type="dxa"/>
            <w:vAlign w:val="top"/>
          </w:tcPr>
          <w:p w14:paraId="0603276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把驾驶决策拆成层级认知表示，使规划更接近人类决策流程。</w:t>
            </w:r>
          </w:p>
        </w:tc>
        <w:tc>
          <w:tcPr>
            <w:tcW w:w="1241" w:type="dxa"/>
            <w:vAlign w:val="top"/>
          </w:tcPr>
          <w:p w14:paraId="715E79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导航指令作为高层认知目标，先约束意图/行为，再传给低层轨迹规划。</w:t>
            </w:r>
          </w:p>
        </w:tc>
        <w:tc>
          <w:tcPr>
            <w:tcW w:w="1917" w:type="dxa"/>
            <w:vAlign w:val="top"/>
          </w:tcPr>
          <w:p w14:paraId="0D1BF0F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driving_command 或 Bench2Drive high-level command。</w:t>
            </w:r>
          </w:p>
        </w:tc>
        <w:tc>
          <w:tcPr>
            <w:tcW w:w="1931" w:type="dxa"/>
            <w:vAlign w:val="top"/>
          </w:tcPr>
          <w:p w14:paraId="5F5B3BC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https://arxiv.org/abs/2505.21581</w:t>
            </w:r>
          </w:p>
        </w:tc>
      </w:tr>
      <w:tr w14:paraId="11398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12AC9D8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</w:t>
            </w:r>
          </w:p>
        </w:tc>
        <w:tc>
          <w:tcPr>
            <w:tcW w:w="1089" w:type="dxa"/>
            <w:vAlign w:val="top"/>
          </w:tcPr>
          <w:p w14:paraId="3E8DAAE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44C6A8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FocalAD: Local Motion Planning for End-to-End Autonomous Driving</w:t>
            </w:r>
          </w:p>
        </w:tc>
        <w:tc>
          <w:tcPr>
            <w:tcW w:w="1711" w:type="dxa"/>
            <w:vAlign w:val="top"/>
          </w:tcPr>
          <w:p w14:paraId="66A09D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局部感知特征 + ego state + 导航命令</w:t>
            </w:r>
          </w:p>
        </w:tc>
        <w:tc>
          <w:tcPr>
            <w:tcW w:w="1294" w:type="dxa"/>
            <w:vAlign w:val="top"/>
          </w:tcPr>
          <w:p w14:paraId="7CEAAEB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局部可行轨迹</w:t>
            </w:r>
          </w:p>
        </w:tc>
        <w:tc>
          <w:tcPr>
            <w:tcW w:w="1397" w:type="dxa"/>
            <w:vAlign w:val="top"/>
          </w:tcPr>
          <w:p w14:paraId="0756C2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</w:t>
            </w:r>
          </w:p>
        </w:tc>
        <w:tc>
          <w:tcPr>
            <w:tcW w:w="1192" w:type="dxa"/>
            <w:vAlign w:val="top"/>
          </w:tcPr>
          <w:p w14:paraId="2022B9E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强调局部运动规划，把有限计算集中在导航相关区域。</w:t>
            </w:r>
          </w:p>
        </w:tc>
        <w:tc>
          <w:tcPr>
            <w:tcW w:w="1241" w:type="dxa"/>
            <w:vAlign w:val="top"/>
          </w:tcPr>
          <w:p w14:paraId="164196A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导航命令用于确定局部规划焦点/候选轨迹，再对候选进行评分或回归。</w:t>
            </w:r>
          </w:p>
        </w:tc>
        <w:tc>
          <w:tcPr>
            <w:tcW w:w="1917" w:type="dxa"/>
            <w:vAlign w:val="top"/>
          </w:tcPr>
          <w:p w14:paraId="7BCA63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driving_command；局部 trajectory poses。</w:t>
            </w:r>
          </w:p>
        </w:tc>
        <w:tc>
          <w:tcPr>
            <w:tcW w:w="1931" w:type="dxa"/>
            <w:vAlign w:val="top"/>
          </w:tcPr>
          <w:p w14:paraId="0695C1D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https://arxiv.org/abs/2506.11419</w:t>
            </w:r>
          </w:p>
        </w:tc>
      </w:tr>
      <w:tr w14:paraId="691BE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48DA46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</w:t>
            </w:r>
          </w:p>
        </w:tc>
        <w:tc>
          <w:tcPr>
            <w:tcW w:w="1089" w:type="dxa"/>
            <w:vAlign w:val="top"/>
          </w:tcPr>
          <w:p w14:paraId="02D1191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ECCV/arXiv</w:t>
            </w:r>
          </w:p>
        </w:tc>
        <w:tc>
          <w:tcPr>
            <w:tcW w:w="1254" w:type="dxa"/>
            <w:vAlign w:val="top"/>
          </w:tcPr>
          <w:p w14:paraId="5DD153C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Beyond Imitation: Learning Safe End-to-End Autonomous Driving from Hard Negatives (BeyondDrive)</w:t>
            </w:r>
          </w:p>
        </w:tc>
        <w:tc>
          <w:tcPr>
            <w:tcW w:w="1711" w:type="dxa"/>
            <w:vAlign w:val="top"/>
          </w:tcPr>
          <w:p w14:paraId="0E4C6D7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3ACA9A0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09C550C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23785B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hard negatives / safety imitation</w:t>
            </w:r>
          </w:p>
        </w:tc>
        <w:tc>
          <w:tcPr>
            <w:tcW w:w="1241" w:type="dxa"/>
            <w:vAlign w:val="top"/>
          </w:tcPr>
          <w:p w14:paraId="0CB850B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426358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0DD3141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https://arxiv.org/abs/2605.19771</w:t>
            </w:r>
          </w:p>
        </w:tc>
      </w:tr>
      <w:tr w14:paraId="25B4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573EAC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10</w:t>
            </w:r>
          </w:p>
        </w:tc>
        <w:tc>
          <w:tcPr>
            <w:tcW w:w="1089" w:type="dxa"/>
            <w:vAlign w:val="top"/>
          </w:tcPr>
          <w:p w14:paraId="6ADDDF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0078F6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CLOVER: Closed-Loop Value Estimation and Ranking for End-to-End Autonomous Driving Planning (CLOVER)</w:t>
            </w:r>
          </w:p>
        </w:tc>
        <w:tc>
          <w:tcPr>
            <w:tcW w:w="1711" w:type="dxa"/>
            <w:vAlign w:val="top"/>
          </w:tcPr>
          <w:p w14:paraId="05D693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641906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58716A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52C1790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closed-loop value estimation and trajectory ranking</w:t>
            </w:r>
          </w:p>
        </w:tc>
        <w:tc>
          <w:tcPr>
            <w:tcW w:w="1241" w:type="dxa"/>
            <w:vAlign w:val="top"/>
          </w:tcPr>
          <w:p w14:paraId="24C9ED7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先生成/采样与导航命令一致的候选轨迹，再用闭环价值、轨迹评分或安全约束排序选择。</w:t>
            </w:r>
          </w:p>
        </w:tc>
        <w:tc>
          <w:tcPr>
            <w:tcW w:w="1917" w:type="dxa"/>
            <w:vAlign w:val="top"/>
          </w:tcPr>
          <w:p w14:paraId="24A762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64F64DD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https://arxiv.org/abs/2605.15120</w:t>
            </w:r>
          </w:p>
        </w:tc>
      </w:tr>
      <w:tr w14:paraId="43A2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522A52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11</w:t>
            </w:r>
          </w:p>
        </w:tc>
        <w:tc>
          <w:tcPr>
            <w:tcW w:w="1089" w:type="dxa"/>
            <w:vAlign w:val="top"/>
          </w:tcPr>
          <w:p w14:paraId="281A449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05EAB2D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WAM-Diff: A Masked Diffusion VLA Framework with MoE and Online Reinforcement Learning for Autonomous Driving (WAM-Diff)</w:t>
            </w:r>
          </w:p>
        </w:tc>
        <w:tc>
          <w:tcPr>
            <w:tcW w:w="1711" w:type="dxa"/>
            <w:vAlign w:val="top"/>
          </w:tcPr>
          <w:p w14:paraId="2CA1250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757217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62822EF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0D8CF82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masked diffusion VLA + MoE + online RL</w:t>
            </w:r>
          </w:p>
        </w:tc>
        <w:tc>
          <w:tcPr>
            <w:tcW w:w="1241" w:type="dxa"/>
            <w:vAlign w:val="top"/>
          </w:tcPr>
          <w:p w14:paraId="086C40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1B8E03C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31DD7A0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https://arxiv.org/abs/2512.11872</w:t>
            </w:r>
          </w:p>
        </w:tc>
      </w:tr>
      <w:tr w14:paraId="0FB67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1F2735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12</w:t>
            </w:r>
          </w:p>
        </w:tc>
        <w:tc>
          <w:tcPr>
            <w:tcW w:w="1089" w:type="dxa"/>
            <w:vAlign w:val="top"/>
          </w:tcPr>
          <w:p w14:paraId="34E80B5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w="1254" w:type="dxa"/>
            <w:vAlign w:val="top"/>
          </w:tcPr>
          <w:p w14:paraId="308974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DVGT-2: Vision-Geometry-Action Model for Autonomous Driving at Scale (DVGT-2)</w:t>
            </w:r>
          </w:p>
        </w:tc>
        <w:tc>
          <w:tcPr>
            <w:tcW w:w="1711" w:type="dxa"/>
            <w:vAlign w:val="top"/>
          </w:tcPr>
          <w:p w14:paraId="4C8148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0371F79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77C5FD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49F763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vision-geometry-action scaling</w:t>
            </w:r>
          </w:p>
        </w:tc>
        <w:tc>
          <w:tcPr>
            <w:tcW w:w="1241" w:type="dxa"/>
            <w:vAlign w:val="top"/>
          </w:tcPr>
          <w:p w14:paraId="1CD8E30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18258D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2C230E7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https://arxiv.org/abs/2604.00813</w:t>
            </w:r>
          </w:p>
        </w:tc>
      </w:tr>
      <w:tr w14:paraId="68341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7F50761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13</w:t>
            </w:r>
          </w:p>
        </w:tc>
        <w:tc>
          <w:tcPr>
            <w:tcW w:w="1089" w:type="dxa"/>
            <w:vAlign w:val="top"/>
          </w:tcPr>
          <w:p w14:paraId="2A3E0D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w="1254" w:type="dxa"/>
            <w:vAlign w:val="top"/>
          </w:tcPr>
          <w:p w14:paraId="31D671F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MeanFuser: Fast One-Step Multi-Modal Trajectory Generation and Adaptive Reconstruction via MeanFlow for End-to-End Autonomous Driving (MeanFuser)</w:t>
            </w:r>
          </w:p>
        </w:tc>
        <w:tc>
          <w:tcPr>
            <w:tcW w:w="1711" w:type="dxa"/>
            <w:vAlign w:val="top"/>
          </w:tcPr>
          <w:p w14:paraId="10D5F7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6BDD7B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7588749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6AA1E9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one-step MeanFlow trajectory generation</w:t>
            </w:r>
          </w:p>
        </w:tc>
        <w:tc>
          <w:tcPr>
            <w:tcW w:w="1241" w:type="dxa"/>
            <w:vAlign w:val="top"/>
          </w:tcPr>
          <w:p w14:paraId="73443DF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导航命令/目标点作为 flow matching 条件；先产生候选或粗轨迹，再用场景特征和导航目标选择/细化。</w:t>
            </w:r>
          </w:p>
        </w:tc>
        <w:tc>
          <w:tcPr>
            <w:tcW w:w="1917" w:type="dxa"/>
            <w:vAlign w:val="top"/>
          </w:tcPr>
          <w:p w14:paraId="0F221B7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0AA51ED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https://arxiv.org/abs/2602.20060</w:t>
            </w:r>
          </w:p>
        </w:tc>
      </w:tr>
      <w:tr w14:paraId="0A43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4B5664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14</w:t>
            </w:r>
          </w:p>
        </w:tc>
        <w:tc>
          <w:tcPr>
            <w:tcW w:w="1089" w:type="dxa"/>
            <w:vAlign w:val="top"/>
          </w:tcPr>
          <w:p w14:paraId="26A1FC2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4D04C4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Vega: Learning to Drive with Natural Language Instructions (Vega)</w:t>
            </w:r>
          </w:p>
        </w:tc>
        <w:tc>
          <w:tcPr>
            <w:tcW w:w="1711" w:type="dxa"/>
            <w:vAlign w:val="top"/>
          </w:tcPr>
          <w:p w14:paraId="54F3AC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1B11C6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1F5E04A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354600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natural-language instruction conditioned driving</w:t>
            </w:r>
          </w:p>
        </w:tc>
        <w:tc>
          <w:tcPr>
            <w:tcW w:w="1241" w:type="dxa"/>
            <w:vAlign w:val="top"/>
          </w:tcPr>
          <w:p w14:paraId="441B7B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659774C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55A0F91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https://arxiv.org/abs/2603.25741</w:t>
            </w:r>
          </w:p>
        </w:tc>
      </w:tr>
      <w:tr w14:paraId="2119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269E06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15</w:t>
            </w:r>
          </w:p>
        </w:tc>
        <w:tc>
          <w:tcPr>
            <w:tcW w:w="1089" w:type="dxa"/>
            <w:vAlign w:val="top"/>
          </w:tcPr>
          <w:p w14:paraId="4CDE23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5764D7B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Drive-JEPA: Video JEPA Meets Multimodal Trajectory Distillation for End-to-End Driving (Drive-JEPA)</w:t>
            </w:r>
          </w:p>
        </w:tc>
        <w:tc>
          <w:tcPr>
            <w:tcW w:w="1711" w:type="dxa"/>
            <w:vAlign w:val="top"/>
          </w:tcPr>
          <w:p w14:paraId="5EAF06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4D33D90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4FED3AD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411E688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video JEPA + trajectory distillation</w:t>
            </w:r>
          </w:p>
        </w:tc>
        <w:tc>
          <w:tcPr>
            <w:tcW w:w="1241" w:type="dxa"/>
            <w:vAlign w:val="top"/>
          </w:tcPr>
          <w:p w14:paraId="33042B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69B8C8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28B158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https://arxiv.org/abs/2601.22032</w:t>
            </w:r>
          </w:p>
        </w:tc>
      </w:tr>
      <w:tr w14:paraId="490F6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0893510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16</w:t>
            </w:r>
          </w:p>
        </w:tc>
        <w:tc>
          <w:tcPr>
            <w:tcW w:w="1089" w:type="dxa"/>
            <w:vAlign w:val="top"/>
          </w:tcPr>
          <w:p w14:paraId="62F72B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ICML</w:t>
            </w:r>
          </w:p>
        </w:tc>
        <w:tc>
          <w:tcPr>
            <w:tcW w:w="1254" w:type="dxa"/>
            <w:vAlign w:val="top"/>
          </w:tcPr>
          <w:p w14:paraId="41ACD00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DriveWorld-VLA: Unified Latent-Space World Modeling with Vision-Language-Action for Autonomous Driving (DriveWorld-VLA)</w:t>
            </w:r>
          </w:p>
        </w:tc>
        <w:tc>
          <w:tcPr>
            <w:tcW w:w="1711" w:type="dxa"/>
            <w:vAlign w:val="top"/>
          </w:tcPr>
          <w:p w14:paraId="19244F9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4904655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7D79FC7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5EABAD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latent world model + VLA</w:t>
            </w:r>
          </w:p>
        </w:tc>
        <w:tc>
          <w:tcPr>
            <w:tcW w:w="1241" w:type="dxa"/>
            <w:vAlign w:val="top"/>
          </w:tcPr>
          <w:p w14:paraId="13B241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04254C9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1681A0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https://arxiv.org/abs/2602.06521</w:t>
            </w:r>
          </w:p>
        </w:tc>
      </w:tr>
      <w:tr w14:paraId="458AE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2592A83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17</w:t>
            </w:r>
          </w:p>
        </w:tc>
        <w:tc>
          <w:tcPr>
            <w:tcW w:w="1089" w:type="dxa"/>
            <w:vAlign w:val="top"/>
          </w:tcPr>
          <w:p w14:paraId="60427A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51F8B18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Senna-2: Aligning VLM and End-to-End Driving Policy for Consistent Decision Making and Planning (Senna-2)</w:t>
            </w:r>
          </w:p>
        </w:tc>
        <w:tc>
          <w:tcPr>
            <w:tcW w:w="1711" w:type="dxa"/>
            <w:vAlign w:val="top"/>
          </w:tcPr>
          <w:p w14:paraId="024256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2A01AA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356158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45FFBD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VLM-policy alignment</w:t>
            </w:r>
          </w:p>
        </w:tc>
        <w:tc>
          <w:tcPr>
            <w:tcW w:w="1241" w:type="dxa"/>
            <w:vAlign w:val="top"/>
          </w:tcPr>
          <w:p w14:paraId="5407B6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65D01B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62C193E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https://arxiv.org/abs/2603.11219</w:t>
            </w:r>
          </w:p>
        </w:tc>
      </w:tr>
      <w:tr w14:paraId="0F2A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5A2CF2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18</w:t>
            </w:r>
          </w:p>
        </w:tc>
        <w:tc>
          <w:tcPr>
            <w:tcW w:w="1089" w:type="dxa"/>
            <w:vAlign w:val="top"/>
          </w:tcPr>
          <w:p w14:paraId="1E4C03F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2BEDC95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ZTRS: Zero-Imitation End-to-end Autonomous Driving with Trajectory Scoring (ZTRS)</w:t>
            </w:r>
          </w:p>
        </w:tc>
        <w:tc>
          <w:tcPr>
            <w:tcW w:w="1711" w:type="dxa"/>
            <w:vAlign w:val="top"/>
          </w:tcPr>
          <w:p w14:paraId="2B890DD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15CB338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66836B1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2B1AF9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zero-imitation trajectory scoring</w:t>
            </w:r>
          </w:p>
        </w:tc>
        <w:tc>
          <w:tcPr>
            <w:tcW w:w="1241" w:type="dxa"/>
            <w:vAlign w:val="top"/>
          </w:tcPr>
          <w:p w14:paraId="19FA91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先生成/采样与导航命令一致的候选轨迹，再用闭环价值、轨迹评分或安全约束排序选择。</w:t>
            </w:r>
          </w:p>
        </w:tc>
        <w:tc>
          <w:tcPr>
            <w:tcW w:w="1917" w:type="dxa"/>
            <w:vAlign w:val="top"/>
          </w:tcPr>
          <w:p w14:paraId="40477B5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5FEF61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https://arxiv.org/abs/2510.24108</w:t>
            </w:r>
          </w:p>
        </w:tc>
      </w:tr>
      <w:tr w14:paraId="6CB8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52C0F0D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19</w:t>
            </w:r>
          </w:p>
        </w:tc>
        <w:tc>
          <w:tcPr>
            <w:tcW w:w="1089" w:type="dxa"/>
            <w:vAlign w:val="top"/>
          </w:tcPr>
          <w:p w14:paraId="019A9BA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ICLR</w:t>
            </w:r>
          </w:p>
        </w:tc>
        <w:tc>
          <w:tcPr>
            <w:tcW w:w="1254" w:type="dxa"/>
            <w:vAlign w:val="top"/>
          </w:tcPr>
          <w:p w14:paraId="707E960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DriveVLA-W0: World Models Amplify Data Scaling Law in Autonomous Driving (DriveVLA-W0)</w:t>
            </w:r>
          </w:p>
        </w:tc>
        <w:tc>
          <w:tcPr>
            <w:tcW w:w="1711" w:type="dxa"/>
            <w:vAlign w:val="top"/>
          </w:tcPr>
          <w:p w14:paraId="5D03680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484963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6CD53B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5F904E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world model scaling for VLA driving</w:t>
            </w:r>
          </w:p>
        </w:tc>
        <w:tc>
          <w:tcPr>
            <w:tcW w:w="1241" w:type="dxa"/>
            <w:vAlign w:val="top"/>
          </w:tcPr>
          <w:p w14:paraId="1C5F7ED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159F3F4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524EE09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https://arxiv.org/abs/2510.12796</w:t>
            </w:r>
          </w:p>
        </w:tc>
      </w:tr>
      <w:tr w14:paraId="2D43D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150A0A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</w:t>
            </w:r>
          </w:p>
        </w:tc>
        <w:tc>
          <w:tcPr>
            <w:tcW w:w="1089" w:type="dxa"/>
            <w:vAlign w:val="top"/>
          </w:tcPr>
          <w:p w14:paraId="261C4CB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w="1254" w:type="dxa"/>
            <w:vAlign w:val="top"/>
          </w:tcPr>
          <w:p w14:paraId="152855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Learning to Drive via Real-World Simulation at Scale (SimScale)</w:t>
            </w:r>
          </w:p>
        </w:tc>
        <w:tc>
          <w:tcPr>
            <w:tcW w:w="1711" w:type="dxa"/>
            <w:vAlign w:val="top"/>
          </w:tcPr>
          <w:p w14:paraId="60D600B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20CD020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46ED781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32F0DDB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large-scale real-world simulation</w:t>
            </w:r>
          </w:p>
        </w:tc>
        <w:tc>
          <w:tcPr>
            <w:tcW w:w="1241" w:type="dxa"/>
            <w:vAlign w:val="top"/>
          </w:tcPr>
          <w:p w14:paraId="57E41D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32BAFCB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40D7D1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https://arxiv.org/abs/2509.20253</w:t>
            </w:r>
          </w:p>
        </w:tc>
      </w:tr>
      <w:tr w14:paraId="40A4D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24AF26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21</w:t>
            </w:r>
          </w:p>
        </w:tc>
        <w:tc>
          <w:tcPr>
            <w:tcW w:w="1089" w:type="dxa"/>
            <w:vAlign w:val="top"/>
          </w:tcPr>
          <w:p w14:paraId="260CE7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5D5149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DiffusionDriveV2: Reinforcement Learning-Constrained Truncated Diffusion Modeling in End-to-End Autonomous Driving (DiffusionDriveV2)</w:t>
            </w:r>
          </w:p>
        </w:tc>
        <w:tc>
          <w:tcPr>
            <w:tcW w:w="1711" w:type="dxa"/>
            <w:vAlign w:val="top"/>
          </w:tcPr>
          <w:p w14:paraId="4BAAF8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75F6A8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71787D6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49394ED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RL-constrained truncated diffusion</w:t>
            </w:r>
          </w:p>
        </w:tc>
        <w:tc>
          <w:tcPr>
            <w:tcW w:w="1241" w:type="dxa"/>
            <w:vAlign w:val="top"/>
          </w:tcPr>
          <w:p w14:paraId="57104B1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w="1917" w:type="dxa"/>
            <w:vAlign w:val="top"/>
          </w:tcPr>
          <w:p w14:paraId="35D690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607A99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https://arxiv.org/abs/2512.07745</w:t>
            </w:r>
          </w:p>
        </w:tc>
      </w:tr>
      <w:tr w14:paraId="7A31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329A19F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22</w:t>
            </w:r>
          </w:p>
        </w:tc>
        <w:tc>
          <w:tcPr>
            <w:tcW w:w="1089" w:type="dxa"/>
            <w:vAlign w:val="top"/>
          </w:tcPr>
          <w:p w14:paraId="1AF45C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CVPR Findings</w:t>
            </w:r>
          </w:p>
        </w:tc>
        <w:tc>
          <w:tcPr>
            <w:tcW w:w="1254" w:type="dxa"/>
            <w:vAlign w:val="top"/>
          </w:tcPr>
          <w:p w14:paraId="568D114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Devil is in Narrow Policy: Unleashing Exploration in Driving VLA Models (Curious-VLA)</w:t>
            </w:r>
          </w:p>
        </w:tc>
        <w:tc>
          <w:tcPr>
            <w:tcW w:w="1711" w:type="dxa"/>
            <w:vAlign w:val="top"/>
          </w:tcPr>
          <w:p w14:paraId="6409F21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7A28A0F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280B418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1E066C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exploration for driving VLA</w:t>
            </w:r>
          </w:p>
        </w:tc>
        <w:tc>
          <w:tcPr>
            <w:tcW w:w="1241" w:type="dxa"/>
            <w:vAlign w:val="top"/>
          </w:tcPr>
          <w:p w14:paraId="3ADD2CB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7D3E75C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354330E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https://arxiv.org/abs/2603.06049</w:t>
            </w:r>
          </w:p>
        </w:tc>
      </w:tr>
      <w:tr w14:paraId="1DF48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7E3858C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23</w:t>
            </w:r>
          </w:p>
        </w:tc>
        <w:tc>
          <w:tcPr>
            <w:tcW w:w="1089" w:type="dxa"/>
            <w:vAlign w:val="top"/>
          </w:tcPr>
          <w:p w14:paraId="1F1119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w="1254" w:type="dxa"/>
            <w:vAlign w:val="top"/>
          </w:tcPr>
          <w:p w14:paraId="7B2835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WAM-Flow: Parallel Coarse-to-Fine Motion Planning via Discrete Flow Matching for Autonomous Driving (WAM-Flow)</w:t>
            </w:r>
          </w:p>
        </w:tc>
        <w:tc>
          <w:tcPr>
            <w:tcW w:w="1711" w:type="dxa"/>
            <w:vAlign w:val="top"/>
          </w:tcPr>
          <w:p w14:paraId="6FEA477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05BB828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3D1F506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74D0BE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coarse-to-fine discrete flow matching</w:t>
            </w:r>
          </w:p>
        </w:tc>
        <w:tc>
          <w:tcPr>
            <w:tcW w:w="1241" w:type="dxa"/>
            <w:vAlign w:val="top"/>
          </w:tcPr>
          <w:p w14:paraId="3D8B36B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导航命令/目标点作为 flow matching 条件；先产生候选或粗轨迹，再用场景特征和导航目标选择/细化。</w:t>
            </w:r>
          </w:p>
        </w:tc>
        <w:tc>
          <w:tcPr>
            <w:tcW w:w="1917" w:type="dxa"/>
            <w:vAlign w:val="top"/>
          </w:tcPr>
          <w:p w14:paraId="0D3F0C1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4F1236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https://arxiv.org/abs/2512.06112</w:t>
            </w:r>
          </w:p>
        </w:tc>
      </w:tr>
      <w:tr w14:paraId="607C0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218849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24</w:t>
            </w:r>
          </w:p>
        </w:tc>
        <w:tc>
          <w:tcPr>
            <w:tcW w:w="1089" w:type="dxa"/>
            <w:vAlign w:val="top"/>
          </w:tcPr>
          <w:p w14:paraId="1A1D1D4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RA-L</w:t>
            </w:r>
          </w:p>
        </w:tc>
        <w:tc>
          <w:tcPr>
            <w:tcW w:w="1254" w:type="dxa"/>
            <w:vAlign w:val="top"/>
          </w:tcPr>
          <w:p w14:paraId="09791B1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PRIX: Learning to Plan from Raw Pixels for End-to-End Autonomous Driving (PRIX)</w:t>
            </w:r>
          </w:p>
        </w:tc>
        <w:tc>
          <w:tcPr>
            <w:tcW w:w="1711" w:type="dxa"/>
            <w:vAlign w:val="top"/>
          </w:tcPr>
          <w:p w14:paraId="279B58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784A993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1836A0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2138F07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raw-pixel planning</w:t>
            </w:r>
          </w:p>
        </w:tc>
        <w:tc>
          <w:tcPr>
            <w:tcW w:w="1241" w:type="dxa"/>
            <w:vAlign w:val="top"/>
          </w:tcPr>
          <w:p w14:paraId="3481184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74E3A5C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1DBAD8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https://arxiv.org/abs/2507.17596</w:t>
            </w:r>
          </w:p>
        </w:tc>
      </w:tr>
      <w:tr w14:paraId="7F75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392CB6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25</w:t>
            </w:r>
          </w:p>
        </w:tc>
        <w:tc>
          <w:tcPr>
            <w:tcW w:w="1089" w:type="dxa"/>
            <w:vAlign w:val="top"/>
          </w:tcPr>
          <w:p w14:paraId="7728102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AAAI</w:t>
            </w:r>
          </w:p>
        </w:tc>
        <w:tc>
          <w:tcPr>
            <w:tcW w:w="1254" w:type="dxa"/>
            <w:vAlign w:val="top"/>
          </w:tcPr>
          <w:p w14:paraId="196F871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DriveSuprim: Towards Precise Trajectory Selection for End-to-End Planning (DriveSuprim)</w:t>
            </w:r>
          </w:p>
        </w:tc>
        <w:tc>
          <w:tcPr>
            <w:tcW w:w="1711" w:type="dxa"/>
            <w:vAlign w:val="top"/>
          </w:tcPr>
          <w:p w14:paraId="0A766F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01C9EE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3D933B1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492523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precise trajectory selection</w:t>
            </w:r>
          </w:p>
        </w:tc>
        <w:tc>
          <w:tcPr>
            <w:tcW w:w="1241" w:type="dxa"/>
            <w:vAlign w:val="top"/>
          </w:tcPr>
          <w:p w14:paraId="64B320C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先生成/采样与导航命令一致的候选轨迹，再用闭环价值、轨迹评分或安全约束排序选择。</w:t>
            </w:r>
          </w:p>
        </w:tc>
        <w:tc>
          <w:tcPr>
            <w:tcW w:w="1917" w:type="dxa"/>
            <w:vAlign w:val="top"/>
          </w:tcPr>
          <w:p w14:paraId="7753D0E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2D78819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https://arxiv.org/abs/2506.06659</w:t>
            </w:r>
          </w:p>
        </w:tc>
      </w:tr>
      <w:tr w14:paraId="13FAD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128FA22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26</w:t>
            </w:r>
          </w:p>
        </w:tc>
        <w:tc>
          <w:tcPr>
            <w:tcW w:w="1089" w:type="dxa"/>
            <w:vAlign w:val="top"/>
          </w:tcPr>
          <w:p w14:paraId="4BEF66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5A30B7E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Latent-WAM: Latent World Action Modeling for End-to-End Autonomous Driving (Latent-WAM)</w:t>
            </w:r>
          </w:p>
        </w:tc>
        <w:tc>
          <w:tcPr>
            <w:tcW w:w="1711" w:type="dxa"/>
            <w:vAlign w:val="top"/>
          </w:tcPr>
          <w:p w14:paraId="5DA538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571D4F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2935FF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2C88A82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latent world-action modeling</w:t>
            </w:r>
          </w:p>
        </w:tc>
        <w:tc>
          <w:tcPr>
            <w:tcW w:w="1241" w:type="dxa"/>
            <w:vAlign w:val="top"/>
          </w:tcPr>
          <w:p w14:paraId="56DDE26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43131B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05CD10B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https://arxiv.org/abs/2603.24581</w:t>
            </w:r>
          </w:p>
        </w:tc>
      </w:tr>
      <w:tr w14:paraId="48783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0FA775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27</w:t>
            </w:r>
          </w:p>
        </w:tc>
        <w:tc>
          <w:tcPr>
            <w:tcW w:w="1089" w:type="dxa"/>
            <w:vAlign w:val="top"/>
          </w:tcPr>
          <w:p w14:paraId="5C3101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1D890AC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ExploreVLA: Dense World Modeling and Exploration for End-to-End Autonomous Driving (ExploreVLA)</w:t>
            </w:r>
          </w:p>
        </w:tc>
        <w:tc>
          <w:tcPr>
            <w:tcW w:w="1711" w:type="dxa"/>
            <w:vAlign w:val="top"/>
          </w:tcPr>
          <w:p w14:paraId="5C377A4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3D8794D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28A7583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1F5DD3A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dense world modeling + exploration</w:t>
            </w:r>
          </w:p>
        </w:tc>
        <w:tc>
          <w:tcPr>
            <w:tcW w:w="1241" w:type="dxa"/>
            <w:vAlign w:val="top"/>
          </w:tcPr>
          <w:p w14:paraId="1EC561C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087075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12819F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https://arxiv.org/abs/2604.02714</w:t>
            </w:r>
          </w:p>
        </w:tc>
      </w:tr>
      <w:tr w14:paraId="1F8E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395F0EF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28</w:t>
            </w:r>
          </w:p>
        </w:tc>
        <w:tc>
          <w:tcPr>
            <w:tcW w:w="1089" w:type="dxa"/>
            <w:vAlign w:val="top"/>
          </w:tcPr>
          <w:p w14:paraId="3685612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2A23CC4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HAD: Combining Hierarchical Diffusion with Metric-Decoupled RL for End-to-End Driving (HAD)</w:t>
            </w:r>
          </w:p>
        </w:tc>
        <w:tc>
          <w:tcPr>
            <w:tcW w:w="1711" w:type="dxa"/>
            <w:vAlign w:val="top"/>
          </w:tcPr>
          <w:p w14:paraId="3ADD51E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18766B3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78870A6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3181364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hierarchical diffusion + metric-decoupled RL</w:t>
            </w:r>
          </w:p>
        </w:tc>
        <w:tc>
          <w:tcPr>
            <w:tcW w:w="1241" w:type="dxa"/>
            <w:vAlign w:val="top"/>
          </w:tcPr>
          <w:p w14:paraId="57A135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w="1917" w:type="dxa"/>
            <w:vAlign w:val="top"/>
          </w:tcPr>
          <w:p w14:paraId="72E536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5FA00A2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https://arxiv.org/abs/2604.03581</w:t>
            </w:r>
          </w:p>
        </w:tc>
      </w:tr>
      <w:tr w14:paraId="00D86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7DD3F47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29</w:t>
            </w:r>
          </w:p>
        </w:tc>
        <w:tc>
          <w:tcPr>
            <w:tcW w:w="1089" w:type="dxa"/>
            <w:vAlign w:val="top"/>
          </w:tcPr>
          <w:p w14:paraId="31104A9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AAAI</w:t>
            </w:r>
          </w:p>
        </w:tc>
        <w:tc>
          <w:tcPr>
            <w:tcW w:w="1254" w:type="dxa"/>
            <w:vAlign w:val="top"/>
          </w:tcPr>
          <w:p w14:paraId="26A857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DiffRefiner: Coarse to Fine Trajectory Planning via Diffusion Refinement with Semantic Interaction for End to End Autonomous Driving (DiffRefiner)</w:t>
            </w:r>
          </w:p>
        </w:tc>
        <w:tc>
          <w:tcPr>
            <w:tcW w:w="1711" w:type="dxa"/>
            <w:vAlign w:val="top"/>
          </w:tcPr>
          <w:p w14:paraId="4122D1F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6C920E0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0B97711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78A94B0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coarse-to-fine diffusion refinement</w:t>
            </w:r>
          </w:p>
        </w:tc>
        <w:tc>
          <w:tcPr>
            <w:tcW w:w="1241" w:type="dxa"/>
            <w:vAlign w:val="top"/>
          </w:tcPr>
          <w:p w14:paraId="4FBB1D8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w="1917" w:type="dxa"/>
            <w:vAlign w:val="top"/>
          </w:tcPr>
          <w:p w14:paraId="20B9869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48DD270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https://arxiv.org/abs/2511.17150</w:t>
            </w:r>
          </w:p>
        </w:tc>
      </w:tr>
      <w:tr w14:paraId="5A54D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7CA00D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30</w:t>
            </w:r>
          </w:p>
        </w:tc>
        <w:tc>
          <w:tcPr>
            <w:tcW w:w="1089" w:type="dxa"/>
            <w:vAlign w:val="top"/>
          </w:tcPr>
          <w:p w14:paraId="21FE9C7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5AA2E0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Unleashing VLA Potentials in Autonomous Driving via Explicit Learning from Failures (ELF-VLA)</w:t>
            </w:r>
          </w:p>
        </w:tc>
        <w:tc>
          <w:tcPr>
            <w:tcW w:w="1711" w:type="dxa"/>
            <w:vAlign w:val="top"/>
          </w:tcPr>
          <w:p w14:paraId="4AA1F5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1136250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1BDCF3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221C5B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failure learning for VLA</w:t>
            </w:r>
          </w:p>
        </w:tc>
        <w:tc>
          <w:tcPr>
            <w:tcW w:w="1241" w:type="dxa"/>
            <w:vAlign w:val="top"/>
          </w:tcPr>
          <w:p w14:paraId="3F6018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10AE3A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2EC423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https://arxiv.org/abs/2603.01063</w:t>
            </w:r>
          </w:p>
        </w:tc>
      </w:tr>
      <w:tr w14:paraId="515E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24DB02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31</w:t>
            </w:r>
          </w:p>
        </w:tc>
        <w:tc>
          <w:tcPr>
            <w:tcW w:w="1089" w:type="dxa"/>
            <w:vAlign w:val="top"/>
          </w:tcPr>
          <w:p w14:paraId="0C7B59D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1EA1378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LaST-VLA: Thinking in Latent Spatio-Temporal Space for Vision-Language-Action in Autonomous Driving (LaST-VLA)</w:t>
            </w:r>
          </w:p>
        </w:tc>
        <w:tc>
          <w:tcPr>
            <w:tcW w:w="1711" w:type="dxa"/>
            <w:vAlign w:val="top"/>
          </w:tcPr>
          <w:p w14:paraId="25DEFA6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612CA97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768ADD3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4734DE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latent spatio-temporal VLA</w:t>
            </w:r>
          </w:p>
        </w:tc>
        <w:tc>
          <w:tcPr>
            <w:tcW w:w="1241" w:type="dxa"/>
            <w:vAlign w:val="top"/>
          </w:tcPr>
          <w:p w14:paraId="737ADB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51142F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0D8A497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https://arxiv.org/abs/2603.01928</w:t>
            </w:r>
          </w:p>
        </w:tc>
      </w:tr>
      <w:tr w14:paraId="4D252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6AE136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32</w:t>
            </w:r>
          </w:p>
        </w:tc>
        <w:tc>
          <w:tcPr>
            <w:tcW w:w="1089" w:type="dxa"/>
            <w:vAlign w:val="top"/>
          </w:tcPr>
          <w:p w14:paraId="1B4A99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0334E1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SpanVLA: Efficient Action Bridging and Learning from Negative-Recovery Samples for Vision-Language-Action Model (SpanVLA)</w:t>
            </w:r>
          </w:p>
        </w:tc>
        <w:tc>
          <w:tcPr>
            <w:tcW w:w="1711" w:type="dxa"/>
            <w:vAlign w:val="top"/>
          </w:tcPr>
          <w:p w14:paraId="7D17BB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2D4763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28D73E2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0B4E6F2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action bridging + negative recovery samples</w:t>
            </w:r>
          </w:p>
        </w:tc>
        <w:tc>
          <w:tcPr>
            <w:tcW w:w="1241" w:type="dxa"/>
            <w:vAlign w:val="top"/>
          </w:tcPr>
          <w:p w14:paraId="442A5BD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3D961F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027772E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https://arxiv.org/abs/2604.19710</w:t>
            </w:r>
          </w:p>
        </w:tc>
      </w:tr>
      <w:tr w14:paraId="69DC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033A335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33</w:t>
            </w:r>
          </w:p>
        </w:tc>
        <w:tc>
          <w:tcPr>
            <w:tcW w:w="1089" w:type="dxa"/>
            <w:vAlign w:val="top"/>
          </w:tcPr>
          <w:p w14:paraId="68E7E3C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155E9F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Map-World: Masked Action planning and Path-Integral World Model for Autonomous Driving (Map-World)</w:t>
            </w:r>
          </w:p>
        </w:tc>
        <w:tc>
          <w:tcPr>
            <w:tcW w:w="1711" w:type="dxa"/>
            <w:vAlign w:val="top"/>
          </w:tcPr>
          <w:p w14:paraId="333F07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11E0901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1BDE1B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6004DC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masked action planning + path-integral world model</w:t>
            </w:r>
          </w:p>
        </w:tc>
        <w:tc>
          <w:tcPr>
            <w:tcW w:w="1241" w:type="dxa"/>
            <w:vAlign w:val="top"/>
          </w:tcPr>
          <w:p w14:paraId="40C494E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79EEFE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6D4B66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https://arxiv.org/abs/2511.20156</w:t>
            </w:r>
          </w:p>
        </w:tc>
      </w:tr>
      <w:tr w14:paraId="2F08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4152D0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34</w:t>
            </w:r>
          </w:p>
        </w:tc>
        <w:tc>
          <w:tcPr>
            <w:tcW w:w="1089" w:type="dxa"/>
            <w:vAlign w:val="top"/>
          </w:tcPr>
          <w:p w14:paraId="64E55ED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3AF24A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SUPER-AD: Semantic Uncertainty-aware Planning for End-to-End Robust Autonomous Driving (SUPER-AD)</w:t>
            </w:r>
          </w:p>
        </w:tc>
        <w:tc>
          <w:tcPr>
            <w:tcW w:w="1711" w:type="dxa"/>
            <w:vAlign w:val="top"/>
          </w:tcPr>
          <w:p w14:paraId="2B4DF5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7625D5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55CC0DF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1A4A63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semantic uncertainty-aware planning</w:t>
            </w:r>
          </w:p>
        </w:tc>
        <w:tc>
          <w:tcPr>
            <w:tcW w:w="1241" w:type="dxa"/>
            <w:vAlign w:val="top"/>
          </w:tcPr>
          <w:p w14:paraId="1AD83B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6E5ED4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478E94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https://arxiv.org/abs/2511.22865</w:t>
            </w:r>
          </w:p>
        </w:tc>
      </w:tr>
      <w:tr w14:paraId="52646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6BEAC1F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35</w:t>
            </w:r>
          </w:p>
        </w:tc>
        <w:tc>
          <w:tcPr>
            <w:tcW w:w="1089" w:type="dxa"/>
            <w:vAlign w:val="top"/>
          </w:tcPr>
          <w:p w14:paraId="0F9894B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6090EAB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MindDrive: An All-in-One Framework Bridging World Models and Vision-Language Model for End-to-End Autonomous Driving (MindDrive)</w:t>
            </w:r>
          </w:p>
        </w:tc>
        <w:tc>
          <w:tcPr>
            <w:tcW w:w="1711" w:type="dxa"/>
            <w:vAlign w:val="top"/>
          </w:tcPr>
          <w:p w14:paraId="2C41FD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034BF5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705CD0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5A24E2E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world model + VLM bridge</w:t>
            </w:r>
          </w:p>
        </w:tc>
        <w:tc>
          <w:tcPr>
            <w:tcW w:w="1241" w:type="dxa"/>
            <w:vAlign w:val="top"/>
          </w:tcPr>
          <w:p w14:paraId="79A4ABB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69E7E4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60271DE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https://arxiv.org/abs/2512.04441</w:t>
            </w:r>
          </w:p>
        </w:tc>
      </w:tr>
      <w:tr w14:paraId="790CB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7D3A1FD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36</w:t>
            </w:r>
          </w:p>
        </w:tc>
        <w:tc>
          <w:tcPr>
            <w:tcW w:w="1089" w:type="dxa"/>
            <w:vAlign w:val="top"/>
          </w:tcPr>
          <w:p w14:paraId="3154438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w="1254" w:type="dxa"/>
            <w:vAlign w:val="top"/>
          </w:tcPr>
          <w:p w14:paraId="53EFF8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Driving on Registers (DrivoR)</w:t>
            </w:r>
          </w:p>
        </w:tc>
        <w:tc>
          <w:tcPr>
            <w:tcW w:w="1711" w:type="dxa"/>
            <w:vAlign w:val="top"/>
          </w:tcPr>
          <w:p w14:paraId="0C7E98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5FA8FE6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5A4392B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5A7CFCF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register-based driving representation</w:t>
            </w:r>
          </w:p>
        </w:tc>
        <w:tc>
          <w:tcPr>
            <w:tcW w:w="1241" w:type="dxa"/>
            <w:vAlign w:val="top"/>
          </w:tcPr>
          <w:p w14:paraId="35ED4FD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217EE3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243C2F9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https://arxiv.org/abs/2601.05083</w:t>
            </w:r>
          </w:p>
        </w:tc>
      </w:tr>
      <w:tr w14:paraId="6FD8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400ECB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37</w:t>
            </w:r>
          </w:p>
        </w:tc>
        <w:tc>
          <w:tcPr>
            <w:tcW w:w="1089" w:type="dxa"/>
            <w:vAlign w:val="top"/>
          </w:tcPr>
          <w:p w14:paraId="7A1B24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33643E4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Generalized Trajectory Scoring for End-to-end Multi-modal Planning (GTRS)</w:t>
            </w:r>
          </w:p>
        </w:tc>
        <w:tc>
          <w:tcPr>
            <w:tcW w:w="1711" w:type="dxa"/>
            <w:vAlign w:val="top"/>
          </w:tcPr>
          <w:p w14:paraId="627EFB8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5B220CB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46F1E28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3E3493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generalized trajectory scoring</w:t>
            </w:r>
          </w:p>
        </w:tc>
        <w:tc>
          <w:tcPr>
            <w:tcW w:w="1241" w:type="dxa"/>
            <w:vAlign w:val="top"/>
          </w:tcPr>
          <w:p w14:paraId="7C0D72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先生成/采样与导航命令一致的候选轨迹，再用闭环价值、轨迹评分或安全约束排序选择。</w:t>
            </w:r>
          </w:p>
        </w:tc>
        <w:tc>
          <w:tcPr>
            <w:tcW w:w="1917" w:type="dxa"/>
            <w:vAlign w:val="top"/>
          </w:tcPr>
          <w:p w14:paraId="15CE6E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200C596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https://arxiv.org/abs/2506.06664</w:t>
            </w:r>
          </w:p>
        </w:tc>
      </w:tr>
      <w:tr w14:paraId="1D013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73B235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38</w:t>
            </w:r>
          </w:p>
        </w:tc>
        <w:tc>
          <w:tcPr>
            <w:tcW w:w="1089" w:type="dxa"/>
            <w:vAlign w:val="top"/>
          </w:tcPr>
          <w:p w14:paraId="45F5BA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w="1254" w:type="dxa"/>
            <w:vAlign w:val="top"/>
          </w:tcPr>
          <w:p w14:paraId="6D54EC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LEAD: Minimizing Learner-Expert Asymmetry in End-to-End Driving (LEAD)</w:t>
            </w:r>
          </w:p>
        </w:tc>
        <w:tc>
          <w:tcPr>
            <w:tcW w:w="1711" w:type="dxa"/>
            <w:vAlign w:val="top"/>
          </w:tcPr>
          <w:p w14:paraId="47A926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7C6A1C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6387640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5AA000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learner-expert asymmetry reduction</w:t>
            </w:r>
          </w:p>
        </w:tc>
        <w:tc>
          <w:tcPr>
            <w:tcW w:w="1241" w:type="dxa"/>
            <w:vAlign w:val="top"/>
          </w:tcPr>
          <w:p w14:paraId="2982132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14DE53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27D720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https://arxiv.org/abs/2512.20563</w:t>
            </w:r>
          </w:p>
        </w:tc>
      </w:tr>
      <w:tr w14:paraId="1305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0294808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39</w:t>
            </w:r>
          </w:p>
        </w:tc>
        <w:tc>
          <w:tcPr>
            <w:tcW w:w="1089" w:type="dxa"/>
            <w:vAlign w:val="top"/>
          </w:tcPr>
          <w:p w14:paraId="2CADCC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arXiv</w:t>
            </w:r>
          </w:p>
        </w:tc>
        <w:tc>
          <w:tcPr>
            <w:tcW w:w="1254" w:type="dxa"/>
            <w:vAlign w:val="top"/>
          </w:tcPr>
          <w:p w14:paraId="5D31DE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SparseDriveV2: Scoring is All You Need for End-to-End Autonomous Driving (SparseDriveV2)</w:t>
            </w:r>
          </w:p>
        </w:tc>
        <w:tc>
          <w:tcPr>
            <w:tcW w:w="1711" w:type="dxa"/>
            <w:vAlign w:val="top"/>
          </w:tcPr>
          <w:p w14:paraId="1FE1FA1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377689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5DE15BD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035EFA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sparse scoring-driven E2E planning</w:t>
            </w:r>
          </w:p>
        </w:tc>
        <w:tc>
          <w:tcPr>
            <w:tcW w:w="1241" w:type="dxa"/>
            <w:vAlign w:val="top"/>
          </w:tcPr>
          <w:p w14:paraId="323A41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先生成/采样与导航命令一致的候选轨迹，再用闭环价值、轨迹评分或安全约束排序选择。</w:t>
            </w:r>
          </w:p>
        </w:tc>
        <w:tc>
          <w:tcPr>
            <w:tcW w:w="1917" w:type="dxa"/>
            <w:vAlign w:val="top"/>
          </w:tcPr>
          <w:p w14:paraId="2B6FAA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677391F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https://arxiv.org/abs/2603.29163</w:t>
            </w:r>
          </w:p>
        </w:tc>
      </w:tr>
      <w:tr w14:paraId="1A3C6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5D257B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40</w:t>
            </w:r>
          </w:p>
        </w:tc>
        <w:tc>
          <w:tcPr>
            <w:tcW w:w="1089" w:type="dxa"/>
            <w:vAlign w:val="top"/>
          </w:tcPr>
          <w:p w14:paraId="1AFB39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3F21DB9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iPad: Iterative Proposal-centric End-to-End Autonomous Driving (iPad)</w:t>
            </w:r>
          </w:p>
        </w:tc>
        <w:tc>
          <w:tcPr>
            <w:tcW w:w="1711" w:type="dxa"/>
            <w:vAlign w:val="top"/>
          </w:tcPr>
          <w:p w14:paraId="314E29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1A66997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74A69D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03E7912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iterative proposal-centric planning</w:t>
            </w:r>
          </w:p>
        </w:tc>
        <w:tc>
          <w:tcPr>
            <w:tcW w:w="1241" w:type="dxa"/>
            <w:vAlign w:val="top"/>
          </w:tcPr>
          <w:p w14:paraId="1D786F0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264B4D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1392A8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https://arxiv.org/abs/2505.15111</w:t>
            </w:r>
          </w:p>
        </w:tc>
      </w:tr>
      <w:tr w14:paraId="6699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7650B6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41</w:t>
            </w:r>
          </w:p>
        </w:tc>
        <w:tc>
          <w:tcPr>
            <w:tcW w:w="1089" w:type="dxa"/>
            <w:vAlign w:val="top"/>
          </w:tcPr>
          <w:p w14:paraId="01B587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w="1254" w:type="dxa"/>
            <w:vAlign w:val="top"/>
          </w:tcPr>
          <w:p w14:paraId="4BCD8E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SGDrive: Scene-to-Goal Hierarchical World Cognition for Autonomous Driving (SGDrive)</w:t>
            </w:r>
          </w:p>
        </w:tc>
        <w:tc>
          <w:tcPr>
            <w:tcW w:w="1711" w:type="dxa"/>
            <w:vAlign w:val="top"/>
          </w:tcPr>
          <w:p w14:paraId="73C610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0B736F8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3333E5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418EBC0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scene-to-goal hierarchy</w:t>
            </w:r>
          </w:p>
        </w:tc>
        <w:tc>
          <w:tcPr>
            <w:tcW w:w="1241" w:type="dxa"/>
            <w:vAlign w:val="top"/>
          </w:tcPr>
          <w:p w14:paraId="5339BBF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47B1370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4D841CD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https://arxiv.org/abs/2601.05640</w:t>
            </w:r>
          </w:p>
        </w:tc>
      </w:tr>
      <w:tr w14:paraId="3A583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3AC5D5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42</w:t>
            </w:r>
          </w:p>
        </w:tc>
        <w:tc>
          <w:tcPr>
            <w:tcW w:w="1089" w:type="dxa"/>
            <w:vAlign w:val="top"/>
          </w:tcPr>
          <w:p w14:paraId="5B843B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ICLR</w:t>
            </w:r>
          </w:p>
        </w:tc>
        <w:tc>
          <w:tcPr>
            <w:tcW w:w="1254" w:type="dxa"/>
            <w:vAlign w:val="top"/>
          </w:tcPr>
          <w:p w14:paraId="3007C68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ReCogDrive: A Reinforced Cognitive Framework for End-to-End Autonomous Driving (ReCogDrive)</w:t>
            </w:r>
          </w:p>
        </w:tc>
        <w:tc>
          <w:tcPr>
            <w:tcW w:w="1711" w:type="dxa"/>
            <w:vAlign w:val="top"/>
          </w:tcPr>
          <w:p w14:paraId="7FF7D4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40139D7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2777BA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2FEAA66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reinforced cognitive framework</w:t>
            </w:r>
          </w:p>
        </w:tc>
        <w:tc>
          <w:tcPr>
            <w:tcW w:w="1241" w:type="dxa"/>
            <w:vAlign w:val="top"/>
          </w:tcPr>
          <w:p w14:paraId="0F4E565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64F4AE2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141FA2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https://arxiv.org/abs/2506.08052</w:t>
            </w:r>
          </w:p>
        </w:tc>
      </w:tr>
      <w:tr w14:paraId="20097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1F2B549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43</w:t>
            </w:r>
          </w:p>
        </w:tc>
        <w:tc>
          <w:tcPr>
            <w:tcW w:w="1089" w:type="dxa"/>
            <w:vAlign w:val="top"/>
          </w:tcPr>
          <w:p w14:paraId="69C4C1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NeurIPS</w:t>
            </w:r>
          </w:p>
        </w:tc>
        <w:tc>
          <w:tcPr>
            <w:tcW w:w="1254" w:type="dxa"/>
            <w:vAlign w:val="top"/>
          </w:tcPr>
          <w:p w14:paraId="165787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Future-Aware End-to-End Driving: Bidirectional Modeling of Trajectory Planning and Scene Evolution (SeerDrive)</w:t>
            </w:r>
          </w:p>
        </w:tc>
        <w:tc>
          <w:tcPr>
            <w:tcW w:w="1711" w:type="dxa"/>
            <w:vAlign w:val="top"/>
          </w:tcPr>
          <w:p w14:paraId="70ACA6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0F5CDD0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126BF6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4AF7D08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future-aware trajectory/scene co-modeling</w:t>
            </w:r>
          </w:p>
        </w:tc>
        <w:tc>
          <w:tcPr>
            <w:tcW w:w="1241" w:type="dxa"/>
            <w:vAlign w:val="top"/>
          </w:tcPr>
          <w:p w14:paraId="66420F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6C35A5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16296CC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https://arxiv.org/abs/2510.11092</w:t>
            </w:r>
          </w:p>
        </w:tc>
      </w:tr>
      <w:tr w14:paraId="5C236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7A9333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44</w:t>
            </w:r>
          </w:p>
        </w:tc>
        <w:tc>
          <w:tcPr>
            <w:tcW w:w="1089" w:type="dxa"/>
            <w:vAlign w:val="top"/>
          </w:tcPr>
          <w:p w14:paraId="2DB2F6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NeurIPS</w:t>
            </w:r>
          </w:p>
        </w:tc>
        <w:tc>
          <w:tcPr>
            <w:tcW w:w="1254" w:type="dxa"/>
            <w:vAlign w:val="top"/>
          </w:tcPr>
          <w:p w14:paraId="699E4C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AutoVLA: A Vision-Language-Action Model for End-to-End Autonomous Driving with Adaptive Reasoning and Reinforcement Fine-Tuning (AutoVLA)</w:t>
            </w:r>
          </w:p>
        </w:tc>
        <w:tc>
          <w:tcPr>
            <w:tcW w:w="1711" w:type="dxa"/>
            <w:vAlign w:val="top"/>
          </w:tcPr>
          <w:p w14:paraId="025F04D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491AF01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0CD5E2E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0FA771D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adaptive reasoning + RL fine-tuning VLA</w:t>
            </w:r>
          </w:p>
        </w:tc>
        <w:tc>
          <w:tcPr>
            <w:tcW w:w="1241" w:type="dxa"/>
            <w:vAlign w:val="top"/>
          </w:tcPr>
          <w:p w14:paraId="49A2BF6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754159E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74F4924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https://arxiv.org/abs/2506.13757</w:t>
            </w:r>
          </w:p>
        </w:tc>
      </w:tr>
      <w:tr w14:paraId="11715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7B9DD6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45</w:t>
            </w:r>
          </w:p>
        </w:tc>
        <w:tc>
          <w:tcPr>
            <w:tcW w:w="1089" w:type="dxa"/>
            <w:vAlign w:val="top"/>
          </w:tcPr>
          <w:p w14:paraId="5797FE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w="1254" w:type="dxa"/>
            <w:vAlign w:val="top"/>
          </w:tcPr>
          <w:p w14:paraId="14DB1B0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DriveLaW: Unifying Planning and Video Generation in a Latent Driving World (DriveLaW)</w:t>
            </w:r>
          </w:p>
        </w:tc>
        <w:tc>
          <w:tcPr>
            <w:tcW w:w="1711" w:type="dxa"/>
            <w:vAlign w:val="top"/>
          </w:tcPr>
          <w:p w14:paraId="02E8D47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4ECF9F5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402E76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52D0E1A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latent driving world for planning/video generation</w:t>
            </w:r>
          </w:p>
        </w:tc>
        <w:tc>
          <w:tcPr>
            <w:tcW w:w="1241" w:type="dxa"/>
            <w:vAlign w:val="top"/>
          </w:tcPr>
          <w:p w14:paraId="04B933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1125409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5EFF32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https://arxiv.org/abs/2512.23421</w:t>
            </w:r>
          </w:p>
        </w:tc>
      </w:tr>
      <w:tr w14:paraId="12ED9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17BDE4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46</w:t>
            </w:r>
          </w:p>
        </w:tc>
        <w:tc>
          <w:tcPr>
            <w:tcW w:w="1089" w:type="dxa"/>
            <w:vAlign w:val="top"/>
          </w:tcPr>
          <w:p w14:paraId="11B2B6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CVPR</w:t>
            </w:r>
          </w:p>
        </w:tc>
        <w:tc>
          <w:tcPr>
            <w:tcW w:w="1254" w:type="dxa"/>
            <w:vAlign w:val="top"/>
          </w:tcPr>
          <w:p w14:paraId="5A8CC0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VGGDrive: Empowering Vision-Language Models with Cross-View Geometric Grounding for Autonomous Driving (VGGDrive)</w:t>
            </w:r>
          </w:p>
        </w:tc>
        <w:tc>
          <w:tcPr>
            <w:tcW w:w="1711" w:type="dxa"/>
            <w:vAlign w:val="top"/>
          </w:tcPr>
          <w:p w14:paraId="462BB62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192AF17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17D6DDB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64D423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cross-view geometric grounding for VLM</w:t>
            </w:r>
          </w:p>
        </w:tc>
        <w:tc>
          <w:tcPr>
            <w:tcW w:w="1241" w:type="dxa"/>
            <w:vAlign w:val="top"/>
          </w:tcPr>
          <w:p w14:paraId="70DCF4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导航数据被编码为 language/action token 或 instruction token；VLM/VLA 将视觉上下文、导航指令和动作 token 对齐，最后解码轨迹。</w:t>
            </w:r>
          </w:p>
        </w:tc>
        <w:tc>
          <w:tcPr>
            <w:tcW w:w="1917" w:type="dxa"/>
            <w:vAlign w:val="top"/>
          </w:tcPr>
          <w:p w14:paraId="6C5235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59DA5C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https://arxiv.org/abs/2602.20794</w:t>
            </w:r>
          </w:p>
        </w:tc>
      </w:tr>
      <w:tr w14:paraId="2A7A1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391EDA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47</w:t>
            </w:r>
          </w:p>
        </w:tc>
        <w:tc>
          <w:tcPr>
            <w:tcW w:w="1089" w:type="dxa"/>
            <w:vAlign w:val="top"/>
          </w:tcPr>
          <w:p w14:paraId="7EC0EC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ICCV</w:t>
            </w:r>
          </w:p>
        </w:tc>
        <w:tc>
          <w:tcPr>
            <w:tcW w:w="1254" w:type="dxa"/>
            <w:vAlign w:val="top"/>
          </w:tcPr>
          <w:p w14:paraId="27B5457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Hydra-NeXt: Robust Closed-Loop Driving with Open-Loop Training (Hydra-NeXt)</w:t>
            </w:r>
          </w:p>
        </w:tc>
        <w:tc>
          <w:tcPr>
            <w:tcW w:w="1711" w:type="dxa"/>
            <w:vAlign w:val="top"/>
          </w:tcPr>
          <w:p w14:paraId="4B36DA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1A6230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7A00D4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35276B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closed-loop robustness from open-loop training</w:t>
            </w:r>
          </w:p>
        </w:tc>
        <w:tc>
          <w:tcPr>
            <w:tcW w:w="1241" w:type="dxa"/>
            <w:vAlign w:val="top"/>
          </w:tcPr>
          <w:p w14:paraId="35C47D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373BC49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7C7521D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https://arxiv.org/abs/2503.12030</w:t>
            </w:r>
          </w:p>
        </w:tc>
      </w:tr>
      <w:tr w14:paraId="00D92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2FFE86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48</w:t>
            </w:r>
          </w:p>
        </w:tc>
        <w:tc>
          <w:tcPr>
            <w:tcW w:w="1089" w:type="dxa"/>
            <w:vAlign w:val="top"/>
          </w:tcPr>
          <w:p w14:paraId="5F4DE8B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ICCV</w:t>
            </w:r>
          </w:p>
        </w:tc>
        <w:tc>
          <w:tcPr>
            <w:tcW w:w="1254" w:type="dxa"/>
            <w:vAlign w:val="top"/>
          </w:tcPr>
          <w:p w14:paraId="19526FE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End-to-End Driving with Online Trajectory Evaluation via BEV World Model (WoTE)</w:t>
            </w:r>
          </w:p>
        </w:tc>
        <w:tc>
          <w:tcPr>
            <w:tcW w:w="1711" w:type="dxa"/>
            <w:vAlign w:val="top"/>
          </w:tcPr>
          <w:p w14:paraId="7A39595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25C4F7F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510B06A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792A63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online trajectory evaluation via BEV world model</w:t>
            </w:r>
          </w:p>
        </w:tc>
        <w:tc>
          <w:tcPr>
            <w:tcW w:w="1241" w:type="dxa"/>
            <w:vAlign w:val="top"/>
          </w:tcPr>
          <w:p w14:paraId="070E196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5E9DB2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68E034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https://arxiv.org/abs/2504.01941</w:t>
            </w:r>
          </w:p>
        </w:tc>
      </w:tr>
      <w:tr w14:paraId="4B23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5E3E9C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49</w:t>
            </w:r>
          </w:p>
        </w:tc>
        <w:tc>
          <w:tcPr>
            <w:tcW w:w="1089" w:type="dxa"/>
            <w:vAlign w:val="top"/>
          </w:tcPr>
          <w:p w14:paraId="137B88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arXiv</w:t>
            </w:r>
          </w:p>
        </w:tc>
        <w:tc>
          <w:tcPr>
            <w:tcW w:w="1254" w:type="dxa"/>
            <w:vAlign w:val="top"/>
          </w:tcPr>
          <w:p w14:paraId="6ECB48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DIVER: Reinforced Diffusion Breaks Imitation Bottlenecks in End-to-End Autonomous Driving (DIVER)</w:t>
            </w:r>
          </w:p>
        </w:tc>
        <w:tc>
          <w:tcPr>
            <w:tcW w:w="1711" w:type="dxa"/>
            <w:vAlign w:val="top"/>
          </w:tcPr>
          <w:p w14:paraId="46F50D4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7F2EB72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453AE6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1F584A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reinforced diffusion planning</w:t>
            </w:r>
          </w:p>
        </w:tc>
        <w:tc>
          <w:tcPr>
            <w:tcW w:w="1241" w:type="dxa"/>
            <w:vAlign w:val="top"/>
          </w:tcPr>
          <w:p w14:paraId="112370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w="1917" w:type="dxa"/>
            <w:vAlign w:val="top"/>
          </w:tcPr>
          <w:p w14:paraId="3257863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457A91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https://arxiv.org/abs/2507.04049</w:t>
            </w:r>
          </w:p>
        </w:tc>
      </w:tr>
      <w:tr w14:paraId="780A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09515F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50</w:t>
            </w:r>
          </w:p>
        </w:tc>
        <w:tc>
          <w:tcPr>
            <w:tcW w:w="1089" w:type="dxa"/>
            <w:vAlign w:val="top"/>
          </w:tcPr>
          <w:p w14:paraId="6AF24BE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2026 ICLR</w:t>
            </w:r>
          </w:p>
        </w:tc>
        <w:tc>
          <w:tcPr>
            <w:tcW w:w="1254" w:type="dxa"/>
            <w:vAlign w:val="top"/>
          </w:tcPr>
          <w:p w14:paraId="38F3C5C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BridgeDrive: Diffusion Bridge Policy for Closed-Loop Trajectory Planning in Autonomous Driving (BridgeDrive)</w:t>
            </w:r>
          </w:p>
        </w:tc>
        <w:tc>
          <w:tcPr>
            <w:tcW w:w="1711" w:type="dxa"/>
            <w:vAlign w:val="top"/>
          </w:tcPr>
          <w:p w14:paraId="17D4792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0748064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20F0D3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7CD7DF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diffusion bridge policy</w:t>
            </w:r>
          </w:p>
        </w:tc>
        <w:tc>
          <w:tcPr>
            <w:tcW w:w="1241" w:type="dxa"/>
            <w:vAlign w:val="top"/>
          </w:tcPr>
          <w:p w14:paraId="4BD13F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w="1917" w:type="dxa"/>
            <w:vAlign w:val="top"/>
          </w:tcPr>
          <w:p w14:paraId="3AA4B53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0F8D468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https://arxiv.org/abs/2509.23589</w:t>
            </w:r>
          </w:p>
        </w:tc>
      </w:tr>
      <w:tr w14:paraId="28CB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1132E7D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51</w:t>
            </w:r>
          </w:p>
        </w:tc>
        <w:tc>
          <w:tcPr>
            <w:tcW w:w="1089" w:type="dxa"/>
            <w:vAlign w:val="top"/>
          </w:tcPr>
          <w:p w14:paraId="49832C5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ICCV</w:t>
            </w:r>
          </w:p>
        </w:tc>
        <w:tc>
          <w:tcPr>
            <w:tcW w:w="1254" w:type="dxa"/>
            <w:vAlign w:val="top"/>
          </w:tcPr>
          <w:p w14:paraId="6849622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Epona: Autoregressive Diffusion World Model for Autonomous Driving (Epona)</w:t>
            </w:r>
          </w:p>
        </w:tc>
        <w:tc>
          <w:tcPr>
            <w:tcW w:w="1711" w:type="dxa"/>
            <w:vAlign w:val="top"/>
          </w:tcPr>
          <w:p w14:paraId="409670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5F31A3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74D017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1AF95D7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autoregressive diffusion world model</w:t>
            </w:r>
          </w:p>
        </w:tc>
        <w:tc>
          <w:tcPr>
            <w:tcW w:w="1241" w:type="dxa"/>
            <w:vAlign w:val="top"/>
          </w:tcPr>
          <w:p w14:paraId="0EC0EA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导航命令/目标点作为 diffusion/world-model 条件；扩散或桥接策略从条件分布生成多模态轨迹，再评分选取。</w:t>
            </w:r>
          </w:p>
        </w:tc>
        <w:tc>
          <w:tcPr>
            <w:tcW w:w="1917" w:type="dxa"/>
            <w:vAlign w:val="top"/>
          </w:tcPr>
          <w:p w14:paraId="6D66890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3294E8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https://arxiv.org/abs/2506.24113</w:t>
            </w:r>
          </w:p>
        </w:tc>
      </w:tr>
      <w:tr w14:paraId="3982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vAlign w:val="top"/>
          </w:tcPr>
          <w:p w14:paraId="3028F8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52</w:t>
            </w:r>
          </w:p>
        </w:tc>
        <w:tc>
          <w:tcPr>
            <w:tcW w:w="1089" w:type="dxa"/>
            <w:vAlign w:val="top"/>
          </w:tcPr>
          <w:p w14:paraId="1E34C45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2025 ICCV</w:t>
            </w:r>
          </w:p>
        </w:tc>
        <w:tc>
          <w:tcPr>
            <w:tcW w:w="1254" w:type="dxa"/>
            <w:vAlign w:val="top"/>
          </w:tcPr>
          <w:p w14:paraId="36A7491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World4Drive: End-to-End Autonomous Driving via Intention-aware Physical Latent World Model (World4Drive)</w:t>
            </w:r>
          </w:p>
        </w:tc>
        <w:tc>
          <w:tcPr>
            <w:tcW w:w="1711" w:type="dxa"/>
            <w:vAlign w:val="top"/>
          </w:tcPr>
          <w:p w14:paraId="42DD608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多相机/可选 LiDAR；ego pose/velocity/acceleration；driving_command；部分方法加地图、VLM文本或世界模型状态。</w:t>
            </w:r>
          </w:p>
        </w:tc>
        <w:tc>
          <w:tcPr>
            <w:tcW w:w="1294" w:type="dxa"/>
            <w:vAlign w:val="top"/>
          </w:tcPr>
          <w:p w14:paraId="6D93E38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未来 4-5s 轨迹 poses[N,3]，或候选轨迹 + score；少数 VLA 同时输出文本推理/action token。</w:t>
            </w:r>
          </w:p>
        </w:tc>
        <w:tc>
          <w:tcPr>
            <w:tcW w:w="1397" w:type="dxa"/>
            <w:vAlign w:val="top"/>
          </w:tcPr>
          <w:p w14:paraId="44D729E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v1/v2 navtest/navhard；底层来自 nuPlan/OpenScene。</w:t>
            </w:r>
          </w:p>
        </w:tc>
        <w:tc>
          <w:tcPr>
            <w:tcW w:w="1192" w:type="dxa"/>
            <w:vAlign w:val="top"/>
          </w:tcPr>
          <w:p w14:paraId="6164B5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intention-aware physical latent world model</w:t>
            </w:r>
          </w:p>
        </w:tc>
        <w:tc>
          <w:tcPr>
            <w:tcW w:w="1241" w:type="dxa"/>
            <w:vAlign w:val="top"/>
          </w:tcPr>
          <w:p w14:paraId="520F378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NAVSIM AgentInput 中的 driving_command 与 ego 运动状态一并编码；多数方法把它拼到 status token/MLP，再与视觉/BEV/世界模型特征融合；若是 VLA/自然语言方法，则把命令或目标转写为文本/动作 token。</w:t>
            </w:r>
          </w:p>
        </w:tc>
        <w:tc>
          <w:tcPr>
            <w:tcW w:w="1917" w:type="dxa"/>
            <w:vAlign w:val="top"/>
          </w:tcPr>
          <w:p w14:paraId="7FF7335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结构化来源：EgoStatus.driving_command；Scene.frames[].roadblock_ids；SceneMetadata.map_name；map_api；Trajectory.poses。</w:t>
            </w:r>
          </w:p>
        </w:tc>
        <w:tc>
          <w:tcPr>
            <w:tcW w:w="1931" w:type="dxa"/>
            <w:vAlign w:val="top"/>
          </w:tcPr>
          <w:p w14:paraId="3999311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https://arxiv.org/abs/2507.00603</w:t>
            </w:r>
          </w:p>
        </w:tc>
      </w:tr>
    </w:tbl>
    <w:p w14:paraId="16AEF877">
      <w:pPr>
        <w:pStyle w:val="3"/>
      </w:pPr>
      <w:r>
        <w:rPr>
          <w:rFonts w:ascii="Arial" w:hAnsi="Arial" w:eastAsia="微软雅黑"/>
        </w:rPr>
        <w:t>三、导航数据集与结构化字段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2699"/>
        <w:gridCol w:w="1690"/>
        <w:gridCol w:w="1657"/>
        <w:gridCol w:w="1850"/>
        <w:gridCol w:w="5712"/>
      </w:tblGrid>
      <w:tr w14:paraId="4B2A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3" w:type="dxa"/>
            <w:shd w:val="clear" w:color="auto" w:fill="D9EAF7"/>
            <w:vAlign w:val="center"/>
          </w:tcPr>
          <w:p w14:paraId="4044740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数据/基准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5960634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文件/对象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68E81F2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导航相关字段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11D37C2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字段含义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54498A8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典型处理方式</w:t>
            </w:r>
          </w:p>
        </w:tc>
        <w:tc>
          <w:tcPr>
            <w:tcW w:w="2413" w:type="dxa"/>
            <w:shd w:val="clear" w:color="auto" w:fill="D9EAF7"/>
            <w:vAlign w:val="center"/>
          </w:tcPr>
          <w:p w14:paraId="62056F9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来源</w:t>
            </w:r>
          </w:p>
        </w:tc>
      </w:tr>
      <w:tr w14:paraId="366D1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3" w:type="dxa"/>
            <w:vAlign w:val="top"/>
          </w:tcPr>
          <w:p w14:paraId="1DF372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NAVSIM / OpenScene / nuPlan</w:t>
            </w:r>
          </w:p>
        </w:tc>
        <w:tc>
          <w:tcPr>
            <w:tcW w:w="2413" w:type="dxa"/>
            <w:vAlign w:val="top"/>
          </w:tcPr>
          <w:p w14:paraId="32B350E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navsim.common.dataclasses.EgoStatus</w:t>
            </w:r>
          </w:p>
        </w:tc>
        <w:tc>
          <w:tcPr>
            <w:tcW w:w="2413" w:type="dxa"/>
            <w:vAlign w:val="top"/>
          </w:tcPr>
          <w:p w14:paraId="4BAD385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ego_pose, ego_velocity, ego_acceleration, driving_command</w:t>
            </w:r>
          </w:p>
        </w:tc>
        <w:tc>
          <w:tcPr>
            <w:tcW w:w="2413" w:type="dxa"/>
            <w:vAlign w:val="top"/>
          </w:tcPr>
          <w:p w14:paraId="0D2FFC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当前/历史自车状态；driving_command 是模型可见的高层导航命令。</w:t>
            </w:r>
          </w:p>
        </w:tc>
        <w:tc>
          <w:tcPr>
            <w:tcW w:w="2413" w:type="dxa"/>
            <w:vAlign w:val="top"/>
          </w:tcPr>
          <w:p w14:paraId="34CF20E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在 Transfuser/NAVSIM baseline 中拼为 status_feature = driving_command + velocity + acceleration；后续经 MLP/Transformer token 融合。</w:t>
            </w:r>
          </w:p>
        </w:tc>
        <w:tc>
          <w:tcPr>
            <w:tcW w:w="2413" w:type="dxa"/>
            <w:vAlign w:val="top"/>
          </w:tcPr>
          <w:p w14:paraId="2B9BDD0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https://github.com/autonomousvision/navsim/blob/main/navsim/common/dataclasses.py</w:t>
            </w:r>
          </w:p>
        </w:tc>
      </w:tr>
      <w:tr w14:paraId="48D7C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3" w:type="dxa"/>
            <w:vAlign w:val="top"/>
          </w:tcPr>
          <w:p w14:paraId="74BFAB6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NAVSIM</w:t>
            </w:r>
          </w:p>
        </w:tc>
        <w:tc>
          <w:tcPr>
            <w:tcW w:w="2413" w:type="dxa"/>
            <w:vAlign w:val="top"/>
          </w:tcPr>
          <w:p w14:paraId="6F417D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AgentInput</w:t>
            </w:r>
          </w:p>
        </w:tc>
        <w:tc>
          <w:tcPr>
            <w:tcW w:w="2413" w:type="dxa"/>
            <w:vAlign w:val="top"/>
          </w:tcPr>
          <w:p w14:paraId="2AEB45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ego_statuses, cameras, lidars</w:t>
            </w:r>
          </w:p>
        </w:tc>
        <w:tc>
          <w:tcPr>
            <w:tcW w:w="2413" w:type="dxa"/>
            <w:vAlign w:val="top"/>
          </w:tcPr>
          <w:p w14:paraId="2F913A7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提交给 agent 的非权限输入；导航命令位于 ego_statuses[-1].driving_command。</w:t>
            </w:r>
          </w:p>
        </w:tc>
        <w:tc>
          <w:tcPr>
            <w:tcW w:w="2413" w:type="dxa"/>
            <w:vAlign w:val="top"/>
          </w:tcPr>
          <w:p w14:paraId="1E97B3C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模型读取历史相机/LiDAR和 status_feature，输出 Trajectory。</w:t>
            </w:r>
          </w:p>
        </w:tc>
        <w:tc>
          <w:tcPr>
            <w:tcW w:w="2413" w:type="dxa"/>
            <w:vAlign w:val="top"/>
          </w:tcPr>
          <w:p w14:paraId="4285D73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https://github.com/autonomousvision/navsim/blob/main/navsim/agents/abstract_agent.py</w:t>
            </w:r>
          </w:p>
        </w:tc>
      </w:tr>
      <w:tr w14:paraId="504F3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3" w:type="dxa"/>
            <w:vAlign w:val="top"/>
          </w:tcPr>
          <w:p w14:paraId="0F9B32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NAVSIM</w:t>
            </w:r>
          </w:p>
        </w:tc>
        <w:tc>
          <w:tcPr>
            <w:tcW w:w="2413" w:type="dxa"/>
            <w:vAlign w:val="top"/>
          </w:tcPr>
          <w:p w14:paraId="089D832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Frame / Scene</w:t>
            </w:r>
          </w:p>
        </w:tc>
        <w:tc>
          <w:tcPr>
            <w:tcW w:w="2413" w:type="dxa"/>
            <w:vAlign w:val="top"/>
          </w:tcPr>
          <w:p w14:paraId="60D2FA4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roadblock_ids, traffic_lights, map_name, map_api</w:t>
            </w:r>
          </w:p>
        </w:tc>
        <w:tc>
          <w:tcPr>
            <w:tcW w:w="2413" w:type="dxa"/>
            <w:vAlign w:val="top"/>
          </w:tcPr>
          <w:p w14:paraId="0A3765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路线道路块、红绿灯、地图名称/API；多为权限信息或评测/规划器使用。</w:t>
            </w:r>
          </w:p>
        </w:tc>
        <w:tc>
          <w:tcPr>
            <w:tcW w:w="2413" w:type="dxa"/>
            <w:vAlign w:val="top"/>
          </w:tcPr>
          <w:p w14:paraId="79EFA37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用于 PDM/路线合规评分、可行路径构造、教师规划器或后处理；纯学习 agent 通常不直接读取未来权限信息。</w:t>
            </w:r>
          </w:p>
        </w:tc>
        <w:tc>
          <w:tcPr>
            <w:tcW w:w="2413" w:type="dxa"/>
            <w:vAlign w:val="top"/>
          </w:tcPr>
          <w:p w14:paraId="7CB37BF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https://github.com/autonomousvision/navsim/blob/main/navsim/common/dataclasses.py</w:t>
            </w:r>
          </w:p>
        </w:tc>
      </w:tr>
      <w:tr w14:paraId="5810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3" w:type="dxa"/>
            <w:vAlign w:val="top"/>
          </w:tcPr>
          <w:p w14:paraId="27EAFB8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NAVSIM</w:t>
            </w:r>
          </w:p>
        </w:tc>
        <w:tc>
          <w:tcPr>
            <w:tcW w:w="2413" w:type="dxa"/>
            <w:vAlign w:val="top"/>
          </w:tcPr>
          <w:p w14:paraId="089F7A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Trajectory</w:t>
            </w:r>
          </w:p>
        </w:tc>
        <w:tc>
          <w:tcPr>
            <w:tcW w:w="2413" w:type="dxa"/>
            <w:vAlign w:val="top"/>
          </w:tcPr>
          <w:p w14:paraId="5D16811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poses shape=(num_poses,3), interval=0.5s</w:t>
            </w:r>
          </w:p>
        </w:tc>
        <w:tc>
          <w:tcPr>
            <w:tcW w:w="2413" w:type="dxa"/>
            <w:vAlign w:val="top"/>
          </w:tcPr>
          <w:p w14:paraId="74D50D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局部坐标未来轨迹，维度通常为 x, y, heading。</w:t>
            </w:r>
          </w:p>
        </w:tc>
        <w:tc>
          <w:tcPr>
            <w:tcW w:w="2413" w:type="dxa"/>
            <w:vAlign w:val="top"/>
          </w:tcPr>
          <w:p w14:paraId="4DD4090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diffusion/flow/scoring/VLA 最终都归一到该轨迹格式。</w:t>
            </w:r>
          </w:p>
        </w:tc>
        <w:tc>
          <w:tcPr>
            <w:tcW w:w="2413" w:type="dxa"/>
            <w:vAlign w:val="top"/>
          </w:tcPr>
          <w:p w14:paraId="732067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https://github.com/autonomousvision/navsim/blob/main/navsim/common/dataclasses.py</w:t>
            </w:r>
          </w:p>
        </w:tc>
      </w:tr>
      <w:tr w14:paraId="5718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3" w:type="dxa"/>
            <w:vAlign w:val="top"/>
          </w:tcPr>
          <w:p w14:paraId="5FB40B8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Bench2Drive</w:t>
            </w:r>
          </w:p>
        </w:tc>
        <w:tc>
          <w:tcPr>
            <w:tcW w:w="2413" w:type="dxa"/>
            <w:vAlign w:val="top"/>
          </w:tcPr>
          <w:p w14:paraId="0B0293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anno/00000.json.gz</w:t>
            </w:r>
          </w:p>
        </w:tc>
        <w:tc>
          <w:tcPr>
            <w:tcW w:w="2413" w:type="dxa"/>
            <w:vAlign w:val="top"/>
          </w:tcPr>
          <w:p w14:paraId="28FD979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x_command_far, y_command_far, command_far, x_command_near, y_command_near, command_near, x_target, y_target, next_command</w:t>
            </w:r>
          </w:p>
        </w:tc>
        <w:tc>
          <w:tcPr>
            <w:tcW w:w="2413" w:type="dxa"/>
            <w:vAlign w:val="top"/>
          </w:tcPr>
          <w:p w14:paraId="01EDB74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近/远导航点、对应高层命令、目标 waypoint 与下一条命令。</w:t>
            </w:r>
          </w:p>
        </w:tc>
        <w:tc>
          <w:tcPr>
            <w:tcW w:w="2413" w:type="dxa"/>
            <w:vAlign w:val="top"/>
          </w:tcPr>
          <w:p w14:paraId="14D9BB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常转到 ego 坐标；命令做 one-hot/embedding；目标点作为 query/goal/diffusion condition。</w:t>
            </w:r>
          </w:p>
        </w:tc>
        <w:tc>
          <w:tcPr>
            <w:tcW w:w="2413" w:type="dxa"/>
            <w:vAlign w:val="top"/>
          </w:tcPr>
          <w:p w14:paraId="14DF106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https://github.com/Thinklab-SJTU/Bench2Drive/blob/main/docs/anno.md</w:t>
            </w:r>
          </w:p>
        </w:tc>
      </w:tr>
      <w:tr w14:paraId="03DA4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3" w:type="dxa"/>
            <w:vAlign w:val="top"/>
          </w:tcPr>
          <w:p w14:paraId="4FF6FE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Bench2Drive</w:t>
            </w:r>
          </w:p>
        </w:tc>
        <w:tc>
          <w:tcPr>
            <w:tcW w:w="2413" w:type="dxa"/>
            <w:vAlign w:val="top"/>
          </w:tcPr>
          <w:p w14:paraId="3CE690D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route XML / leaderboard route json</w:t>
            </w:r>
          </w:p>
        </w:tc>
        <w:tc>
          <w:tcPr>
            <w:tcW w:w="2413" w:type="dxa"/>
            <w:vAlign w:val="top"/>
          </w:tcPr>
          <w:p w14:paraId="719292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route id、town、weather、scenario、route points</w:t>
            </w:r>
          </w:p>
        </w:tc>
        <w:tc>
          <w:tcPr>
            <w:tcW w:w="2413" w:type="dxa"/>
            <w:vAlign w:val="top"/>
          </w:tcPr>
          <w:p w14:paraId="01B3D4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CARLA 闭环评测路线与场景定义。</w:t>
            </w:r>
          </w:p>
        </w:tc>
        <w:tc>
          <w:tcPr>
            <w:tcW w:w="2413" w:type="dxa"/>
            <w:vAlign w:val="top"/>
          </w:tcPr>
          <w:p w14:paraId="4D3BD0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训练读取离线 anno；评测时 agent 只能用允许传感器 + high level command。</w:t>
            </w:r>
          </w:p>
        </w:tc>
        <w:tc>
          <w:tcPr>
            <w:tcW w:w="2413" w:type="dxa"/>
            <w:vAlign w:val="top"/>
          </w:tcPr>
          <w:p w14:paraId="7F95B00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https://github.com/Thinklab-SJTU/Bench2Drive</w:t>
            </w:r>
          </w:p>
        </w:tc>
      </w:tr>
      <w:tr w14:paraId="3A33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3" w:type="dxa"/>
            <w:vAlign w:val="top"/>
          </w:tcPr>
          <w:p w14:paraId="2512EA4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Bench2Drive Map</w:t>
            </w:r>
          </w:p>
        </w:tc>
        <w:tc>
          <w:tcPr>
            <w:tcW w:w="2413" w:type="dxa"/>
            <w:vAlign w:val="top"/>
          </w:tcPr>
          <w:p w14:paraId="24C548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Town*_lanemarkings.npz / map dict</w:t>
            </w:r>
          </w:p>
        </w:tc>
        <w:tc>
          <w:tcPr>
            <w:tcW w:w="2413" w:type="dxa"/>
            <w:vAlign w:val="top"/>
          </w:tcPr>
          <w:p w14:paraId="5099CA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road_id, lane_id, Points, Type, Color, Topology, TopologyType, Left, Right, TriggerVolumes</w:t>
            </w:r>
          </w:p>
        </w:tc>
        <w:tc>
          <w:tcPr>
            <w:tcW w:w="2413" w:type="dxa"/>
            <w:vAlign w:val="top"/>
          </w:tcPr>
          <w:p w14:paraId="3B3C720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城市场景 HD Map：车道中心线、标线、拓扑、左右邻接、路口状态、红绿灯/停止牌触发体。</w:t>
            </w:r>
          </w:p>
        </w:tc>
        <w:tc>
          <w:tcPr>
            <w:tcW w:w="2413" w:type="dxa"/>
            <w:vAlign w:val="top"/>
          </w:tcPr>
          <w:p w14:paraId="2C7735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用于 BEV map token、可行轨迹过滤、路线拓扑构造；公平评测中需区分训练可用和测试可见信息。</w:t>
            </w:r>
          </w:p>
        </w:tc>
        <w:tc>
          <w:tcPr>
            <w:tcW w:w="2413" w:type="dxa"/>
            <w:vAlign w:val="top"/>
          </w:tcPr>
          <w:p w14:paraId="48DD2C4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https://github.com/Thinklab-SJTU/Bench2Drive/blob/main/docs/anno.md</w:t>
            </w:r>
          </w:p>
        </w:tc>
      </w:tr>
      <w:tr w14:paraId="2649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3" w:type="dxa"/>
            <w:vAlign w:val="top"/>
          </w:tcPr>
          <w:p w14:paraId="6A225D4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nuScenes / CARLA 旧基准</w:t>
            </w:r>
          </w:p>
        </w:tc>
        <w:tc>
          <w:tcPr>
            <w:tcW w:w="2413" w:type="dxa"/>
            <w:vAlign w:val="top"/>
          </w:tcPr>
          <w:p w14:paraId="59F952F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CAN bus / route command / future-derived command</w:t>
            </w:r>
          </w:p>
        </w:tc>
        <w:tc>
          <w:tcPr>
            <w:tcW w:w="2413" w:type="dxa"/>
            <w:vAlign w:val="top"/>
          </w:tcPr>
          <w:p w14:paraId="0995BF0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ego speed、acceleration、yaw rate；turn left/right/go straight 等命令常由路线或未来轨迹派生</w:t>
            </w:r>
          </w:p>
        </w:tc>
        <w:tc>
          <w:tcPr>
            <w:tcW w:w="2413" w:type="dxa"/>
            <w:vAlign w:val="top"/>
          </w:tcPr>
          <w:p w14:paraId="1B8A99E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原始数据未必有完整全局导航路线；论文常自行构造高层命令或目标点。</w:t>
            </w:r>
          </w:p>
        </w:tc>
        <w:tc>
          <w:tcPr>
            <w:tcW w:w="2413" w:type="dxa"/>
            <w:vAlign w:val="top"/>
          </w:tcPr>
          <w:p w14:paraId="7B6F39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命令 one-hot/MLP，与 BEV query/plan query 融合；SSR 用导航引导 sparse tokens。</w:t>
            </w:r>
          </w:p>
        </w:tc>
        <w:tc>
          <w:tcPr>
            <w:tcW w:w="2413" w:type="dxa"/>
            <w:vAlign w:val="top"/>
          </w:tcPr>
          <w:p w14:paraId="109C49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https://arxiv.org/abs/2409.18341</w:t>
            </w:r>
          </w:p>
        </w:tc>
      </w:tr>
      <w:tr w14:paraId="4C35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3" w:type="dxa"/>
            <w:vAlign w:val="top"/>
          </w:tcPr>
          <w:p w14:paraId="153899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自然语言导航/VLA</w:t>
            </w:r>
          </w:p>
        </w:tc>
        <w:tc>
          <w:tcPr>
            <w:tcW w:w="2413" w:type="dxa"/>
            <w:vAlign w:val="top"/>
          </w:tcPr>
          <w:p w14:paraId="1C5E99E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instruction / QA / action token</w:t>
            </w:r>
          </w:p>
        </w:tc>
        <w:tc>
          <w:tcPr>
            <w:tcW w:w="2413" w:type="dxa"/>
            <w:vAlign w:val="top"/>
          </w:tcPr>
          <w:p w14:paraId="0017D3C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turn-by-turn 文本、目标描述、SNG-QA 问答、action tokens</w:t>
            </w:r>
          </w:p>
        </w:tc>
        <w:tc>
          <w:tcPr>
            <w:tcW w:w="2413" w:type="dxa"/>
            <w:vAlign w:val="top"/>
          </w:tcPr>
          <w:p w14:paraId="6C9AAE4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把结构化路线和命令转为文本/问答或动作序列。</w:t>
            </w:r>
          </w:p>
        </w:tc>
        <w:tc>
          <w:tcPr>
            <w:tcW w:w="2413" w:type="dxa"/>
            <w:vAlign w:val="top"/>
          </w:tcPr>
          <w:p w14:paraId="764E0A0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送入 VLM/VLA tokenizer，与视觉 token 对齐，再解码轨迹或控制。</w:t>
            </w:r>
          </w:p>
        </w:tc>
        <w:tc>
          <w:tcPr>
            <w:tcW w:w="2413" w:type="dxa"/>
            <w:vAlign w:val="top"/>
          </w:tcPr>
          <w:p w14:paraId="53E8F6D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https://arxiv.org/abs/2604.12208</w:t>
            </w:r>
          </w:p>
        </w:tc>
      </w:tr>
    </w:tbl>
    <w:p w14:paraId="5D9586AB">
      <w:pPr>
        <w:pStyle w:val="3"/>
      </w:pPr>
      <w:r>
        <w:rPr>
          <w:rFonts w:ascii="Arial" w:hAnsi="Arial" w:eastAsia="微软雅黑"/>
        </w:rPr>
        <w:t>四、结构化样例</w:t>
      </w:r>
    </w:p>
    <w:p w14:paraId="79E8F6B3">
      <w:pPr>
        <w:rPr>
          <w:rFonts w:ascii="Consolas" w:hAnsi="Consolas" w:eastAsia="微软雅黑"/>
          <w:sz w:val="14"/>
        </w:rPr>
      </w:pPr>
      <w:r>
        <w:rPr>
          <w:rFonts w:ascii="Consolas" w:hAnsi="Consolas" w:eastAsia="微软雅黑"/>
          <w:sz w:val="14"/>
        </w:rPr>
        <w:t>NAVSIM Scene/AgentInput 关键结构（源码字段名）: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>Scene {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scene_metadata: {log_name, scene_token, map_name, initial_token,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                num_history_frames, num_future_frames}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frames: [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 Frame {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   token, timestamp,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   roadblock_ids: [str, ...],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   traffic_lights: [(lane_connector_id, status), ...],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   ego_status: {ego_pose[3], ego_velocity[2], ego_acceleration[2],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                driving_command: int/one-hot ndarray},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   cameras: {cam_f0, cam_l0, cam_l1, cam_l2, cam_r0, cam_r1, cam_r2, cam_b0},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   lidar: {lidar_pc, lidar_path}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 }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]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>}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>AgentInput = {ego_statuses, cameras, lidars}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>Trajectory = {poses: float32[num_poses, 3]  # x, y, heading in local frame}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>Bench2Drive anno JSON/GZIP 导航字段: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>{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"x": current_x, "y": current_y, "theta": yaw, "speed": speed,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"x_command_far": ..., "y_command_far": ..., "command_far": ...,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"x_command_near": ..., "y_command_near": ..., "command_near": ...,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"x_target": ..., "y_target": ..., "next_command": ...,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"sensors": {"CAM_FRONT": {"intrinsic": ..., "world2cam": ..., "cam2ego": ...}},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"bounding_boxes": ...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>}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>Bench2Drive HD Map npz/dict: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>road_id -&gt; lane_id -&gt; [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{"Points": [((x,y,z),(roll,pitch,yaw), junction_flag?)],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"Type": "Center/Broken/Solid/...",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"Topology": [(road_id,lane_id), ...],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"TopologyType": "Junction/Normal/EnterJunction/...",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"Left": (road_id,lane_id) or None,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 xml:space="preserve">   "Right": (road_id,lane_id) or None}</w:t>
      </w:r>
      <w:r>
        <w:rPr>
          <w:rFonts w:ascii="Consolas" w:hAnsi="Consolas" w:eastAsia="微软雅黑"/>
          <w:sz w:val="14"/>
        </w:rPr>
        <w:br w:type="textWrapping"/>
      </w:r>
      <w:r>
        <w:rPr>
          <w:rFonts w:ascii="Consolas" w:hAnsi="Consolas" w:eastAsia="微软雅黑"/>
          <w:sz w:val="14"/>
        </w:rPr>
        <w:t>]</w:t>
      </w:r>
    </w:p>
    <w:p w14:paraId="7CD1333A">
      <w:pPr>
        <w:rPr>
          <w:rFonts w:ascii="Consolas" w:hAnsi="Consolas" w:eastAsia="微软雅黑"/>
          <w:sz w:val="14"/>
        </w:rPr>
      </w:pPr>
    </w:p>
    <w:p w14:paraId="51D929E1">
      <w:pPr>
        <w:pStyle w:val="3"/>
        <w:rPr>
          <w:rFonts w:hint="default" w:eastAsia="微软雅黑"/>
          <w:lang w:val="en-US" w:eastAsia="zh-CN"/>
        </w:rPr>
      </w:pPr>
      <w:r>
        <w:rPr>
          <w:rFonts w:hint="eastAsia" w:ascii="Arial" w:hAnsi="Arial" w:eastAsia="微软雅黑"/>
          <w:lang w:val="en-US" w:eastAsia="zh-CN"/>
        </w:rPr>
        <w:t>五</w:t>
      </w:r>
      <w:r>
        <w:rPr>
          <w:rFonts w:ascii="Arial" w:hAnsi="Arial" w:eastAsia="微软雅黑"/>
        </w:rPr>
        <w:t>、</w:t>
      </w:r>
      <w:r>
        <w:rPr>
          <w:rFonts w:hint="eastAsia" w:ascii="Arial" w:hAnsi="Arial" w:eastAsia="微软雅黑"/>
          <w:lang w:val="en-US" w:eastAsia="zh-CN"/>
        </w:rPr>
        <w:t>导航路线</w:t>
      </w:r>
    </w:p>
    <w:p w14:paraId="5035C396">
      <w:pPr>
        <w:rPr>
          <w:rFonts w:ascii="Consolas" w:hAnsi="Consolas" w:eastAsia="微软雅黑"/>
          <w:sz w:val="14"/>
        </w:rPr>
      </w:pP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8"/>
        <w:gridCol w:w="4470"/>
        <w:gridCol w:w="5210"/>
      </w:tblGrid>
      <w:tr w14:paraId="52B40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70F5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路线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D704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  <w:lang w:val="en-US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处理流程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8AF1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代表论文</w:t>
            </w:r>
          </w:p>
        </w:tc>
      </w:tr>
      <w:tr w14:paraId="7F577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232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Truncated Diffusion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AD64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Style w:val="135"/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driving_command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 进条件编码器，2 步去噪出轨迹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605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DiffusionDrive、DiffusionDriveV2、DIVER、BridgeDrive</w:t>
            </w:r>
          </w:p>
        </w:tc>
      </w:tr>
      <w:tr w14:paraId="2BDBA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0A4B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Flow Matching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E83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命令/goal 作 flow 条件，粗到细生成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FDE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GoalFlow、MeanFuser、WAM-Flow</w:t>
            </w:r>
          </w:p>
        </w:tc>
      </w:tr>
      <w:tr w14:paraId="4F0A0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4828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Trajectory Scoring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647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先采样符合命令的候选，再闭环/安全打分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D7B4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GTRS、ZTRS、CLOVER、SparseDriveV2、DriveSuprim</w:t>
            </w:r>
          </w:p>
        </w:tc>
      </w:tr>
      <w:tr w14:paraId="35C23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C3B16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World Model + Planning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123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命令进 status token，世界模型评估轨迹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E077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WoTE、Epona、World4Drive、DriveLaW、DriveWorld-VLA</w:t>
            </w:r>
          </w:p>
        </w:tc>
      </w:tr>
      <w:tr w14:paraId="03180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983D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VLA / 语言导航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44C2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命令转文本/action token，与视觉对齐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AC2E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AutoVLA、Vega、Senna-2、VGGDrive、ELF-VLA</w:t>
            </w:r>
          </w:p>
        </w:tc>
      </w:tr>
      <w:tr w14:paraId="02A9C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DA3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安全 / 难例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D71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命令一致前提下学 hard negatives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FF3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BeyondDrive、SUPER-AD</w:t>
            </w:r>
          </w:p>
        </w:tc>
      </w:tr>
    </w:tbl>
    <w:p w14:paraId="342B01BB">
      <w:pPr>
        <w:rPr>
          <w:rFonts w:ascii="Consolas" w:hAnsi="Consolas" w:eastAsia="微软雅黑"/>
          <w:sz w:val="14"/>
        </w:rPr>
      </w:pPr>
    </w:p>
    <w:p w14:paraId="2B5FD24A">
      <w:pPr>
        <w:rPr>
          <w:rFonts w:ascii="Consolas" w:hAnsi="Consolas" w:eastAsia="微软雅黑"/>
          <w:sz w:val="14"/>
        </w:rPr>
      </w:pPr>
    </w:p>
    <w:p w14:paraId="3122422E">
      <w:pPr>
        <w:pStyle w:val="3"/>
        <w:rPr>
          <w:rFonts w:hint="default" w:eastAsia="微软雅黑"/>
          <w:lang w:val="en-US" w:eastAsia="zh-CN"/>
        </w:rPr>
      </w:pPr>
      <w:r>
        <w:rPr>
          <w:rFonts w:hint="eastAsia" w:ascii="Arial" w:hAnsi="Arial" w:eastAsia="微软雅黑"/>
          <w:lang w:val="en-US" w:eastAsia="zh-CN"/>
        </w:rPr>
        <w:t>六</w:t>
      </w:r>
      <w:r>
        <w:rPr>
          <w:rFonts w:ascii="Arial" w:hAnsi="Arial" w:eastAsia="微软雅黑"/>
        </w:rPr>
        <w:t>、</w:t>
      </w:r>
      <w:r>
        <w:rPr>
          <w:rFonts w:hint="eastAsia" w:ascii="Arial" w:hAnsi="Arial" w:eastAsia="微软雅黑"/>
          <w:lang w:val="en-US" w:eastAsia="zh-CN"/>
        </w:rPr>
        <w:t>导航数据详解</w:t>
      </w:r>
      <w:bookmarkStart w:id="0" w:name="_GoBack"/>
      <w:bookmarkEnd w:id="0"/>
    </w:p>
    <w:p w14:paraId="478983E3">
      <w:pPr>
        <w:rPr>
          <w:rFonts w:ascii="Consolas" w:hAnsi="Consolas" w:eastAsia="微软雅黑"/>
          <w:sz w:val="14"/>
        </w:rPr>
      </w:pPr>
      <w:r>
        <w:rPr>
          <w:rFonts w:ascii="Consolas" w:hAnsi="Consolas" w:eastAsia="微软雅黑"/>
          <w:sz w:val="14"/>
        </w:rPr>
        <w:br w:type="textWrapping"/>
      </w:r>
    </w:p>
    <w:tbl>
      <w:tblPr>
        <w:tblStyle w:val="33"/>
        <w:tblpPr w:leftFromText="180" w:rightFromText="180" w:vertAnchor="text" w:horzAnchor="page" w:tblpX="907" w:tblpY="-65"/>
        <w:tblOverlap w:val="never"/>
        <w:tblW w:w="137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197"/>
        <w:gridCol w:w="1467"/>
        <w:gridCol w:w="1550"/>
        <w:gridCol w:w="4809"/>
        <w:gridCol w:w="2523"/>
        <w:gridCol w:w="1500"/>
      </w:tblGrid>
      <w:tr w14:paraId="63E2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shd w:val="clear" w:color="auto" w:fill="D9E2F3"/>
          </w:tcPr>
          <w:p w14:paraId="5526EA2B">
            <w:pPr>
              <w:spacing w:after="0" w:line="240" w:lineRule="auto"/>
            </w:pPr>
            <w:r>
              <w:t>序号</w:t>
            </w:r>
          </w:p>
        </w:tc>
        <w:tc>
          <w:tcPr>
            <w:tcW w:w="1197" w:type="dxa"/>
            <w:shd w:val="clear" w:color="auto" w:fill="D9E2F3"/>
          </w:tcPr>
          <w:p w14:paraId="36F5E768">
            <w:pPr>
              <w:spacing w:after="0" w:line="240" w:lineRule="auto"/>
            </w:pPr>
            <w:r>
              <w:t>论文简称</w:t>
            </w:r>
          </w:p>
        </w:tc>
        <w:tc>
          <w:tcPr>
            <w:tcW w:w="1467" w:type="dxa"/>
            <w:shd w:val="clear" w:color="auto" w:fill="D9E2F3"/>
          </w:tcPr>
          <w:p w14:paraId="7AE894BA">
            <w:pPr>
              <w:spacing w:after="0" w:line="240" w:lineRule="auto"/>
            </w:pPr>
            <w:r>
              <w:t>会议</w:t>
            </w:r>
          </w:p>
        </w:tc>
        <w:tc>
          <w:tcPr>
            <w:tcW w:w="1550" w:type="dxa"/>
            <w:shd w:val="clear" w:color="auto" w:fill="D9E2F3"/>
          </w:tcPr>
          <w:p w14:paraId="600AA0C6">
            <w:pPr>
              <w:spacing w:after="0" w:line="240" w:lineRule="auto"/>
            </w:pPr>
            <w:r>
              <w:t>导航原始字段</w:t>
            </w:r>
          </w:p>
        </w:tc>
        <w:tc>
          <w:tcPr>
            <w:tcW w:w="4809" w:type="dxa"/>
            <w:shd w:val="clear" w:color="auto" w:fill="D9E2F3"/>
          </w:tcPr>
          <w:p w14:paraId="11A73575">
            <w:pPr>
              <w:spacing w:after="0" w:line="240" w:lineRule="auto"/>
            </w:pPr>
            <w:r>
              <w:t>逐步处理流程</w:t>
            </w:r>
          </w:p>
        </w:tc>
        <w:tc>
          <w:tcPr>
            <w:tcW w:w="2523" w:type="dxa"/>
            <w:shd w:val="clear" w:color="auto" w:fill="D9E2F3"/>
          </w:tcPr>
          <w:p w14:paraId="6DC8348A">
            <w:pPr>
              <w:spacing w:after="0" w:line="240" w:lineRule="auto"/>
            </w:pPr>
            <w:r>
              <w:t>补充说明</w:t>
            </w:r>
          </w:p>
        </w:tc>
        <w:tc>
          <w:tcPr>
            <w:tcW w:w="1500" w:type="dxa"/>
            <w:shd w:val="clear" w:color="auto" w:fill="D9E2F3"/>
          </w:tcPr>
          <w:p w14:paraId="3CF06CDA">
            <w:pPr>
              <w:spacing w:after="0" w:line="240" w:lineRule="auto"/>
            </w:pPr>
            <w:r>
              <w:t>链接</w:t>
            </w:r>
          </w:p>
        </w:tc>
      </w:tr>
      <w:tr w14:paraId="0CD0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6A172264">
            <w:pPr>
              <w:spacing w:after="0" w:line="240" w:lineRule="auto"/>
            </w:pPr>
            <w:r>
              <w:t>1</w:t>
            </w:r>
          </w:p>
        </w:tc>
        <w:tc>
          <w:tcPr>
            <w:tcW w:w="1197" w:type="dxa"/>
          </w:tcPr>
          <w:p w14:paraId="4B874553">
            <w:pPr>
              <w:spacing w:after="0" w:line="240" w:lineRule="auto"/>
            </w:pPr>
            <w:r>
              <w:t>NAVSIM/Transfuser 基线</w:t>
            </w:r>
          </w:p>
        </w:tc>
        <w:tc>
          <w:tcPr>
            <w:tcW w:w="1467" w:type="dxa"/>
          </w:tcPr>
          <w:p w14:paraId="12F6E0C6">
            <w:pPr>
              <w:spacing w:after="0" w:line="240" w:lineRule="auto"/>
            </w:pPr>
            <w:r>
              <w:t>NeurIPS 2024 NAVSIM /Transfuser</w:t>
            </w:r>
          </w:p>
        </w:tc>
        <w:tc>
          <w:tcPr>
            <w:tcW w:w="1550" w:type="dxa"/>
          </w:tcPr>
          <w:p w14:paraId="242D1FB8">
            <w:pPr>
              <w:spacing w:after="0" w:line="240" w:lineRule="auto"/>
            </w:pPr>
            <w:r>
              <w:t>EgoStatus.driving_command (int/one-hot)；ego_velocity[2]；ego_acceleration[2]；ego_pose[3]；Scene.frames[].roadblock_ids（评测/教师用）</w:t>
            </w:r>
          </w:p>
        </w:tc>
        <w:tc>
          <w:tcPr>
            <w:tcW w:w="4809" w:type="dxa"/>
          </w:tcPr>
          <w:p w14:paraId="7C0A883F">
            <w:pPr>
              <w:spacing w:after="0" w:line="240" w:lineRule="auto"/>
            </w:pPr>
            <w:r>
              <w:t>① 数据加载：从 OpenScene/nuPlan 子采样帧构建 Scene；AgentInput 仅暴露 ego_statuses[-1] 及历史传感器，不含未来地图权限。</w:t>
            </w:r>
            <w:r>
              <w:br w:type="textWrapping"/>
            </w:r>
            <w:r>
              <w:t>② 命令解析：driving_command 为四分类之一 LEFT / STRAIGHT / RIGHT / UNKNOWN（源于期望 route，非未来位移启发）。</w:t>
            </w:r>
            <w:r>
              <w:br w:type="textWrapping"/>
            </w:r>
            <w:r>
              <w:t>③ 特征拼接：status_feature = concat(driving_command_onehot, ego_velocity, ego_acceleration)。</w:t>
            </w:r>
            <w:r>
              <w:br w:type="textWrapping"/>
            </w:r>
            <w:r>
              <w:t>④ 编码：status_feature 经 MLP 或线性层映射为 D 维 status token / 向量。</w:t>
            </w:r>
            <w:r>
              <w:br w:type="textWrapping"/>
            </w:r>
            <w:r>
              <w:t>⑤ 感知融合：多相机/LiDAR → BEV 编码器（如 ResNet+BEV）得 F_bev。</w:t>
            </w:r>
            <w:r>
              <w:br w:type="textWrapping"/>
            </w:r>
            <w:r>
              <w:t>⑥ 条件注入：status token 与 F_bev 拼接、相加或 cross-attention 融合为规划条件 C。</w:t>
            </w:r>
            <w:r>
              <w:br w:type="textWrapping"/>
            </w:r>
            <w:r>
              <w:t>⑦ 轨迹输出：回归/扩散/flow 头输出 Trajectory.poses[N,3]（局部系 x,y,heading，通常 4s@0.5s）。</w:t>
            </w:r>
            <w:r>
              <w:br w:type="textWrapping"/>
            </w:r>
            <w:r>
              <w:t>⑧ 评测侧导航：PDM 用 roadblock_ids + map_api 计算 EP（路线进度）与 NAVI 类指标；agent 训练时不读未来路线。</w:t>
            </w:r>
          </w:p>
        </w:tc>
        <w:tc>
          <w:tcPr>
            <w:tcW w:w="2523" w:type="dxa"/>
          </w:tcPr>
          <w:p w14:paraId="638A7620">
            <w:pPr>
              <w:spacing w:after="0" w:line="240" w:lineRule="auto"/>
            </w:pPr>
            <w:r>
              <w:t>BeyondDrive、CLOVER、Drive-JEPA 等 40+ 篇 NAVSIM 论文创新在生成器/世界模型/打分器，导航侧均沿用此 8 步。</w:t>
            </w:r>
          </w:p>
        </w:tc>
        <w:tc>
          <w:tcPr>
            <w:tcW w:w="1500" w:type="dxa"/>
          </w:tcPr>
          <w:p w14:paraId="6C2654B4">
            <w:pPr>
              <w:spacing w:after="0" w:line="240" w:lineRule="auto"/>
            </w:pPr>
            <w:r>
              <w:t>https://github.com/autonomousvision/navsim</w:t>
            </w:r>
          </w:p>
        </w:tc>
      </w:tr>
      <w:tr w14:paraId="7844C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7CD29407">
            <w:pPr>
              <w:spacing w:after="0" w:line="240" w:lineRule="auto"/>
            </w:pPr>
            <w:r>
              <w:t>2</w:t>
            </w:r>
          </w:p>
        </w:tc>
        <w:tc>
          <w:tcPr>
            <w:tcW w:w="1197" w:type="dxa"/>
          </w:tcPr>
          <w:p w14:paraId="1E14B332">
            <w:pPr>
              <w:spacing w:after="0" w:line="240" w:lineRule="auto"/>
            </w:pPr>
            <w:r>
              <w:t>SSR</w:t>
            </w:r>
          </w:p>
        </w:tc>
        <w:tc>
          <w:tcPr>
            <w:tcW w:w="1467" w:type="dxa"/>
          </w:tcPr>
          <w:p w14:paraId="0FC007D8">
            <w:pPr>
              <w:spacing w:after="0" w:line="240" w:lineRule="auto"/>
            </w:pPr>
            <w:r>
              <w:t>ICLR 2025</w:t>
            </w:r>
          </w:p>
        </w:tc>
        <w:tc>
          <w:tcPr>
            <w:tcW w:w="1550" w:type="dxa"/>
          </w:tcPr>
          <w:p w14:paraId="0D01D14F">
            <w:pPr>
              <w:spacing w:after="0" w:line="240" w:lineRule="auto"/>
            </w:pPr>
            <w:r>
              <w:t>cmd：三分类高层命令 turn left/right/go straight；CARLA 闭环另加 target point 坐标；nuScenes 由标签/未来轨迹派生命令</w:t>
            </w:r>
          </w:p>
        </w:tc>
        <w:tc>
          <w:tcPr>
            <w:tcW w:w="4809" w:type="dxa"/>
          </w:tcPr>
          <w:p w14:paraId="78682012">
            <w:pPr>
              <w:spacing w:after="0" w:line="240" w:lineRule="auto"/>
            </w:pPr>
            <w:r>
              <w:t>① 输入：多视角图像 → BEV 编码得稠密 B_t ∈ R^{H×W×C}。</w:t>
            </w:r>
            <w:r>
              <w:br w:type="textWrapping"/>
            </w:r>
            <w:r>
              <w:t>② 命令编码：cmd one-hot/embedding 作为 SE 层通道权重输入。</w:t>
            </w:r>
            <w:r>
              <w:br w:type="textWrapping"/>
            </w:r>
            <w:r>
              <w:t>③ 导航感知 BEV：B_t^navi = SE(B_t, cmd)，用 Squeeze-Excitation 将命令注入空间特征。</w:t>
            </w:r>
            <w:r>
              <w:br w:type="textWrapping"/>
            </w:r>
            <w:r>
              <w:t>④ 稀疏化：BEV TokenLearner 对 B_t^navi 做空间注意力，池化为 N_s=16 个 scene token S_t。</w:t>
            </w:r>
            <w:r>
              <w:br w:type="textWrapping"/>
            </w:r>
            <w:r>
              <w:t>⑤ 时序增强：Future Feature Predictor 用 S_t + 预测轨迹自监督对齐未来 BEV（无地图/检测标签）。</w:t>
            </w:r>
            <w:r>
              <w:br w:type="textWrapping"/>
            </w:r>
            <w:r>
              <w:t>⑥ 规划查询：waypoint queries W_t 与 S_t 做 cross-attention 得多模态轨迹候选。</w:t>
            </w:r>
            <w:r>
              <w:br w:type="textWrapping"/>
            </w:r>
            <w:r>
              <w:t>⑦ 命令选择：T = Select(MLP(W_t), cmd)，按当前 cmd 从三模态输出中选一条轨迹。</w:t>
            </w:r>
            <w:r>
              <w:br w:type="textWrapping"/>
            </w:r>
            <w:r>
              <w:t>⑧ CARLA：target point 与 driving command 拼接后输入 TCP 规划头。</w:t>
            </w:r>
          </w:p>
        </w:tc>
        <w:tc>
          <w:tcPr>
            <w:tcW w:w="2523" w:type="dxa"/>
          </w:tcPr>
          <w:p w14:paraId="05CB07C2">
            <w:pPr>
              <w:spacing w:after="0" w:line="240" w:lineRule="auto"/>
            </w:pPr>
            <w:r>
              <w:t>导航在感知阶段即起作用，而非仅在规划头；命令改变 STL 关注区域。</w:t>
            </w:r>
          </w:p>
        </w:tc>
        <w:tc>
          <w:tcPr>
            <w:tcW w:w="1500" w:type="dxa"/>
          </w:tcPr>
          <w:p w14:paraId="3A91E9B7">
            <w:pPr>
              <w:spacing w:after="0" w:line="240" w:lineRule="auto"/>
            </w:pPr>
            <w:r>
              <w:t>https://arxiv.org/abs/2409.18341</w:t>
            </w:r>
          </w:p>
        </w:tc>
      </w:tr>
      <w:tr w14:paraId="701FB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7B3557F1">
            <w:pPr>
              <w:spacing w:after="0" w:line="240" w:lineRule="auto"/>
            </w:pPr>
            <w:r>
              <w:t>3</w:t>
            </w:r>
          </w:p>
        </w:tc>
        <w:tc>
          <w:tcPr>
            <w:tcW w:w="1197" w:type="dxa"/>
          </w:tcPr>
          <w:p w14:paraId="3E62273B">
            <w:pPr>
              <w:spacing w:after="0" w:line="240" w:lineRule="auto"/>
            </w:pPr>
            <w:r>
              <w:t>SNG-VLA</w:t>
            </w:r>
          </w:p>
        </w:tc>
        <w:tc>
          <w:tcPr>
            <w:tcW w:w="1467" w:type="dxa"/>
          </w:tcPr>
          <w:p w14:paraId="3D37237B">
            <w:pPr>
              <w:spacing w:after="0" w:line="240" w:lineRule="auto"/>
            </w:pPr>
            <w:r>
              <w:t>ICRA 2026</w:t>
            </w:r>
          </w:p>
        </w:tc>
        <w:tc>
          <w:tcPr>
            <w:tcW w:w="1550" w:type="dxa"/>
          </w:tcPr>
          <w:p w14:paraId="372DD9D8">
            <w:pPr>
              <w:spacing w:after="0" w:line="240" w:lineRule="auto"/>
            </w:pPr>
            <w:r>
              <w:t>SNG = Navigation Path P={(x̂_i,ŷ_i)}_{i=1}^{Np}（前方40m 中心线采样+噪声）+ TBT 文本 I（当前/未来动作、距离、时间等）</w:t>
            </w:r>
          </w:p>
        </w:tc>
        <w:tc>
          <w:tcPr>
            <w:tcW w:w="4809" w:type="dxa"/>
          </w:tcPr>
          <w:p w14:paraId="799866EF">
            <w:pPr>
              <w:spacing w:after="0" w:line="240" w:lineRule="auto"/>
            </w:pPr>
            <w:r>
              <w:t>① 路径构造：自车前方 40m 内 road centerline 均匀采样得 N_p 个路径点；加定位噪声防 privileged 泄漏。</w:t>
            </w:r>
            <w:r>
              <w:br w:type="textWrapping"/>
            </w:r>
            <w:r>
              <w:t>② TBT 生成：VLM(Qwen2.5-VL) 读路线+相机，产出八类动作文本（如 turn left、proceed straight）及距离/时间。</w:t>
            </w:r>
            <w:r>
              <w:br w:type="textWrapping"/>
            </w:r>
            <w:r>
              <w:t>③ TBT 编码：I → LLM tokenizer → F_T ∈ R^{N_T×H}。</w:t>
            </w:r>
            <w:r>
              <w:br w:type="textWrapping"/>
            </w:r>
            <w:r>
              <w:t>④ 路径编码：P 各点坐标 → MLP 逐点投影 → F_P ∈ R^{N_P×H}。</w:t>
            </w:r>
            <w:r>
              <w:br w:type="textWrapping"/>
            </w:r>
            <w:r>
              <w:t>⑤ 视觉编码：前视/多视 SigLIP → F_V；与 F_T、F_P 在 multimodal fusion encoder 拼接。</w:t>
            </w:r>
            <w:r>
              <w:br w:type="textWrapping"/>
            </w:r>
            <w:r>
              <w:t>⑥ 统一 Transformer：融合 token 序列自注意力，全局路径约束长期、TBT 约束即时决策。</w:t>
            </w:r>
            <w:r>
              <w:br w:type="textWrapping"/>
            </w:r>
            <w:r>
              <w:t>⑦ 轨迹头：Transformer 输出经 MLP 回归 τ̂；L1 监督 τ_gt。</w:t>
            </w:r>
            <w:r>
              <w:br w:type="textWrapping"/>
            </w:r>
            <w:r>
              <w:t>⑧ SNG-QA 辅助：VQA 将全局/局部规划问题与 SNG 绑定，强化导航理解。</w:t>
            </w:r>
          </w:p>
        </w:tc>
        <w:tc>
          <w:tcPr>
            <w:tcW w:w="2523" w:type="dxa"/>
          </w:tcPr>
          <w:p w14:paraId="2C5E5D48">
            <w:pPr>
              <w:spacing w:after="0" w:line="240" w:lineRule="auto"/>
            </w:pPr>
            <w:r>
              <w:t>相较离散三命令，同时提供几何路径+语义 TBT，解决 E2E 忽视全局导航问题。</w:t>
            </w:r>
          </w:p>
        </w:tc>
        <w:tc>
          <w:tcPr>
            <w:tcW w:w="1500" w:type="dxa"/>
          </w:tcPr>
          <w:p w14:paraId="02A83974">
            <w:pPr>
              <w:spacing w:after="0" w:line="240" w:lineRule="auto"/>
            </w:pPr>
            <w:r>
              <w:t>https://arxiv.org/abs/2604.12208</w:t>
            </w:r>
          </w:p>
        </w:tc>
      </w:tr>
      <w:tr w14:paraId="35EE1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5181F225">
            <w:pPr>
              <w:spacing w:after="0" w:line="240" w:lineRule="auto"/>
            </w:pPr>
            <w:r>
              <w:t>4</w:t>
            </w:r>
          </w:p>
        </w:tc>
        <w:tc>
          <w:tcPr>
            <w:tcW w:w="1197" w:type="dxa"/>
          </w:tcPr>
          <w:p w14:paraId="5EFCB8FD">
            <w:pPr>
              <w:spacing w:after="0" w:line="240" w:lineRule="auto"/>
            </w:pPr>
            <w:r>
              <w:t>GoalFlow</w:t>
            </w:r>
          </w:p>
        </w:tc>
        <w:tc>
          <w:tcPr>
            <w:tcW w:w="1467" w:type="dxa"/>
          </w:tcPr>
          <w:p w14:paraId="10819B7D">
            <w:pPr>
              <w:spacing w:after="0" w:line="240" w:lineRule="auto"/>
            </w:pPr>
            <w:r>
              <w:t>CVPR 2025</w:t>
            </w:r>
          </w:p>
        </w:tc>
        <w:tc>
          <w:tcPr>
            <w:tcW w:w="1550" w:type="dxa"/>
          </w:tcPr>
          <w:p w14:paraId="35485715">
            <w:pPr>
              <w:spacing w:after="0" w:line="240" w:lineRule="auto"/>
            </w:pPr>
            <w:r>
              <w:t>NAVSIM driving_command；训练集轨迹终点聚类得 Goal Vocabulary 𝕍={g_i}^{4096/8192}；DAC 可行驶区 mask</w:t>
            </w:r>
          </w:p>
        </w:tc>
        <w:tc>
          <w:tcPr>
            <w:tcW w:w="4809" w:type="dxa"/>
          </w:tcPr>
          <w:p w14:paraId="56EB3E30">
            <w:pPr>
              <w:spacing w:after="0" w:line="240" w:lineRule="auto"/>
            </w:pPr>
            <w:r>
              <w:t>① 感知：相机+LiDAR → Transfuser 式融合 → F_bev。</w:t>
            </w:r>
            <w:r>
              <w:br w:type="textWrapping"/>
            </w:r>
            <w:r>
              <w:t>② 词表构建（离线）：训练轨迹终点 (x,y,θ) K-Means 聚类 → 8192 个候选 goal g_i。</w:t>
            </w:r>
            <w:r>
              <w:br w:type="textWrapping"/>
            </w:r>
            <w:r>
              <w:t>③ Goal 打分：对每个 g_i 预测 δ^dis（与 GT 终点距离 softmax）与 δ^dac（是否在可行驶区）。</w:t>
            </w:r>
            <w:r>
              <w:br w:type="textWrapping"/>
            </w:r>
            <w:r>
              <w:t>④ Goal 选择：δ^final = δ^dis × δ^dac，取 argmax 得最优 goal g*。</w:t>
            </w:r>
            <w:r>
              <w:br w:type="textWrapping"/>
            </w:r>
            <w:r>
              <w:t>⑤ Flow 条件：以 F_bev + g* 为条件，从高斯噪声经 rectified flow 一步/少步生成多模态轨迹集 𝕋。</w:t>
            </w:r>
            <w:r>
              <w:br w:type="textWrapping"/>
            </w:r>
            <w:r>
              <w:t>⑥ 轨迹打分：shadow trajectory 机制对候选轨迹再评分，缓解 goal 误差。</w:t>
            </w:r>
            <w:r>
              <w:br w:type="textWrapping"/>
            </w:r>
            <w:r>
              <w:t>⑦ 输出：选最优 τ* → Trajectory.poses；driving_command 经 status_feature 进入感知模块。</w:t>
            </w:r>
          </w:p>
        </w:tc>
        <w:tc>
          <w:tcPr>
            <w:tcW w:w="2523" w:type="dxa"/>
          </w:tcPr>
          <w:p w14:paraId="0D0B7E98">
            <w:pPr>
              <w:spacing w:after="0" w:line="240" w:lineRule="auto"/>
            </w:pPr>
            <w:r>
              <w:t>导航从「三分类命令」升级为「精确 goal point」强约束，降低扩散多模态发散。</w:t>
            </w:r>
          </w:p>
        </w:tc>
        <w:tc>
          <w:tcPr>
            <w:tcW w:w="1500" w:type="dxa"/>
          </w:tcPr>
          <w:p w14:paraId="395C9D71">
            <w:pPr>
              <w:spacing w:after="0" w:line="240" w:lineRule="auto"/>
            </w:pPr>
            <w:r>
              <w:t>https://arxiv.org/abs/2503.05689</w:t>
            </w:r>
          </w:p>
        </w:tc>
      </w:tr>
      <w:tr w14:paraId="1DCC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2E3AF764">
            <w:pPr>
              <w:spacing w:after="0" w:line="240" w:lineRule="auto"/>
            </w:pPr>
            <w:r>
              <w:t>5</w:t>
            </w:r>
          </w:p>
        </w:tc>
        <w:tc>
          <w:tcPr>
            <w:tcW w:w="1197" w:type="dxa"/>
          </w:tcPr>
          <w:p w14:paraId="73CB6E63">
            <w:pPr>
              <w:spacing w:after="0" w:line="240" w:lineRule="auto"/>
            </w:pPr>
            <w:r>
              <w:t>Mimir</w:t>
            </w:r>
          </w:p>
        </w:tc>
        <w:tc>
          <w:tcPr>
            <w:tcW w:w="1467" w:type="dxa"/>
          </w:tcPr>
          <w:p w14:paraId="4987C44F">
            <w:pPr>
              <w:spacing w:after="0" w:line="240" w:lineRule="auto"/>
            </w:pPr>
            <w:r>
              <w:t>RA-L / arXiv 2025</w:t>
            </w:r>
          </w:p>
        </w:tc>
        <w:tc>
          <w:tcPr>
            <w:tcW w:w="1550" w:type="dxa"/>
          </w:tcPr>
          <w:p w14:paraId="6CB4EEC2">
            <w:pPr>
              <w:spacing w:after="0" w:line="240" w:lineRule="auto"/>
            </w:pPr>
            <w:r>
              <w:t>I^motion = {I^command, I^vel, I^acc}；Goal Vocabulary 𝕍 8192；Laplace 尺度参数 b</w:t>
            </w:r>
          </w:p>
        </w:tc>
        <w:tc>
          <w:tcPr>
            <w:tcW w:w="4809" w:type="dxa"/>
          </w:tcPr>
          <w:p w14:paraId="0D53E09E">
            <w:pPr>
              <w:spacing w:after="0" w:line="240" w:lineRule="auto"/>
            </w:pPr>
            <w:r>
              <w:t>① 感知编码：多传感器+ego motion → F_bev、F_agent。</w:t>
            </w:r>
            <w:r>
              <w:br w:type="textWrapping"/>
            </w:r>
            <w:r>
              <w:t>② 粗 Goal 选择：同 GoalFlow，从 𝕍 用 δ^dac+δ^dis 选 g_raw。</w:t>
            </w:r>
            <w:r>
              <w:br w:type="textWrapping"/>
            </w:r>
            <w:r>
              <w:t>③ 不确定性建模：g_raw embed → 与 F_bev cross-attn + 与 F_agent cross-attn → MLP 预测 μ∈R² 与 b∈R²⁺（Laplace 尺度）。</w:t>
            </w:r>
            <w:r>
              <w:br w:type="textWrapping"/>
            </w:r>
            <w:r>
              <w:t>④ 导航 guidance：G = {μ, b} 表示 goal 分布而非单点。</w:t>
            </w:r>
            <w:r>
              <w:br w:type="textWrapping"/>
            </w:r>
            <w:r>
              <w:t>⑤ 多速率扩展：MLP/运动学外推预测下一帧 μ_extend，高层模块可隔帧运行（1.6× 提速）。</w:t>
            </w:r>
            <w:r>
              <w:br w:type="textWrapping"/>
            </w:r>
            <w:r>
              <w:t>⑥ Guidance Injection：将 G 与感知特征在双坐标系对齐后注入扩散规划器。</w:t>
            </w:r>
            <w:r>
              <w:br w:type="textWrapping"/>
            </w:r>
            <w:r>
              <w:t>⑦ 扩散规划：以采样感知特征 + (μ,b) 为条件去噪生成轨迹。</w:t>
            </w:r>
            <w:r>
              <w:br w:type="textWrapping"/>
            </w:r>
            <w:r>
              <w:t>⑧ I^command 在感知阶段与速度/加速度一并编码，提供高层意图先验。</w:t>
            </w:r>
          </w:p>
        </w:tc>
        <w:tc>
          <w:tcPr>
            <w:tcW w:w="2523" w:type="dxa"/>
          </w:tcPr>
          <w:p w14:paraId="47A8BCA7">
            <w:pPr>
              <w:spacing w:after="0" w:line="240" w:lineRule="auto"/>
            </w:pPr>
            <w:r>
              <w:t>在 GoalFlow 之上显式传播 goal 不确定性，避免错误 goal 误导低层规划。</w:t>
            </w:r>
          </w:p>
        </w:tc>
        <w:tc>
          <w:tcPr>
            <w:tcW w:w="1500" w:type="dxa"/>
          </w:tcPr>
          <w:p w14:paraId="1AC92BA0">
            <w:pPr>
              <w:spacing w:after="0" w:line="240" w:lineRule="auto"/>
            </w:pPr>
            <w:r>
              <w:t>https://arxiv.org/abs/2512.07130</w:t>
            </w:r>
          </w:p>
        </w:tc>
      </w:tr>
      <w:tr w14:paraId="7F374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0F139F62">
            <w:pPr>
              <w:spacing w:after="0" w:line="240" w:lineRule="auto"/>
            </w:pPr>
            <w:r>
              <w:t>6</w:t>
            </w:r>
          </w:p>
        </w:tc>
        <w:tc>
          <w:tcPr>
            <w:tcW w:w="1197" w:type="dxa"/>
          </w:tcPr>
          <w:p w14:paraId="605A3EC3">
            <w:pPr>
              <w:spacing w:after="0" w:line="240" w:lineRule="auto"/>
            </w:pPr>
            <w:r>
              <w:t>DiffusionDrive</w:t>
            </w:r>
          </w:p>
        </w:tc>
        <w:tc>
          <w:tcPr>
            <w:tcW w:w="1467" w:type="dxa"/>
          </w:tcPr>
          <w:p w14:paraId="06919789">
            <w:pPr>
              <w:spacing w:after="0" w:line="240" w:lineRule="auto"/>
            </w:pPr>
            <w:r>
              <w:t>CVPR 2025 Highlight</w:t>
            </w:r>
          </w:p>
        </w:tc>
        <w:tc>
          <w:tcPr>
            <w:tcW w:w="1550" w:type="dxa"/>
          </w:tcPr>
          <w:p w14:paraId="20C514D7">
            <w:pPr>
              <w:spacing w:after="0" w:line="240" w:lineRule="auto"/>
            </w:pPr>
            <w:r>
              <w:t>NAVSIM driving_command + velocity + acceleration → status_feature；K-Means 20 轨迹 anchors</w:t>
            </w:r>
          </w:p>
        </w:tc>
        <w:tc>
          <w:tcPr>
            <w:tcW w:w="4809" w:type="dxa"/>
          </w:tcPr>
          <w:p w14:paraId="01FB4049">
            <w:pPr>
              <w:spacing w:after="0" w:line="240" w:lineRule="auto"/>
            </w:pPr>
            <w:r>
              <w:t>① 与 Transfuser 相同：driving_command 等拼为 status_feature，MLP 编码后与 BEV 融合。</w:t>
            </w:r>
            <w:r>
              <w:br w:type="textWrapping"/>
            </w:r>
            <w:r>
              <w:t>② Anchor 离线：训练集轨迹 K-Means → 20 个多模态 anchor 轨迹 a_k。</w:t>
            </w:r>
            <w:r>
              <w:br w:type="textWrapping"/>
            </w:r>
            <w:r>
              <w:t>③ 截断扩散训练：在 a_k 周围加截断高斯噪声（schedule 截断至 50/1000 步）得 noisy τ。</w:t>
            </w:r>
            <w:r>
              <w:br w:type="textWrapping"/>
            </w:r>
            <w:r>
              <w:t>④ Cascade Decoder：noisy τ + 场景 context（BEV/PV/agent query）经 2 层 cascade diffusion decoder。</w:t>
            </w:r>
            <w:r>
              <w:br w:type="textWrapping"/>
            </w:r>
            <w:r>
              <w:t>⑤ 每步输出：分类 score + 去噪后轨迹坐标。</w:t>
            </w:r>
            <w:r>
              <w:br w:type="textWrapping"/>
            </w:r>
            <w:r>
              <w:t>⑥ 推理：仅从 anchored Gaussian 采样，2 步去噪，取得分最高 top-1 轨迹。</w:t>
            </w:r>
            <w:r>
              <w:br w:type="textWrapping"/>
            </w:r>
            <w:r>
              <w:t>⑦ 输出 8 waypoints / 4s；map/roadblock 不参与前向，仅 PDM 评分。</w:t>
            </w:r>
          </w:p>
        </w:tc>
        <w:tc>
          <w:tcPr>
            <w:tcW w:w="2523" w:type="dxa"/>
          </w:tcPr>
          <w:p w14:paraId="3808DFA1">
            <w:pPr>
              <w:spacing w:after="0" w:line="240" w:lineRule="auto"/>
            </w:pPr>
            <w:r>
              <w:t>导航命令走标准 status 通路；创新在 anchor+截断扩散，非导航字段本身。</w:t>
            </w:r>
          </w:p>
        </w:tc>
        <w:tc>
          <w:tcPr>
            <w:tcW w:w="1500" w:type="dxa"/>
          </w:tcPr>
          <w:p w14:paraId="28A91FE8">
            <w:pPr>
              <w:spacing w:after="0" w:line="240" w:lineRule="auto"/>
            </w:pPr>
            <w:r>
              <w:t>https://arxiv.org/abs/2411.15139</w:t>
            </w:r>
          </w:p>
        </w:tc>
      </w:tr>
      <w:tr w14:paraId="036A0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64F8F2A4">
            <w:pPr>
              <w:spacing w:after="0" w:line="240" w:lineRule="auto"/>
            </w:pPr>
            <w:r>
              <w:t>7</w:t>
            </w:r>
          </w:p>
        </w:tc>
        <w:tc>
          <w:tcPr>
            <w:tcW w:w="1197" w:type="dxa"/>
          </w:tcPr>
          <w:p w14:paraId="13A8B566">
            <w:pPr>
              <w:spacing w:after="0" w:line="240" w:lineRule="auto"/>
            </w:pPr>
            <w:r>
              <w:t>DriveTransformer</w:t>
            </w:r>
          </w:p>
        </w:tc>
        <w:tc>
          <w:tcPr>
            <w:tcW w:w="1467" w:type="dxa"/>
          </w:tcPr>
          <w:p w14:paraId="388FBFE1">
            <w:pPr>
              <w:spacing w:after="0" w:line="240" w:lineRule="auto"/>
            </w:pPr>
            <w:r>
              <w:t>ICLR 2025</w:t>
            </w:r>
          </w:p>
        </w:tc>
        <w:tc>
          <w:tcPr>
            <w:tcW w:w="1550" w:type="dxa"/>
          </w:tcPr>
          <w:p w14:paraId="3C6ACA34">
            <w:pPr>
              <w:spacing w:after="0" w:line="240" w:lineRule="auto"/>
            </w:pPr>
            <w:r>
              <w:t>Bench2Drive anno：command_near/far, next_command, x/y_target, x/y_command_near/far；nuScenes can_bus</w:t>
            </w:r>
          </w:p>
        </w:tc>
        <w:tc>
          <w:tcPr>
            <w:tcW w:w="4809" w:type="dxa"/>
          </w:tcPr>
          <w:p w14:paraId="596E0DFD">
            <w:pPr>
              <w:spacing w:after="0" w:line="240" w:lineRule="auto"/>
            </w:pPr>
            <w:r>
              <w:t>① 离线预处理：anno.json.gz 解析 → pkl info（preprocess_bench2drive_drivetransformer.py）。</w:t>
            </w:r>
            <w:r>
              <w:br w:type="textWrapping"/>
            </w:r>
            <w:r>
              <w:t>② 坐标变换：x_target, x/y_command_* 从世界坐标 → 当前 ego 局部坐标。</w:t>
            </w:r>
            <w:r>
              <w:br w:type="textWrapping"/>
            </w:r>
            <w:r>
              <w:t>③ 命令离散化：command_near/far/next_command 映射为高层转向/车道保持类别。</w:t>
            </w:r>
            <w:r>
              <w:br w:type="textWrapping"/>
            </w:r>
            <w:r>
              <w:t>④ Query 初始化：Ego Query（规划）+ Agent Queries + Map Queries 并行初始化。</w:t>
            </w:r>
            <w:r>
              <w:br w:type="textWrapping"/>
            </w:r>
            <w:r>
              <w:t>⑤ 模式嵌入：Ego Query 与不同 mode embedding 结合 → 多模态规划 query（Fig.6c）。</w:t>
            </w:r>
            <w:r>
              <w:br w:type="textWrapping"/>
            </w:r>
            <w:r>
              <w:t>⑥ 统一 Transformer：task self-attn + sensor cross-attn + temporal cross-attn；ego query 与 agent/map query 每层交互。</w:t>
            </w:r>
            <w:r>
              <w:br w:type="textWrapping"/>
            </w:r>
            <w:r>
              <w:t>⑦ 规划头：ego query 输出多模态轨迹；检测/地图为辅助任务正则化表征。</w:t>
            </w:r>
            <w:r>
              <w:br w:type="textWrapping"/>
            </w:r>
            <w:r>
              <w:t>⑧ 闭环评测：仅允许传感器+high-level command，路线 XML 定义 route points。</w:t>
            </w:r>
          </w:p>
        </w:tc>
        <w:tc>
          <w:tcPr>
            <w:tcW w:w="2523" w:type="dxa"/>
          </w:tcPr>
          <w:p w14:paraId="6F988F87">
            <w:pPr>
              <w:spacing w:after="0" w:line="240" w:lineRule="auto"/>
            </w:pPr>
            <w:r>
              <w:t>Bench2Drive 导航比 NAVSIM 更细（近/远命令+目标点），通过 ego query 而非单纯 MLP status。</w:t>
            </w:r>
          </w:p>
        </w:tc>
        <w:tc>
          <w:tcPr>
            <w:tcW w:w="1500" w:type="dxa"/>
          </w:tcPr>
          <w:p w14:paraId="0588AFCF">
            <w:pPr>
              <w:spacing w:after="0" w:line="240" w:lineRule="auto"/>
            </w:pPr>
            <w:r>
              <w:t>https://openreview.net/forum?id=M42KR4W9P5</w:t>
            </w:r>
          </w:p>
        </w:tc>
      </w:tr>
      <w:tr w14:paraId="38B78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77571FD3">
            <w:pPr>
              <w:spacing w:after="0" w:line="240" w:lineRule="auto"/>
            </w:pPr>
            <w:r>
              <w:t>8</w:t>
            </w:r>
          </w:p>
        </w:tc>
        <w:tc>
          <w:tcPr>
            <w:tcW w:w="1197" w:type="dxa"/>
          </w:tcPr>
          <w:p w14:paraId="433FC682">
            <w:pPr>
              <w:spacing w:after="0" w:line="240" w:lineRule="auto"/>
            </w:pPr>
            <w:r>
              <w:t>Bench2Drive 数据管线</w:t>
            </w:r>
          </w:p>
        </w:tc>
        <w:tc>
          <w:tcPr>
            <w:tcW w:w="1467" w:type="dxa"/>
          </w:tcPr>
          <w:p w14:paraId="36A3B996">
            <w:pPr>
              <w:spacing w:after="0" w:line="240" w:lineRule="auto"/>
            </w:pPr>
            <w:r>
              <w:t>NeurIPS 2024 Datasets</w:t>
            </w:r>
          </w:p>
        </w:tc>
        <w:tc>
          <w:tcPr>
            <w:tcW w:w="1550" w:type="dxa"/>
          </w:tcPr>
          <w:p w14:paraId="18E0DA08">
            <w:pPr>
              <w:spacing w:after="0" w:line="240" w:lineRule="auto"/>
            </w:pPr>
            <w:r>
              <w:t>anno: x_command_far/near, command_far/near, x_target, next_command；Map npz: Points, Topology, Left/Right lane</w:t>
            </w:r>
          </w:p>
        </w:tc>
        <w:tc>
          <w:tcPr>
            <w:tcW w:w="4809" w:type="dxa"/>
          </w:tcPr>
          <w:p w14:paraId="31F58824">
            <w:pPr>
              <w:spacing w:after="0" w:line="240" w:lineRule="auto"/>
            </w:pPr>
            <w:r>
              <w:t>① RoutePlanner(min_dist, max_dist) 在路线图上取 near_node / far_node。</w:t>
            </w:r>
            <w:r>
              <w:br w:type="textWrapping"/>
            </w:r>
            <w:r>
              <w:t>② 写入 anno：near → command_near + (x_command_near, y_command_near)；far → command_far + 坐标。</w:t>
            </w:r>
            <w:r>
              <w:br w:type="textWrapping"/>
            </w:r>
            <w:r>
              <w:t>③ x_target/y_target：下一目标 waypoint 世界坐标；next_command 为后续命令。</w:t>
            </w:r>
            <w:r>
              <w:br w:type="textWrapping"/>
            </w:r>
            <w:r>
              <w:t>④ 训练常用 command_far（near 在路口附近可能不准，官方建议训练偏 far）。</w:t>
            </w:r>
            <w:r>
              <w:br w:type="textWrapping"/>
            </w:r>
            <w:r>
              <w:t>⑤ 模型侧：目标点转 ego 系 → goal embedding；命令 one-hot → 与 planning query 融合。</w:t>
            </w:r>
            <w:r>
              <w:br w:type="textWrapping"/>
            </w:r>
            <w:r>
              <w:t>⑥ HD Map npz：road_id→lane_id→{Points, Type, Topology, Left, Right} 用于 BEV map token 或可行域过滤。</w:t>
            </w:r>
            <w:r>
              <w:br w:type="textWrapping"/>
            </w:r>
            <w:r>
              <w:t>⑦ 闭环：leaderboard route json 定义场景；agent 不可读地图，仅 high-level command。</w:t>
            </w:r>
          </w:p>
        </w:tc>
        <w:tc>
          <w:tcPr>
            <w:tcW w:w="2523" w:type="dxa"/>
          </w:tcPr>
          <w:p w14:paraId="2897BD26">
            <w:pPr>
              <w:spacing w:after="0" w:line="240" w:lineRule="auto"/>
            </w:pPr>
            <w:r>
              <w:t>DriveTransformer、SimLingo、TCP 等均依赖此数据层；与 NAVSIM 离散三命令相比字段更丰富。</w:t>
            </w:r>
          </w:p>
        </w:tc>
        <w:tc>
          <w:tcPr>
            <w:tcW w:w="1500" w:type="dxa"/>
          </w:tcPr>
          <w:p w14:paraId="064F9151">
            <w:pPr>
              <w:spacing w:after="0" w:line="240" w:lineRule="auto"/>
            </w:pPr>
            <w:r>
              <w:t>https://github.com/Thinklab-SJTU/Bench2Drive/blob/main/docs/anno.md</w:t>
            </w:r>
          </w:p>
        </w:tc>
      </w:tr>
      <w:tr w14:paraId="6DE5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335AB217">
            <w:pPr>
              <w:spacing w:after="0" w:line="240" w:lineRule="auto"/>
            </w:pPr>
            <w:r>
              <w:t>9</w:t>
            </w:r>
          </w:p>
        </w:tc>
        <w:tc>
          <w:tcPr>
            <w:tcW w:w="1197" w:type="dxa"/>
          </w:tcPr>
          <w:p w14:paraId="1AB92B36">
            <w:pPr>
              <w:spacing w:after="0" w:line="240" w:lineRule="auto"/>
            </w:pPr>
            <w:r>
              <w:t>CogAD</w:t>
            </w:r>
          </w:p>
        </w:tc>
        <w:tc>
          <w:tcPr>
            <w:tcW w:w="1467" w:type="dxa"/>
          </w:tcPr>
          <w:p w14:paraId="6C3F7003">
            <w:pPr>
              <w:spacing w:after="0" w:line="240" w:lineRule="auto"/>
            </w:pPr>
            <w:r>
              <w:t>arXiv 2025</w:t>
            </w:r>
          </w:p>
        </w:tc>
        <w:tc>
          <w:tcPr>
            <w:tcW w:w="1550" w:type="dxa"/>
          </w:tcPr>
          <w:p w14:paraId="52113FE4">
            <w:pPr>
              <w:spacing w:after="0" w:line="240" w:lineRule="auto"/>
            </w:pPr>
            <w:r>
              <w:t>NAVSIM driving_command 或 Bench2Drive high-level command；场景 token</w:t>
            </w:r>
          </w:p>
        </w:tc>
        <w:tc>
          <w:tcPr>
            <w:tcW w:w="4809" w:type="dxa"/>
          </w:tcPr>
          <w:p w14:paraId="28B9D9A1">
            <w:pPr>
              <w:spacing w:after="0" w:line="240" w:lineRule="auto"/>
            </w:pPr>
            <w:r>
              <w:t>① 高层认知：driving_command → 认知层级表示（意图/行为层 token）。</w:t>
            </w:r>
            <w:r>
              <w:br w:type="textWrapping"/>
            </w:r>
            <w:r>
              <w:t>② 意图约束：高层 token 先预测 meta-behavior（跟车/转弯/停车等）。</w:t>
            </w:r>
            <w:r>
              <w:br w:type="textWrapping"/>
            </w:r>
            <w:r>
              <w:t>③ 中层传递：行为 token 作为条件传给轨迹规划子模块。</w:t>
            </w:r>
            <w:r>
              <w:br w:type="textWrapping"/>
            </w:r>
            <w:r>
              <w:t>④ 低层规划：在行为+感知 token 条件下回归/生成 Trajectory.poses。</w:t>
            </w:r>
            <w:r>
              <w:br w:type="textWrapping"/>
            </w:r>
            <w:r>
              <w:t>⑤ 可选：决策解释文本与轨迹联合输出。</w:t>
            </w:r>
          </w:p>
        </w:tc>
        <w:tc>
          <w:tcPr>
            <w:tcW w:w="2523" w:type="dxa"/>
          </w:tcPr>
          <w:p w14:paraId="4C252B2E">
            <w:pPr>
              <w:spacing w:after="0" w:line="240" w:lineRule="auto"/>
            </w:pPr>
            <w:r>
              <w:t>导航命令不直接进 MLP，而是先经认知层级分解再驱动规划。</w:t>
            </w:r>
          </w:p>
        </w:tc>
        <w:tc>
          <w:tcPr>
            <w:tcW w:w="1500" w:type="dxa"/>
          </w:tcPr>
          <w:p w14:paraId="6B437D73">
            <w:pPr>
              <w:spacing w:after="0" w:line="240" w:lineRule="auto"/>
            </w:pPr>
            <w:r>
              <w:t>https://arxiv.org/abs/2505.21581</w:t>
            </w:r>
          </w:p>
        </w:tc>
      </w:tr>
      <w:tr w14:paraId="344D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7E2B3BD4">
            <w:pPr>
              <w:spacing w:after="0" w:line="240" w:lineRule="auto"/>
            </w:pPr>
            <w:r>
              <w:t>10</w:t>
            </w:r>
          </w:p>
        </w:tc>
        <w:tc>
          <w:tcPr>
            <w:tcW w:w="1197" w:type="dxa"/>
          </w:tcPr>
          <w:p w14:paraId="4579F055">
            <w:pPr>
              <w:spacing w:after="0" w:line="240" w:lineRule="auto"/>
            </w:pPr>
            <w:r>
              <w:t>FocalAD</w:t>
            </w:r>
          </w:p>
        </w:tc>
        <w:tc>
          <w:tcPr>
            <w:tcW w:w="1467" w:type="dxa"/>
          </w:tcPr>
          <w:p w14:paraId="250DA2D4">
            <w:pPr>
              <w:spacing w:after="0" w:line="240" w:lineRule="auto"/>
            </w:pPr>
            <w:r>
              <w:t>arXiv 2025</w:t>
            </w:r>
          </w:p>
        </w:tc>
        <w:tc>
          <w:tcPr>
            <w:tcW w:w="1550" w:type="dxa"/>
          </w:tcPr>
          <w:p w14:paraId="2245C224">
            <w:pPr>
              <w:spacing w:after="0" w:line="240" w:lineRule="auto"/>
            </w:pPr>
            <w:r>
              <w:t>NAVSIM driving_command；局部感知特征；ego state</w:t>
            </w:r>
          </w:p>
        </w:tc>
        <w:tc>
          <w:tcPr>
            <w:tcW w:w="4809" w:type="dxa"/>
          </w:tcPr>
          <w:p w14:paraId="69CA460D">
            <w:pPr>
              <w:spacing w:after="0" w:line="240" w:lineRule="auto"/>
            </w:pPr>
            <w:r>
              <w:t>① 命令解析：driving_command 确定期望转向模式（左/直/右）。</w:t>
            </w:r>
            <w:r>
              <w:br w:type="textWrapping"/>
            </w:r>
            <w:r>
              <w:t>② 焦点区域：根据命令在 BEV 上生成导航相关空间权重（路口/变道侧重点区域）。</w:t>
            </w:r>
            <w:r>
              <w:br w:type="textWrapping"/>
            </w:r>
            <w:r>
              <w:t>③ 局部特征：仅对高权重区域做密集计算，其余稀疏。</w:t>
            </w:r>
            <w:r>
              <w:br w:type="textWrapping"/>
            </w:r>
            <w:r>
              <w:t>④ 候选轨迹：在命令一致的方向扇区内采样/回归多条局部轨迹。</w:t>
            </w:r>
            <w:r>
              <w:br w:type="textWrapping"/>
            </w:r>
            <w:r>
              <w:t>⑤ 评分选择：对候选做安全/舒适评分，输出局部最优 poses。</w:t>
            </w:r>
          </w:p>
        </w:tc>
        <w:tc>
          <w:tcPr>
            <w:tcW w:w="2523" w:type="dxa"/>
          </w:tcPr>
          <w:p w14:paraId="2752DF84">
            <w:pPr>
              <w:spacing w:after="0" w:line="240" w:lineRule="auto"/>
            </w:pPr>
            <w:r>
              <w:t>导航用于「往哪看、在哪规划」，而非仅作为全局向量条件。</w:t>
            </w:r>
          </w:p>
        </w:tc>
        <w:tc>
          <w:tcPr>
            <w:tcW w:w="1500" w:type="dxa"/>
          </w:tcPr>
          <w:p w14:paraId="0C9E8629">
            <w:pPr>
              <w:spacing w:after="0" w:line="240" w:lineRule="auto"/>
            </w:pPr>
            <w:r>
              <w:t>https://arxiv.org/abs/2506.11419</w:t>
            </w:r>
          </w:p>
        </w:tc>
      </w:tr>
      <w:tr w14:paraId="415E1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14A6D51E">
            <w:pPr>
              <w:spacing w:after="0" w:line="240" w:lineRule="auto"/>
            </w:pPr>
            <w:r>
              <w:t>11</w:t>
            </w:r>
          </w:p>
        </w:tc>
        <w:tc>
          <w:tcPr>
            <w:tcW w:w="1197" w:type="dxa"/>
          </w:tcPr>
          <w:p w14:paraId="5A4AE69E">
            <w:pPr>
              <w:spacing w:after="0" w:line="240" w:lineRule="auto"/>
            </w:pPr>
            <w:r>
              <w:t>GTRS</w:t>
            </w:r>
          </w:p>
        </w:tc>
        <w:tc>
          <w:tcPr>
            <w:tcW w:w="1467" w:type="dxa"/>
          </w:tcPr>
          <w:p w14:paraId="3538044D">
            <w:pPr>
              <w:spacing w:after="0" w:line="240" w:lineRule="auto"/>
            </w:pPr>
            <w:r>
              <w:t>arXiv 2025</w:t>
            </w:r>
          </w:p>
        </w:tc>
        <w:tc>
          <w:tcPr>
            <w:tcW w:w="1550" w:type="dxa"/>
          </w:tcPr>
          <w:p w14:paraId="302D27DA">
            <w:pPr>
              <w:spacing w:after="0" w:line="240" w:lineRule="auto"/>
            </w:pPr>
            <w:r>
              <w:t>NAVSIM driving_command；候选轨迹集；PDM 子分数</w:t>
            </w:r>
          </w:p>
        </w:tc>
        <w:tc>
          <w:tcPr>
            <w:tcW w:w="4809" w:type="dxa"/>
          </w:tcPr>
          <w:p w14:paraId="6FDBAE10">
            <w:pPr>
              <w:spacing w:after="0" w:line="240" w:lineRule="auto"/>
            </w:pPr>
            <w:r>
              <w:t>① 条件编码：driving_command + ego status → status token（NAVSIM 标准）。</w:t>
            </w:r>
            <w:r>
              <w:br w:type="textWrapping"/>
            </w:r>
            <w:r>
              <w:t>② 候选生成：扩散/回归头在命令条件下采样 K 条候选轨迹。</w:t>
            </w:r>
            <w:r>
              <w:br w:type="textWrapping"/>
            </w:r>
            <w:r>
              <w:t>③ 命令一致性过滤：剔除与 command 方向明显冲突的候选（隐式或显式）。</w:t>
            </w:r>
            <w:r>
              <w:br w:type="textWrapping"/>
            </w:r>
            <w:r>
              <w:t>④ 广义打分：学习 NC/DAC/TTC/EP/C 等子指标的加权评分器。</w:t>
            </w:r>
            <w:r>
              <w:br w:type="textWrapping"/>
            </w:r>
            <w:r>
              <w:t>⑤ 排序输出：argmax score 得最终 Trajectory.poses。</w:t>
            </w:r>
          </w:p>
        </w:tc>
        <w:tc>
          <w:tcPr>
            <w:tcW w:w="2523" w:type="dxa"/>
          </w:tcPr>
          <w:p w14:paraId="2527D63E">
            <w:pPr>
              <w:spacing w:after="0" w:line="240" w:lineRule="auto"/>
            </w:pPr>
            <w:r>
              <w:t>导航在「生成条件」与「候选过滤」两阶段均起作用。</w:t>
            </w:r>
          </w:p>
        </w:tc>
        <w:tc>
          <w:tcPr>
            <w:tcW w:w="1500" w:type="dxa"/>
          </w:tcPr>
          <w:p w14:paraId="47832011">
            <w:pPr>
              <w:spacing w:after="0" w:line="240" w:lineRule="auto"/>
            </w:pPr>
            <w:r>
              <w:t>https://arxiv.org/abs/2506.06664</w:t>
            </w:r>
          </w:p>
        </w:tc>
      </w:tr>
      <w:tr w14:paraId="3AD9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1CC4CF36">
            <w:pPr>
              <w:spacing w:after="0" w:line="240" w:lineRule="auto"/>
            </w:pPr>
            <w:r>
              <w:t>12</w:t>
            </w:r>
          </w:p>
        </w:tc>
        <w:tc>
          <w:tcPr>
            <w:tcW w:w="1197" w:type="dxa"/>
          </w:tcPr>
          <w:p w14:paraId="6047071B">
            <w:pPr>
              <w:spacing w:after="0" w:line="240" w:lineRule="auto"/>
            </w:pPr>
            <w:r>
              <w:t>AutoVLA</w:t>
            </w:r>
          </w:p>
        </w:tc>
        <w:tc>
          <w:tcPr>
            <w:tcW w:w="1467" w:type="dxa"/>
          </w:tcPr>
          <w:p w14:paraId="13894836">
            <w:pPr>
              <w:spacing w:after="0" w:line="240" w:lineRule="auto"/>
            </w:pPr>
            <w:r>
              <w:t>NeurIPS 2025</w:t>
            </w:r>
          </w:p>
        </w:tc>
        <w:tc>
          <w:tcPr>
            <w:tcW w:w="1550" w:type="dxa"/>
          </w:tcPr>
          <w:p w14:paraId="438256E2">
            <w:pPr>
              <w:spacing w:after="0" w:line="240" w:lineRule="auto"/>
            </w:pPr>
            <w:r>
              <w:t>各数据集 driving_command / 语言指令；轨迹离散 action token</w:t>
            </w:r>
          </w:p>
        </w:tc>
        <w:tc>
          <w:tcPr>
            <w:tcW w:w="4809" w:type="dxa"/>
          </w:tcPr>
          <w:p w14:paraId="2E349B4F">
            <w:pPr>
              <w:spacing w:after="0" w:line="240" w:lineRule="auto"/>
            </w:pPr>
            <w:r>
              <w:t>① 多源导航：nuScenes 三命令、nuPlan 路线、Waymo 路由、CARLA 指令统一文本化或 token 化。</w:t>
            </w:r>
            <w:r>
              <w:br w:type="textWrapping"/>
            </w:r>
            <w:r>
              <w:t>② Prompt 构建：图像 token + 导航/任务文本 + 自车状态文本拼入 LM 上下文。</w:t>
            </w:r>
            <w:r>
              <w:br w:type="textWrapping"/>
            </w:r>
            <w:r>
              <w:t>③ 轨迹 tokenization：连续 waypoints → 离散 action token 并入词表。</w:t>
            </w:r>
            <w:r>
              <w:br w:type="textWrapping"/>
            </w:r>
            <w:r>
              <w:t>④ 快思考：直接自回归生成轨迹 token；慢思考：先 CoT 再轨迹 token。</w:t>
            </w:r>
            <w:r>
              <w:br w:type="textWrapping"/>
            </w:r>
            <w:r>
              <w:t>⑤ GRPO 微调：简单场景惩罚冗余推理，保留导航跟随能力。</w:t>
            </w:r>
            <w:r>
              <w:br w:type="textWrapping"/>
            </w:r>
            <w:r>
              <w:t>⑥ 解码：token 序列 → 解析为 (x,y) 轨迹。</w:t>
            </w:r>
          </w:p>
        </w:tc>
        <w:tc>
          <w:tcPr>
            <w:tcW w:w="2523" w:type="dxa"/>
          </w:tcPr>
          <w:p w14:paraId="2D8ACCB3">
            <w:pPr>
              <w:spacing w:after="0" w:line="240" w:lineRule="auto"/>
            </w:pPr>
            <w:r>
              <w:t>结构化命令与自然语言导航均经同一 tokenizer 进入 VLA。</w:t>
            </w:r>
          </w:p>
        </w:tc>
        <w:tc>
          <w:tcPr>
            <w:tcW w:w="1500" w:type="dxa"/>
          </w:tcPr>
          <w:p w14:paraId="5F2C501D">
            <w:pPr>
              <w:spacing w:after="0" w:line="240" w:lineRule="auto"/>
            </w:pPr>
            <w:r>
              <w:t>https://arxiv.org/abs/2506.13757</w:t>
            </w:r>
          </w:p>
        </w:tc>
      </w:tr>
      <w:tr w14:paraId="7549E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3F72413E">
            <w:pPr>
              <w:spacing w:after="0" w:line="240" w:lineRule="auto"/>
            </w:pPr>
            <w:r>
              <w:t>13</w:t>
            </w:r>
          </w:p>
        </w:tc>
        <w:tc>
          <w:tcPr>
            <w:tcW w:w="1197" w:type="dxa"/>
          </w:tcPr>
          <w:p w14:paraId="3C0A1298">
            <w:pPr>
              <w:spacing w:after="0" w:line="240" w:lineRule="auto"/>
            </w:pPr>
            <w:r>
              <w:t>World4Drive</w:t>
            </w:r>
          </w:p>
        </w:tc>
        <w:tc>
          <w:tcPr>
            <w:tcW w:w="1467" w:type="dxa"/>
          </w:tcPr>
          <w:p w14:paraId="59EC61D0">
            <w:pPr>
              <w:spacing w:after="0" w:line="240" w:lineRule="auto"/>
            </w:pPr>
            <w:r>
              <w:t>ICCV 2025</w:t>
            </w:r>
          </w:p>
        </w:tc>
        <w:tc>
          <w:tcPr>
            <w:tcW w:w="1550" w:type="dxa"/>
          </w:tcPr>
          <w:p w14:paraId="19BCD797">
            <w:pPr>
              <w:spacing w:after="0" w:line="240" w:lineRule="auto"/>
            </w:pPr>
            <w:r>
              <w:t>NAVSIM driving_command 作为 driving intention；物理潜变量世界模型状态</w:t>
            </w:r>
          </w:p>
        </w:tc>
        <w:tc>
          <w:tcPr>
            <w:tcW w:w="4809" w:type="dxa"/>
          </w:tcPr>
          <w:p w14:paraId="6B9DF23A">
            <w:pPr>
              <w:spacing w:after="0" w:line="240" w:lineRule="auto"/>
            </w:pPr>
            <w:r>
              <w:t>① 意图编码：driving_command one-hot → intention embedding e_int。</w:t>
            </w:r>
            <w:r>
              <w:br w:type="textWrapping"/>
            </w:r>
            <w:r>
              <w:t>② 感知：多相机 → 物理一致潜变量 z_phys。</w:t>
            </w:r>
            <w:r>
              <w:br w:type="textWrapping"/>
            </w:r>
            <w:r>
              <w:t>③ 世界模型：z_phys + e_int 预测未来潜变量轨迹（场景演化）。</w:t>
            </w:r>
            <w:r>
              <w:br w:type="textWrapping"/>
            </w:r>
            <w:r>
              <w:t>④ 规划：在意图条件下的潜空间 rollout，解码为 Trajectory.poses。</w:t>
            </w:r>
            <w:r>
              <w:br w:type="textWrapping"/>
            </w:r>
            <w:r>
              <w:t>⑤ 双向：规划轨迹反哺世界模型，保持意图-运动一致。</w:t>
            </w:r>
          </w:p>
        </w:tc>
        <w:tc>
          <w:tcPr>
            <w:tcW w:w="2523" w:type="dxa"/>
          </w:tcPr>
          <w:p w14:paraId="211772A3">
            <w:pPr>
              <w:spacing w:after="0" w:line="240" w:lineRule="auto"/>
            </w:pPr>
            <w:r>
              <w:t>将离散命令显式建模为「驾驶意图」，贯穿世界模型与规划。</w:t>
            </w:r>
          </w:p>
        </w:tc>
        <w:tc>
          <w:tcPr>
            <w:tcW w:w="1500" w:type="dxa"/>
          </w:tcPr>
          <w:p w14:paraId="469166F7">
            <w:pPr>
              <w:spacing w:after="0" w:line="240" w:lineRule="auto"/>
            </w:pPr>
            <w:r>
              <w:t>https://arxiv.org/abs/2507.00603</w:t>
            </w:r>
          </w:p>
        </w:tc>
      </w:tr>
      <w:tr w14:paraId="53158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531CFEFB">
            <w:pPr>
              <w:spacing w:after="0" w:line="240" w:lineRule="auto"/>
            </w:pPr>
            <w:r>
              <w:t>14</w:t>
            </w:r>
          </w:p>
        </w:tc>
        <w:tc>
          <w:tcPr>
            <w:tcW w:w="1197" w:type="dxa"/>
          </w:tcPr>
          <w:p w14:paraId="4CF2174B">
            <w:pPr>
              <w:spacing w:after="0" w:line="240" w:lineRule="auto"/>
            </w:pPr>
            <w:r>
              <w:t>Vega</w:t>
            </w:r>
          </w:p>
        </w:tc>
        <w:tc>
          <w:tcPr>
            <w:tcW w:w="1467" w:type="dxa"/>
          </w:tcPr>
          <w:p w14:paraId="26318157">
            <w:pPr>
              <w:spacing w:after="0" w:line="240" w:lineRule="auto"/>
            </w:pPr>
            <w:r>
              <w:t>arXiv 2026</w:t>
            </w:r>
          </w:p>
        </w:tc>
        <w:tc>
          <w:tcPr>
            <w:tcW w:w="1550" w:type="dxa"/>
          </w:tcPr>
          <w:p w14:paraId="415F361A">
            <w:pPr>
              <w:spacing w:after="0" w:line="240" w:lineRule="auto"/>
            </w:pPr>
            <w:r>
              <w:t>自然语言导航指令（由 driving_command 扩展或人工模板）；NAVSIM 标准 ego status</w:t>
            </w:r>
          </w:p>
        </w:tc>
        <w:tc>
          <w:tcPr>
            <w:tcW w:w="4809" w:type="dxa"/>
          </w:tcPr>
          <w:p w14:paraId="621F32F6">
            <w:pPr>
              <w:spacing w:after="0" w:line="240" w:lineRule="auto"/>
            </w:pPr>
            <w:r>
              <w:t>① 指令构造：将 LEFT/STRAIGHT/RIGHT 转为自然语言（如 turn left at the intersection）。</w:t>
            </w:r>
            <w:r>
              <w:br w:type="textWrapping"/>
            </w:r>
            <w:r>
              <w:t>② Tokenizer：指令文本 → instruction token 序列。</w:t>
            </w:r>
            <w:r>
              <w:br w:type="textWrapping"/>
            </w:r>
            <w:r>
              <w:t>③ 多模态对齐：视觉 encoder token 与 instruction token 在 LM 内联合注意力。</w:t>
            </w:r>
            <w:r>
              <w:br w:type="textWrapping"/>
            </w:r>
            <w:r>
              <w:t>④ 轨迹生成：自回归或并行解码 waypoint token / 坐标文本。</w:t>
            </w:r>
            <w:r>
              <w:br w:type="textWrapping"/>
            </w:r>
            <w:r>
              <w:t>⑤ 评测：开环 ADE + 指令跟随一致性（换指令看轨迹是否改变）。</w:t>
            </w:r>
          </w:p>
        </w:tc>
        <w:tc>
          <w:tcPr>
            <w:tcW w:w="2523" w:type="dxa"/>
          </w:tcPr>
          <w:p w14:paraId="4E6F4B08">
            <w:pPr>
              <w:spacing w:after="0" w:line="240" w:lineRule="auto"/>
            </w:pPr>
            <w:r>
              <w:t>导航从离散 one-hot 升级为开放文本，处理链路与 AutoVLA 类似。</w:t>
            </w:r>
          </w:p>
        </w:tc>
        <w:tc>
          <w:tcPr>
            <w:tcW w:w="1500" w:type="dxa"/>
          </w:tcPr>
          <w:p w14:paraId="0DC0EB05">
            <w:pPr>
              <w:spacing w:after="0" w:line="240" w:lineRule="auto"/>
            </w:pPr>
            <w:r>
              <w:t>https://arxiv.org/abs/2603.25741</w:t>
            </w:r>
          </w:p>
        </w:tc>
      </w:tr>
    </w:tbl>
    <w:p w14:paraId="22AC7326">
      <w:pPr>
        <w:rPr>
          <w:rFonts w:ascii="Consolas" w:hAnsi="Consolas" w:eastAsia="微软雅黑"/>
          <w:sz w:val="14"/>
        </w:rPr>
      </w:pPr>
    </w:p>
    <w:p w14:paraId="38F3160D"/>
    <w:sectPr>
      <w:pgSz w:w="15840" w:h="12240" w:orient="landscape"/>
      <w:pgMar w:top="680" w:right="680" w:bottom="680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10E6"/>
    <w:rsid w:val="00B47730"/>
    <w:rsid w:val="00CB0664"/>
    <w:rsid w:val="00FC693F"/>
    <w:rsid w:val="0749768F"/>
    <w:rsid w:val="0C85560D"/>
    <w:rsid w:val="133F25DD"/>
    <w:rsid w:val="1B087B35"/>
    <w:rsid w:val="1B60171F"/>
    <w:rsid w:val="1D796CCB"/>
    <w:rsid w:val="1E5032E2"/>
    <w:rsid w:val="2453247D"/>
    <w:rsid w:val="2A9D36CA"/>
    <w:rsid w:val="2B7D59D5"/>
    <w:rsid w:val="34C401D1"/>
    <w:rsid w:val="38033706"/>
    <w:rsid w:val="39804AD4"/>
    <w:rsid w:val="3C8B7826"/>
    <w:rsid w:val="4FF97471"/>
    <w:rsid w:val="54EC75A4"/>
    <w:rsid w:val="558C7A60"/>
    <w:rsid w:val="595E0345"/>
    <w:rsid w:val="5F0E693E"/>
    <w:rsid w:val="622D3399"/>
    <w:rsid w:val="685A43CD"/>
    <w:rsid w:val="6DE7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578</Words>
  <Characters>1310</Characters>
  <Lines>0</Lines>
  <Paragraphs>0</Paragraphs>
  <TotalTime>0</TotalTime>
  <ScaleCrop>false</ScaleCrop>
  <LinksUpToDate>false</LinksUpToDate>
  <CharactersWithSpaces>1385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能给我续个绿钻吗</cp:lastModifiedBy>
  <dcterms:modified xsi:type="dcterms:W3CDTF">2026-06-29T16:27:12Z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eyJoZGlkIjoiOTM3NDEyNjEyODZlODY4YjA5OTA2YjNkNzJhMDhlYTciLCJ1c2VySWQiOiIxMjc1NjY3NDkwIn0=</vt:lpwstr>
  </property>
  <property fmtid="{D5CDD505-2E9C-101B-9397-08002B2CF9AE}" pid="3" name="KSOProductBuildVer">
    <vt:lpwstr>2052-12.1.0.26895</vt:lpwstr>
  </property>
  <property fmtid="{D5CDD505-2E9C-101B-9397-08002B2CF9AE}" pid="4" name="ICV">
    <vt:lpwstr>98083ABDFAEA4F5B8739943709D6E4BD_12</vt:lpwstr>
  </property>
</Properties>
</file>