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color w:val="e06666"/>
        </w:rPr>
      </w:pPr>
      <w:r w:rsidDel="00000000" w:rsidR="00000000" w:rsidRPr="00000000">
        <w:rPr>
          <w:color w:val="e06666"/>
          <w:rtl w:val="0"/>
        </w:rPr>
        <w:t xml:space="preserve">Press release:</w:t>
      </w:r>
    </w:p>
    <w:p w:rsidR="00000000" w:rsidDel="00000000" w:rsidP="00000000" w:rsidRDefault="00000000" w:rsidRPr="00000000" w14:paraId="00000001">
      <w:pPr>
        <w:contextualSpacing w:val="0"/>
        <w:jc w:val="center"/>
        <w:rPr>
          <w:b w:val="1"/>
          <w:sz w:val="28"/>
          <w:szCs w:val="28"/>
        </w:rPr>
      </w:pPr>
      <w:r w:rsidDel="00000000" w:rsidR="00000000" w:rsidRPr="00000000">
        <w:rPr>
          <w:b w:val="1"/>
          <w:sz w:val="28"/>
          <w:szCs w:val="28"/>
          <w:rtl w:val="0"/>
        </w:rPr>
        <w:t xml:space="preserve">Drought may not get worse over time in California</w:t>
      </w:r>
    </w:p>
    <w:p w:rsidR="00000000" w:rsidDel="00000000" w:rsidP="00000000" w:rsidRDefault="00000000" w:rsidRPr="00000000" w14:paraId="00000002">
      <w:pPr>
        <w:contextualSpacing w:val="0"/>
        <w:jc w:val="center"/>
        <w:rPr>
          <w:sz w:val="24"/>
          <w:szCs w:val="24"/>
        </w:rPr>
      </w:pPr>
      <w:r w:rsidDel="00000000" w:rsidR="00000000" w:rsidRPr="00000000">
        <w:rPr>
          <w:sz w:val="24"/>
          <w:szCs w:val="24"/>
          <w:rtl w:val="0"/>
        </w:rPr>
        <w:t xml:space="preserve">Data analysis performed on long-term national climate data </w:t>
      </w:r>
    </w:p>
    <w:p w:rsidR="00000000" w:rsidDel="00000000" w:rsidP="00000000" w:rsidRDefault="00000000" w:rsidRPr="00000000" w14:paraId="00000003">
      <w:pPr>
        <w:contextualSpacing w:val="0"/>
        <w:rPr>
          <w:sz w:val="24"/>
          <w:szCs w:val="24"/>
        </w:rPr>
      </w:pPr>
      <w:r w:rsidDel="00000000" w:rsidR="00000000" w:rsidRPr="00000000">
        <w:rPr>
          <w:sz w:val="24"/>
          <w:szCs w:val="24"/>
          <w:rtl w:val="0"/>
        </w:rPr>
        <w:t xml:space="preserve">May, 27th, 2018</w:t>
      </w:r>
    </w:p>
    <w:p w:rsidR="00000000" w:rsidDel="00000000" w:rsidP="00000000" w:rsidRDefault="00000000" w:rsidRPr="00000000" w14:paraId="00000004">
      <w:pPr>
        <w:contextualSpacing w:val="0"/>
        <w:rPr>
          <w:sz w:val="24"/>
          <w:szCs w:val="24"/>
        </w:rPr>
      </w:pPr>
      <w:r w:rsidDel="00000000" w:rsidR="00000000" w:rsidRPr="00000000">
        <w:rPr>
          <w:rtl w:val="0"/>
        </w:rPr>
      </w:r>
    </w:p>
    <w:p w:rsidR="00000000" w:rsidDel="00000000" w:rsidP="00000000" w:rsidRDefault="00000000" w:rsidRPr="00000000" w14:paraId="00000005">
      <w:pPr>
        <w:contextualSpacing w:val="0"/>
        <w:rPr>
          <w:sz w:val="24"/>
          <w:szCs w:val="24"/>
        </w:rPr>
      </w:pPr>
      <w:r w:rsidDel="00000000" w:rsidR="00000000" w:rsidRPr="00000000">
        <w:rPr>
          <w:sz w:val="24"/>
          <w:szCs w:val="24"/>
          <w:rtl w:val="0"/>
        </w:rPr>
        <w:t xml:space="preserve">Recently in the class “Do you think you can do statistics?”, the statistic group students of the University of Washington examine drought and precipitation datasets from National climate. By doing time series analysis and permutation test, they make a new discovery that drought condition may not get worse in California. Although many articles describe the drought situation in California is so severe that even times of substantial precipitation does not change the drought forecasts, it seems to be too definite. </w:t>
      </w:r>
    </w:p>
    <w:p w:rsidR="00000000" w:rsidDel="00000000" w:rsidP="00000000" w:rsidRDefault="00000000" w:rsidRPr="00000000" w14:paraId="00000006">
      <w:pPr>
        <w:contextualSpacing w:val="0"/>
        <w:rPr>
          <w:sz w:val="24"/>
          <w:szCs w:val="24"/>
        </w:rPr>
      </w:pPr>
      <w:r w:rsidDel="00000000" w:rsidR="00000000" w:rsidRPr="00000000">
        <w:rPr>
          <w:rtl w:val="0"/>
        </w:rPr>
      </w:r>
    </w:p>
    <w:p w:rsidR="00000000" w:rsidDel="00000000" w:rsidP="00000000" w:rsidRDefault="00000000" w:rsidRPr="00000000" w14:paraId="00000007">
      <w:pPr>
        <w:contextualSpacing w:val="0"/>
        <w:rPr>
          <w:sz w:val="24"/>
          <w:szCs w:val="24"/>
        </w:rPr>
      </w:pPr>
      <w:r w:rsidDel="00000000" w:rsidR="00000000" w:rsidRPr="00000000">
        <w:rPr>
          <w:sz w:val="24"/>
          <w:szCs w:val="24"/>
          <w:rtl w:val="0"/>
        </w:rPr>
        <w:t xml:space="preserve">Students looked at yearly data from 1895 to 2017 on drought palmer index in California as well as Washington state as a comparison. They found the trend of drought is slightly getting worse over time but with a relatively big variance. To have a better understanding of data, students applied time series analysis on yearly palmer index data in California. The analysis shows that drought severity in California is said to be stationary, implying that mean, variance, and covariance of annual Palmer index is time invariant. By fitting ARIMA models, the Palmer index is forecasted to fluctuate around mean value of 0, under the confidence interval of -4 to 4, in next ten years.  Even though time series analysis comes out that drought in California is time irrelevant, students found that 15% area experienced exceptional drought and 30% lands were under extreme drought during the past seven years. </w:t>
      </w:r>
    </w:p>
    <w:p w:rsidR="00000000" w:rsidDel="00000000" w:rsidP="00000000" w:rsidRDefault="00000000" w:rsidRPr="00000000" w14:paraId="00000008">
      <w:pPr>
        <w:contextualSpacing w:val="0"/>
        <w:rPr>
          <w:sz w:val="24"/>
          <w:szCs w:val="24"/>
        </w:rPr>
      </w:pPr>
      <w:r w:rsidDel="00000000" w:rsidR="00000000" w:rsidRPr="00000000">
        <w:rPr>
          <w:rtl w:val="0"/>
        </w:rPr>
      </w:r>
    </w:p>
    <w:p w:rsidR="00000000" w:rsidDel="00000000" w:rsidP="00000000" w:rsidRDefault="00000000" w:rsidRPr="00000000" w14:paraId="00000009">
      <w:pPr>
        <w:contextualSpacing w:val="0"/>
        <w:rPr>
          <w:sz w:val="24"/>
          <w:szCs w:val="24"/>
        </w:rPr>
      </w:pPr>
      <w:r w:rsidDel="00000000" w:rsidR="00000000" w:rsidRPr="00000000">
        <w:rPr>
          <w:sz w:val="24"/>
          <w:szCs w:val="24"/>
          <w:rtl w:val="0"/>
        </w:rPr>
        <w:t xml:space="preserve">They also examined the monthly precipitation data from 1895 to 2017 for both California and Washington. The monthly precipitation level is stationary by ADF test. “Though the precipitation does not have a big shift in average from 1895 to 2017, there are some insights that precipitation in both California and Washington has increased in extreme events, for which further study may be needed,” said Chenxi Di, one of the project group member. The permutation test on drought comes out that dry patterns in CA and WA are not different, while the test on precipitation turns out that rainfall in these two states is different. </w:t>
      </w:r>
    </w:p>
    <w:p w:rsidR="00000000" w:rsidDel="00000000" w:rsidP="00000000" w:rsidRDefault="00000000" w:rsidRPr="00000000" w14:paraId="0000000A">
      <w:pPr>
        <w:contextualSpacing w:val="0"/>
        <w:rPr>
          <w:sz w:val="24"/>
          <w:szCs w:val="24"/>
        </w:rPr>
      </w:pPr>
      <w:r w:rsidDel="00000000" w:rsidR="00000000" w:rsidRPr="00000000">
        <w:rPr>
          <w:rtl w:val="0"/>
        </w:rPr>
      </w:r>
    </w:p>
    <w:p w:rsidR="00000000" w:rsidDel="00000000" w:rsidP="00000000" w:rsidRDefault="00000000" w:rsidRPr="00000000" w14:paraId="0000000B">
      <w:pPr>
        <w:contextualSpacing w:val="0"/>
        <w:rPr>
          <w:sz w:val="24"/>
          <w:szCs w:val="24"/>
        </w:rPr>
      </w:pPr>
      <w:r w:rsidDel="00000000" w:rsidR="00000000" w:rsidRPr="00000000">
        <w:rPr>
          <w:sz w:val="24"/>
          <w:szCs w:val="24"/>
          <w:rtl w:val="0"/>
        </w:rPr>
        <w:t xml:space="preserve">If you would like to know more information about this topic, welcome to email statistic groups’ mentor Peter Guttorp, guttorp@uw.edu.</w:t>
      </w:r>
    </w:p>
    <w:p w:rsidR="00000000" w:rsidDel="00000000" w:rsidP="00000000" w:rsidRDefault="00000000" w:rsidRPr="00000000" w14:paraId="0000000C">
      <w:pPr>
        <w:contextualSpacing w:val="0"/>
        <w:rPr>
          <w:sz w:val="36"/>
          <w:szCs w:val="36"/>
        </w:rPr>
      </w:pPr>
      <w:r w:rsidDel="00000000" w:rsidR="00000000" w:rsidRPr="00000000">
        <w:rPr>
          <w:rtl w:val="0"/>
        </w:rPr>
      </w:r>
    </w:p>
    <w:p w:rsidR="00000000" w:rsidDel="00000000" w:rsidP="00000000" w:rsidRDefault="00000000" w:rsidRPr="00000000" w14:paraId="0000000D">
      <w:pPr>
        <w:contextualSpacing w:val="0"/>
        <w:rPr>
          <w:color w:val="dd7e6b"/>
        </w:rPr>
      </w:pPr>
      <w:r w:rsidDel="00000000" w:rsidR="00000000" w:rsidRPr="00000000">
        <w:rPr>
          <w:color w:val="dd7e6b"/>
          <w:rtl w:val="0"/>
        </w:rPr>
        <w:t xml:space="preserve">Facebook post #1:</w:t>
      </w:r>
      <w:r w:rsidDel="00000000" w:rsidR="00000000" w:rsidRPr="00000000">
        <w:rPr>
          <w:color w:val="dd7e6b"/>
        </w:rPr>
        <w:drawing>
          <wp:inline distB="114300" distT="114300" distL="114300" distR="114300">
            <wp:extent cx="4874855" cy="3367088"/>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874855"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contextualSpacing w:val="0"/>
        <w:rPr>
          <w:color w:val="dd7e6b"/>
        </w:rPr>
      </w:pPr>
      <w:r w:rsidDel="00000000" w:rsidR="00000000" w:rsidRPr="00000000">
        <w:rPr>
          <w:rtl w:val="0"/>
        </w:rPr>
      </w:r>
    </w:p>
    <w:p w:rsidR="00000000" w:rsidDel="00000000" w:rsidP="00000000" w:rsidRDefault="00000000" w:rsidRPr="00000000" w14:paraId="0000000F">
      <w:pPr>
        <w:contextualSpacing w:val="0"/>
        <w:rPr>
          <w:color w:val="dd7e6b"/>
        </w:rPr>
      </w:pPr>
      <w:r w:rsidDel="00000000" w:rsidR="00000000" w:rsidRPr="00000000">
        <w:rPr>
          <w:rtl w:val="0"/>
        </w:rPr>
      </w:r>
    </w:p>
    <w:p w:rsidR="00000000" w:rsidDel="00000000" w:rsidP="00000000" w:rsidRDefault="00000000" w:rsidRPr="00000000" w14:paraId="00000010">
      <w:pPr>
        <w:contextualSpacing w:val="0"/>
        <w:rPr>
          <w:color w:val="dd7e6b"/>
        </w:rPr>
      </w:pPr>
      <w:r w:rsidDel="00000000" w:rsidR="00000000" w:rsidRPr="00000000">
        <w:rPr>
          <w:rtl w:val="0"/>
        </w:rPr>
      </w:r>
    </w:p>
    <w:p w:rsidR="00000000" w:rsidDel="00000000" w:rsidP="00000000" w:rsidRDefault="00000000" w:rsidRPr="00000000" w14:paraId="00000011">
      <w:pPr>
        <w:contextualSpacing w:val="0"/>
        <w:rPr>
          <w:color w:val="dd7e6b"/>
        </w:rPr>
      </w:pPr>
      <w:r w:rsidDel="00000000" w:rsidR="00000000" w:rsidRPr="00000000">
        <w:rPr>
          <w:rtl w:val="0"/>
        </w:rPr>
      </w:r>
    </w:p>
    <w:p w:rsidR="00000000" w:rsidDel="00000000" w:rsidP="00000000" w:rsidRDefault="00000000" w:rsidRPr="00000000" w14:paraId="00000012">
      <w:pPr>
        <w:contextualSpacing w:val="0"/>
        <w:rPr>
          <w:color w:val="dd7e6b"/>
        </w:rPr>
      </w:pPr>
      <w:r w:rsidDel="00000000" w:rsidR="00000000" w:rsidRPr="00000000">
        <w:rPr>
          <w:rtl w:val="0"/>
        </w:rPr>
      </w:r>
    </w:p>
    <w:p w:rsidR="00000000" w:rsidDel="00000000" w:rsidP="00000000" w:rsidRDefault="00000000" w:rsidRPr="00000000" w14:paraId="00000013">
      <w:pPr>
        <w:contextualSpacing w:val="0"/>
        <w:rPr>
          <w:color w:val="dd7e6b"/>
        </w:rPr>
      </w:pPr>
      <w:r w:rsidDel="00000000" w:rsidR="00000000" w:rsidRPr="00000000">
        <w:rPr>
          <w:rtl w:val="0"/>
        </w:rPr>
      </w:r>
    </w:p>
    <w:p w:rsidR="00000000" w:rsidDel="00000000" w:rsidP="00000000" w:rsidRDefault="00000000" w:rsidRPr="00000000" w14:paraId="00000014">
      <w:pPr>
        <w:contextualSpacing w:val="0"/>
        <w:rPr>
          <w:color w:val="dd7e6b"/>
        </w:rPr>
      </w:pPr>
      <w:r w:rsidDel="00000000" w:rsidR="00000000" w:rsidRPr="00000000">
        <w:rPr>
          <w:rtl w:val="0"/>
        </w:rPr>
      </w:r>
    </w:p>
    <w:p w:rsidR="00000000" w:rsidDel="00000000" w:rsidP="00000000" w:rsidRDefault="00000000" w:rsidRPr="00000000" w14:paraId="00000015">
      <w:pPr>
        <w:contextualSpacing w:val="0"/>
        <w:rPr>
          <w:color w:val="dd7e6b"/>
        </w:rPr>
      </w:pPr>
      <w:r w:rsidDel="00000000" w:rsidR="00000000" w:rsidRPr="00000000">
        <w:rPr>
          <w:rtl w:val="0"/>
        </w:rPr>
      </w:r>
    </w:p>
    <w:p w:rsidR="00000000" w:rsidDel="00000000" w:rsidP="00000000" w:rsidRDefault="00000000" w:rsidRPr="00000000" w14:paraId="00000016">
      <w:pPr>
        <w:contextualSpacing w:val="0"/>
        <w:rPr>
          <w:color w:val="dd7e6b"/>
        </w:rPr>
      </w:pPr>
      <w:r w:rsidDel="00000000" w:rsidR="00000000" w:rsidRPr="00000000">
        <w:rPr>
          <w:color w:val="dd7e6b"/>
          <w:rtl w:val="0"/>
        </w:rPr>
        <w:t xml:space="preserve">Facebook post #2:</w:t>
      </w:r>
    </w:p>
    <w:p w:rsidR="00000000" w:rsidDel="00000000" w:rsidP="00000000" w:rsidRDefault="00000000" w:rsidRPr="00000000" w14:paraId="00000017">
      <w:pPr>
        <w:contextualSpacing w:val="0"/>
        <w:rPr>
          <w:color w:val="dd7e6b"/>
        </w:rPr>
      </w:pPr>
      <w:r w:rsidDel="00000000" w:rsidR="00000000" w:rsidRPr="00000000">
        <w:rPr>
          <w:color w:val="dd7e6b"/>
        </w:rPr>
        <w:drawing>
          <wp:inline distB="114300" distT="114300" distL="114300" distR="114300">
            <wp:extent cx="4674937" cy="1281113"/>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674937"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contextualSpacing w:val="0"/>
        <w:rPr>
          <w:color w:val="dd7e6b"/>
        </w:rPr>
      </w:pPr>
      <w:r w:rsidDel="00000000" w:rsidR="00000000" w:rsidRPr="00000000">
        <w:rPr>
          <w:rtl w:val="0"/>
        </w:rPr>
      </w:r>
    </w:p>
    <w:p w:rsidR="00000000" w:rsidDel="00000000" w:rsidP="00000000" w:rsidRDefault="00000000" w:rsidRPr="00000000" w14:paraId="00000019">
      <w:pPr>
        <w:contextualSpacing w:val="0"/>
        <w:rPr>
          <w:color w:val="dd7e6b"/>
        </w:rPr>
      </w:pPr>
      <w:r w:rsidDel="00000000" w:rsidR="00000000" w:rsidRPr="00000000">
        <w:rPr>
          <w:rtl w:val="0"/>
        </w:rPr>
      </w:r>
    </w:p>
    <w:p w:rsidR="00000000" w:rsidDel="00000000" w:rsidP="00000000" w:rsidRDefault="00000000" w:rsidRPr="00000000" w14:paraId="0000001A">
      <w:pPr>
        <w:contextualSpacing w:val="0"/>
        <w:rPr>
          <w:color w:val="dd7e6b"/>
        </w:rPr>
      </w:pPr>
      <w:r w:rsidDel="00000000" w:rsidR="00000000" w:rsidRPr="00000000">
        <w:rPr>
          <w:rtl w:val="0"/>
        </w:rPr>
      </w:r>
    </w:p>
    <w:p w:rsidR="00000000" w:rsidDel="00000000" w:rsidP="00000000" w:rsidRDefault="00000000" w:rsidRPr="00000000" w14:paraId="0000001B">
      <w:pPr>
        <w:contextualSpacing w:val="0"/>
        <w:rPr>
          <w:color w:val="dd7e6b"/>
        </w:rPr>
      </w:pPr>
      <w:r w:rsidDel="00000000" w:rsidR="00000000" w:rsidRPr="00000000">
        <w:rPr>
          <w:rtl w:val="0"/>
        </w:rPr>
      </w:r>
    </w:p>
    <w:p w:rsidR="00000000" w:rsidDel="00000000" w:rsidP="00000000" w:rsidRDefault="00000000" w:rsidRPr="00000000" w14:paraId="0000001C">
      <w:pPr>
        <w:contextualSpacing w:val="0"/>
        <w:rPr>
          <w:color w:val="dd7e6b"/>
        </w:rPr>
      </w:pPr>
      <w:r w:rsidDel="00000000" w:rsidR="00000000" w:rsidRPr="00000000">
        <w:rPr>
          <w:rtl w:val="0"/>
        </w:rPr>
      </w:r>
    </w:p>
    <w:p w:rsidR="00000000" w:rsidDel="00000000" w:rsidP="00000000" w:rsidRDefault="00000000" w:rsidRPr="00000000" w14:paraId="0000001D">
      <w:pPr>
        <w:contextualSpacing w:val="0"/>
        <w:rPr>
          <w:color w:val="dd7e6b"/>
        </w:rPr>
      </w:pPr>
      <w:r w:rsidDel="00000000" w:rsidR="00000000" w:rsidRPr="00000000">
        <w:rPr>
          <w:rtl w:val="0"/>
        </w:rPr>
      </w:r>
    </w:p>
    <w:p w:rsidR="00000000" w:rsidDel="00000000" w:rsidP="00000000" w:rsidRDefault="00000000" w:rsidRPr="00000000" w14:paraId="0000001E">
      <w:pPr>
        <w:contextualSpacing w:val="0"/>
        <w:rPr>
          <w:color w:val="dd7e6b"/>
        </w:rPr>
      </w:pPr>
      <w:r w:rsidDel="00000000" w:rsidR="00000000" w:rsidRPr="00000000">
        <w:rPr>
          <w:rtl w:val="0"/>
        </w:rPr>
      </w:r>
    </w:p>
    <w:p w:rsidR="00000000" w:rsidDel="00000000" w:rsidP="00000000" w:rsidRDefault="00000000" w:rsidRPr="00000000" w14:paraId="0000001F">
      <w:pPr>
        <w:contextualSpacing w:val="0"/>
        <w:rPr>
          <w:color w:val="dd7e6b"/>
        </w:rPr>
      </w:pPr>
      <w:r w:rsidDel="00000000" w:rsidR="00000000" w:rsidRPr="00000000">
        <w:rPr>
          <w:color w:val="dd7e6b"/>
          <w:rtl w:val="0"/>
        </w:rPr>
        <w:t xml:space="preserve">Facebook post #3:</w:t>
      </w:r>
    </w:p>
    <w:p w:rsidR="00000000" w:rsidDel="00000000" w:rsidP="00000000" w:rsidRDefault="00000000" w:rsidRPr="00000000" w14:paraId="00000020">
      <w:pPr>
        <w:contextualSpacing w:val="0"/>
        <w:rPr>
          <w:color w:val="dd7e6b"/>
        </w:rPr>
      </w:pPr>
      <w:r w:rsidDel="00000000" w:rsidR="00000000" w:rsidRPr="00000000">
        <w:rPr>
          <w:color w:val="dd7e6b"/>
        </w:rPr>
        <w:drawing>
          <wp:inline distB="114300" distT="114300" distL="114300" distR="114300">
            <wp:extent cx="4822874" cy="3271838"/>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22874"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color w:val="dd7e6b"/>
        </w:rPr>
      </w:pPr>
      <w:r w:rsidDel="00000000" w:rsidR="00000000" w:rsidRPr="00000000">
        <w:rPr>
          <w:rtl w:val="0"/>
        </w:rPr>
      </w:r>
    </w:p>
    <w:p w:rsidR="00000000" w:rsidDel="00000000" w:rsidP="00000000" w:rsidRDefault="00000000" w:rsidRPr="00000000" w14:paraId="00000022">
      <w:pPr>
        <w:contextualSpacing w:val="0"/>
        <w:rPr>
          <w:color w:val="dd7e6b"/>
        </w:rPr>
      </w:pPr>
      <w:r w:rsidDel="00000000" w:rsidR="00000000" w:rsidRPr="00000000">
        <w:rPr>
          <w:rtl w:val="0"/>
        </w:rPr>
      </w:r>
    </w:p>
    <w:p w:rsidR="00000000" w:rsidDel="00000000" w:rsidP="00000000" w:rsidRDefault="00000000" w:rsidRPr="00000000" w14:paraId="00000023">
      <w:pPr>
        <w:contextualSpacing w:val="0"/>
        <w:rPr>
          <w:color w:val="dd7e6b"/>
        </w:rPr>
      </w:pPr>
      <w:r w:rsidDel="00000000" w:rsidR="00000000" w:rsidRPr="00000000">
        <w:rPr>
          <w:rtl w:val="0"/>
        </w:rPr>
      </w:r>
    </w:p>
    <w:p w:rsidR="00000000" w:rsidDel="00000000" w:rsidP="00000000" w:rsidRDefault="00000000" w:rsidRPr="00000000" w14:paraId="00000024">
      <w:pPr>
        <w:contextualSpacing w:val="0"/>
        <w:rPr>
          <w:color w:val="dd7e6b"/>
        </w:rPr>
      </w:pPr>
      <w:r w:rsidDel="00000000" w:rsidR="00000000" w:rsidRPr="00000000">
        <w:rPr>
          <w:rtl w:val="0"/>
        </w:rPr>
      </w:r>
    </w:p>
    <w:p w:rsidR="00000000" w:rsidDel="00000000" w:rsidP="00000000" w:rsidRDefault="00000000" w:rsidRPr="00000000" w14:paraId="00000025">
      <w:pPr>
        <w:contextualSpacing w:val="0"/>
        <w:rPr>
          <w:color w:val="dd7e6b"/>
        </w:rPr>
      </w:pPr>
      <w:r w:rsidDel="00000000" w:rsidR="00000000" w:rsidRPr="00000000">
        <w:rPr>
          <w:rtl w:val="0"/>
        </w:rPr>
      </w:r>
    </w:p>
    <w:p w:rsidR="00000000" w:rsidDel="00000000" w:rsidP="00000000" w:rsidRDefault="00000000" w:rsidRPr="00000000" w14:paraId="00000026">
      <w:pPr>
        <w:contextualSpacing w:val="0"/>
        <w:rPr>
          <w:color w:val="dd7e6b"/>
        </w:rPr>
      </w:pPr>
      <w:r w:rsidDel="00000000" w:rsidR="00000000" w:rsidRPr="00000000">
        <w:rPr>
          <w:color w:val="dd7e6b"/>
          <w:rtl w:val="0"/>
        </w:rPr>
        <w:t xml:space="preserve">Facebook post #4:</w:t>
      </w:r>
    </w:p>
    <w:p w:rsidR="00000000" w:rsidDel="00000000" w:rsidP="00000000" w:rsidRDefault="00000000" w:rsidRPr="00000000" w14:paraId="00000027">
      <w:pPr>
        <w:contextualSpacing w:val="0"/>
        <w:rPr>
          <w:color w:val="dd7e6b"/>
        </w:rPr>
      </w:pPr>
      <w:r w:rsidDel="00000000" w:rsidR="00000000" w:rsidRPr="00000000">
        <w:rPr>
          <w:color w:val="dd7e6b"/>
        </w:rPr>
        <w:drawing>
          <wp:inline distB="114300" distT="114300" distL="114300" distR="114300">
            <wp:extent cx="4567238" cy="2712467"/>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67238" cy="271246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contextualSpacing w:val="0"/>
        <w:rPr>
          <w:color w:val="dd7e6b"/>
        </w:rPr>
      </w:pPr>
      <w:r w:rsidDel="00000000" w:rsidR="00000000" w:rsidRPr="00000000">
        <w:rPr>
          <w:rtl w:val="0"/>
        </w:rPr>
      </w:r>
    </w:p>
    <w:p w:rsidR="00000000" w:rsidDel="00000000" w:rsidP="00000000" w:rsidRDefault="00000000" w:rsidRPr="00000000" w14:paraId="00000029">
      <w:pPr>
        <w:contextualSpacing w:val="0"/>
        <w:rPr>
          <w:color w:val="dd7e6b"/>
        </w:rPr>
      </w:pPr>
      <w:r w:rsidDel="00000000" w:rsidR="00000000" w:rsidRPr="00000000">
        <w:rPr>
          <w:rtl w:val="0"/>
        </w:rPr>
      </w:r>
    </w:p>
    <w:p w:rsidR="00000000" w:rsidDel="00000000" w:rsidP="00000000" w:rsidRDefault="00000000" w:rsidRPr="00000000" w14:paraId="0000002A">
      <w:pPr>
        <w:contextualSpacing w:val="0"/>
        <w:rPr>
          <w:color w:val="dd7e6b"/>
        </w:rPr>
      </w:pPr>
      <w:r w:rsidDel="00000000" w:rsidR="00000000" w:rsidRPr="00000000">
        <w:rPr>
          <w:rtl w:val="0"/>
        </w:rPr>
      </w:r>
    </w:p>
    <w:p w:rsidR="00000000" w:rsidDel="00000000" w:rsidP="00000000" w:rsidRDefault="00000000" w:rsidRPr="00000000" w14:paraId="0000002B">
      <w:pPr>
        <w:contextualSpacing w:val="0"/>
        <w:rPr>
          <w:color w:val="dd7e6b"/>
        </w:rPr>
      </w:pPr>
      <w:r w:rsidDel="00000000" w:rsidR="00000000" w:rsidRPr="00000000">
        <w:rPr>
          <w:color w:val="dd7e6b"/>
          <w:rtl w:val="0"/>
        </w:rPr>
        <w:t xml:space="preserve">Facebook post #5:</w:t>
      </w:r>
    </w:p>
    <w:p w:rsidR="00000000" w:rsidDel="00000000" w:rsidP="00000000" w:rsidRDefault="00000000" w:rsidRPr="00000000" w14:paraId="0000002C">
      <w:pPr>
        <w:contextualSpacing w:val="0"/>
        <w:rPr>
          <w:color w:val="dd7e6b"/>
        </w:rPr>
      </w:pPr>
      <w:r w:rsidDel="00000000" w:rsidR="00000000" w:rsidRPr="00000000">
        <w:rPr>
          <w:color w:val="dd7e6b"/>
        </w:rPr>
        <w:drawing>
          <wp:inline distB="114300" distT="114300" distL="114300" distR="114300">
            <wp:extent cx="5081588" cy="3347007"/>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81588" cy="33470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rPr>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8.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