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7B8BCA">
      <w:pPr>
        <w:spacing w:before="156" w:beforeLines="50" w:after="312" w:afterLines="100"/>
        <w:jc w:val="center"/>
        <w:rPr>
          <w:rFonts w:ascii="宋体" w:hAnsi="宋体" w:eastAsia="宋体"/>
          <w:b/>
          <w:bCs/>
          <w:snapToGrid w:val="0"/>
          <w:spacing w:val="24"/>
          <w:w w:val="90"/>
          <w:sz w:val="72"/>
          <w:szCs w:val="52"/>
        </w:rPr>
      </w:pPr>
      <w:r>
        <w:rPr>
          <w:rFonts w:hint="eastAsia" w:ascii="宋体" w:hAnsi="宋体" w:eastAsia="宋体"/>
          <w:b/>
          <w:bCs/>
          <w:snapToGrid w:val="0"/>
          <w:spacing w:val="24"/>
          <w:w w:val="90"/>
          <w:sz w:val="48"/>
          <w:szCs w:val="40"/>
        </w:rPr>
        <w:t>武汉晴川学院实验报告纸</w:t>
      </w:r>
    </w:p>
    <w:p w14:paraId="41FA6B80">
      <w:pPr>
        <w:adjustRightInd w:val="0"/>
        <w:snapToGrid w:val="0"/>
        <w:spacing w:line="360" w:lineRule="auto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姓名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  <w:lang w:val="en-US" w:eastAsia="zh-CN"/>
        </w:rPr>
        <w:t>谭晓枫</w:t>
      </w:r>
      <w:r>
        <w:rPr>
          <w:rFonts w:ascii="宋体" w:hAnsi="宋体" w:eastAsia="宋体"/>
          <w:sz w:val="28"/>
          <w:szCs w:val="28"/>
          <w:u w:val="single"/>
        </w:rPr>
        <w:t xml:space="preserve">    </w:t>
      </w:r>
      <w:r>
        <w:rPr>
          <w:rFonts w:ascii="宋体" w:hAnsi="宋体" w:eastAsia="宋体"/>
          <w:sz w:val="28"/>
          <w:szCs w:val="28"/>
        </w:rPr>
        <w:t xml:space="preserve"> 学号</w:t>
      </w:r>
      <w:r>
        <w:rPr>
          <w:rFonts w:hint="eastAsia" w:ascii="宋体" w:hAnsi="宋体" w:eastAsia="宋体"/>
          <w:sz w:val="28"/>
          <w:szCs w:val="28"/>
          <w:u w:val="single"/>
          <w:lang w:val="en-US" w:eastAsia="zh-CN"/>
        </w:rPr>
        <w:t>2026240401082</w:t>
      </w:r>
      <w:r>
        <w:rPr>
          <w:rFonts w:ascii="宋体" w:hAnsi="宋体" w:eastAsia="宋体"/>
          <w:sz w:val="28"/>
          <w:szCs w:val="28"/>
        </w:rPr>
        <w:t xml:space="preserve"> 班级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</w:t>
      </w:r>
      <w:r>
        <w:rPr>
          <w:rFonts w:ascii="宋体" w:hAnsi="宋体" w:eastAsia="宋体"/>
          <w:sz w:val="28"/>
          <w:szCs w:val="28"/>
          <w:u w:val="single"/>
        </w:rPr>
        <w:t xml:space="preserve">  </w:t>
      </w:r>
      <w:r>
        <w:rPr>
          <w:rFonts w:ascii="宋体" w:hAnsi="宋体" w:eastAsia="宋体"/>
          <w:sz w:val="28"/>
          <w:szCs w:val="28"/>
        </w:rPr>
        <w:t xml:space="preserve"> 专业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            </w:t>
      </w:r>
    </w:p>
    <w:p w14:paraId="3EFAE40B">
      <w:pPr>
        <w:adjustRightInd w:val="0"/>
        <w:snapToGrid w:val="0"/>
        <w:spacing w:line="360" w:lineRule="auto"/>
        <w:rPr>
          <w:rFonts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实验名称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  <w:lang w:val="en-US" w:eastAsia="zh-CN"/>
        </w:rPr>
        <w:t xml:space="preserve">    前台首页开发   </w:t>
      </w:r>
      <w:r>
        <w:rPr>
          <w:rFonts w:hint="eastAsia" w:ascii="宋体" w:hAnsi="宋体" w:eastAsia="宋体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</w:t>
      </w:r>
      <w:r>
        <w:rPr>
          <w:rFonts w:ascii="宋体" w:hAnsi="宋体" w:eastAsia="宋体"/>
          <w:sz w:val="28"/>
          <w:szCs w:val="28"/>
        </w:rPr>
        <w:t xml:space="preserve"> 实验时间</w:t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     </w:t>
      </w:r>
      <w:r>
        <w:rPr>
          <w:rFonts w:hint="eastAsia" w:ascii="宋体" w:hAnsi="宋体" w:eastAsia="宋体"/>
          <w:sz w:val="28"/>
          <w:szCs w:val="32"/>
          <w:u w:val="single"/>
        </w:rPr>
        <w:t xml:space="preserve">  </w:t>
      </w:r>
      <w:r>
        <w:rPr>
          <w:rFonts w:ascii="宋体" w:hAnsi="宋体" w:eastAsia="宋体"/>
          <w:sz w:val="28"/>
          <w:szCs w:val="28"/>
        </w:rPr>
        <w:t xml:space="preserve"> 实验地点</w:t>
      </w:r>
      <w:r>
        <w:rPr>
          <w:rFonts w:ascii="宋体" w:hAnsi="宋体" w:eastAsia="宋体"/>
          <w:sz w:val="28"/>
          <w:szCs w:val="28"/>
          <w:u w:val="single"/>
        </w:rPr>
        <w:t xml:space="preserve">   </w:t>
      </w:r>
      <w:r>
        <w:rPr>
          <w:rFonts w:hint="eastAsia" w:ascii="宋体" w:hAnsi="宋体" w:eastAsia="宋体"/>
          <w:sz w:val="28"/>
          <w:szCs w:val="32"/>
          <w:u w:val="single"/>
        </w:rPr>
        <w:t xml:space="preserve">        </w:t>
      </w:r>
    </w:p>
    <w:p w14:paraId="49179BF4">
      <w:pPr>
        <w:adjustRightInd w:val="0"/>
        <w:snapToGrid w:val="0"/>
        <w:spacing w:line="360" w:lineRule="auto"/>
        <w:rPr>
          <w:rFonts w:ascii="宋体" w:hAnsi="宋体" w:eastAsia="宋体"/>
          <w:sz w:val="30"/>
          <w:szCs w:val="30"/>
        </w:rPr>
      </w:pPr>
      <w:r>
        <w:rPr>
          <w:rFonts w:hint="eastAsia" w:ascii="宋体" w:hAnsi="宋体" w:eastAsia="宋体"/>
          <w:sz w:val="28"/>
          <w:szCs w:val="28"/>
        </w:rPr>
        <w:t>指导教师</w:t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hint="eastAsia" w:ascii="宋体" w:hAnsi="宋体" w:eastAsia="宋体"/>
          <w:sz w:val="28"/>
          <w:szCs w:val="28"/>
          <w:u w:val="single"/>
        </w:rPr>
        <w:t xml:space="preserve">   </w:t>
      </w:r>
      <w:r>
        <w:rPr>
          <w:rFonts w:ascii="宋体" w:hAnsi="宋体" w:eastAsia="宋体"/>
          <w:sz w:val="28"/>
          <w:szCs w:val="28"/>
          <w:u w:val="single"/>
        </w:rPr>
        <w:t xml:space="preserve">  </w:t>
      </w:r>
      <w:r>
        <w:rPr>
          <w:rFonts w:hint="eastAsia" w:ascii="宋体" w:hAnsi="宋体" w:eastAsia="宋体"/>
          <w:sz w:val="28"/>
          <w:szCs w:val="28"/>
          <w:u w:val="single"/>
        </w:rPr>
        <w:t>肖慧</w:t>
      </w:r>
      <w:r>
        <w:rPr>
          <w:rFonts w:ascii="宋体" w:hAnsi="宋体" w:eastAsia="宋体"/>
          <w:sz w:val="28"/>
          <w:szCs w:val="28"/>
          <w:u w:val="single"/>
        </w:rPr>
        <w:t xml:space="preserve">         </w:t>
      </w:r>
      <w:r>
        <w:rPr>
          <w:rFonts w:ascii="宋体" w:hAnsi="宋体" w:eastAsia="宋体"/>
          <w:sz w:val="28"/>
          <w:szCs w:val="28"/>
        </w:rPr>
        <w:t xml:space="preserve"> 分数</w:t>
      </w:r>
      <w:r>
        <w:rPr>
          <w:rFonts w:ascii="宋体" w:hAnsi="宋体" w:eastAsia="宋体"/>
          <w:sz w:val="28"/>
          <w:szCs w:val="28"/>
          <w:u w:val="single"/>
        </w:rPr>
        <w:t xml:space="preserve"> </w:t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ascii="宋体" w:hAnsi="宋体" w:eastAsia="宋体"/>
          <w:sz w:val="28"/>
          <w:szCs w:val="28"/>
          <w:u w:val="single"/>
        </w:rPr>
        <w:tab/>
      </w:r>
      <w:r>
        <w:rPr>
          <w:rFonts w:ascii="宋体" w:hAnsi="宋体" w:eastAsia="宋体"/>
          <w:sz w:val="28"/>
          <w:szCs w:val="28"/>
          <w:u w:val="single"/>
        </w:rPr>
        <w:t xml:space="preserve">          </w:t>
      </w:r>
      <w:r>
        <w:rPr>
          <w:rFonts w:ascii="宋体" w:hAnsi="宋体" w:eastAsia="宋体"/>
          <w:sz w:val="30"/>
          <w:szCs w:val="30"/>
        </w:rPr>
        <w:t xml:space="preserve"> </w:t>
      </w:r>
    </w:p>
    <w:tbl>
      <w:tblPr>
        <w:tblStyle w:val="9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56"/>
      </w:tblGrid>
      <w:tr w14:paraId="62513CB6"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28" w:type="dxa"/>
          </w:tcPr>
          <w:p w14:paraId="29C6C34C">
            <w:pPr>
              <w:adjustRightInd w:val="0"/>
              <w:snapToGrid w:val="0"/>
              <w:rPr>
                <w:rFonts w:eastAsia="宋体"/>
                <w:sz w:val="28"/>
                <w:szCs w:val="28"/>
              </w:rPr>
            </w:pPr>
            <w:r>
              <w:rPr>
                <w:rFonts w:hint="eastAsia" w:eastAsia="宋体"/>
                <w:sz w:val="28"/>
                <w:szCs w:val="28"/>
              </w:rPr>
              <w:t>一、实验目的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三、实验步骤及内容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五、数据处理及结果分析</w:t>
            </w:r>
          </w:p>
          <w:p w14:paraId="493F046A">
            <w:pPr>
              <w:pBdr>
                <w:bottom w:val="single" w:color="auto" w:sz="4" w:space="1"/>
              </w:pBdr>
              <w:adjustRightInd w:val="0"/>
              <w:snapToGrid w:val="0"/>
              <w:rPr>
                <w:rFonts w:eastAsia="宋体"/>
                <w:sz w:val="28"/>
                <w:szCs w:val="28"/>
              </w:rPr>
            </w:pPr>
            <w:r>
              <w:rPr>
                <w:rFonts w:hint="eastAsia" w:eastAsia="宋体"/>
                <w:sz w:val="28"/>
                <w:szCs w:val="28"/>
              </w:rPr>
              <w:t>二、实验原理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四、数据及表格</w:t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ab/>
            </w:r>
            <w:r>
              <w:rPr>
                <w:rFonts w:eastAsia="宋体"/>
                <w:sz w:val="28"/>
                <w:szCs w:val="28"/>
              </w:rPr>
              <w:t>六、误差分析</w:t>
            </w:r>
          </w:p>
          <w:tbl>
            <w:tblPr>
              <w:tblStyle w:val="8"/>
              <w:tblW w:w="9540" w:type="dxa"/>
              <w:tblInd w:w="0" w:type="dxa"/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9540"/>
            </w:tblGrid>
            <w:tr w14:paraId="7F2CF283">
              <w:tblPrEx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100" w:hRule="atLeast"/>
              </w:trPr>
              <w:tc>
                <w:tcPr>
                  <w:tcW w:w="9540" w:type="dxa"/>
                </w:tcPr>
                <w:p w14:paraId="11992D21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一、实验目的</w:t>
                  </w:r>
                </w:p>
                <w:p w14:paraId="5CB25C80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 xml:space="preserve">1.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掌握项目的创建与启动服务的方法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；</w:t>
                  </w:r>
                </w:p>
                <w:p w14:paraId="73FFD66B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掌握vant的安装方法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。</w:t>
                  </w:r>
                </w:p>
                <w:p w14:paraId="1E4781C5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 能够应用Vant组件库实现移动端页面的美化。</w:t>
                  </w:r>
                </w:p>
                <w:p w14:paraId="2CB8C86B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熟悉单组件的组成部分。</w:t>
                  </w:r>
                </w:p>
                <w:p w14:paraId="65D5369D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5. 掌握组件的定义与插入方法。</w:t>
                  </w:r>
                </w:p>
                <w:p w14:paraId="1CCA645F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6. 掌握响应式数据的定义和应用方法。</w:t>
                  </w:r>
                </w:p>
                <w:p w14:paraId="38D1CA4C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二、实验步骤及内容</w:t>
                  </w:r>
                </w:p>
                <w:p w14:paraId="21BDB475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eastAsia="zh-CN"/>
                    </w:rPr>
                    <w:t>（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一）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</w:rPr>
                    <w:t>前台首页开发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1</w:t>
                  </w:r>
                </w:p>
                <w:p w14:paraId="22323475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任务1 实现搜索框</w:t>
                  </w:r>
                </w:p>
                <w:p w14:paraId="67423BD5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在VSCode中打开my-shop项目文件夹，打开 src/pages/Home.vue进行以下操作：</w:t>
                  </w:r>
                </w:p>
                <w:p w14:paraId="4AD3AA60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 在&lt;template&gt;中通过van-search实现搜索框。代码参考如下：</w:t>
                  </w:r>
                </w:p>
                <w:p w14:paraId="19F05D14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</w:pP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&lt;van-search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shape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"round"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placeholder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"请输入搜索关键词"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v-model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="searchValue" 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show-action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@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search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="onSearch" @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cancel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="onCancel"</w:t>
                  </w:r>
                  <w:r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&gt;&lt;/van-search&gt;</w:t>
                  </w:r>
                </w:p>
                <w:p w14:paraId="00CE4540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Consolas" w:cs="Times New Roman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Consolas" w:cs="Times New Roman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补充下面表格：</w:t>
                  </w:r>
                </w:p>
                <w:tbl>
                  <w:tblPr>
                    <w:tblStyle w:val="9"/>
                    <w:tblW w:w="0" w:type="auto"/>
                    <w:tblInd w:w="0" w:type="dxa"/>
                    <w:tblBorders>
                      <w:top w:val="single" w:color="auto" w:sz="4" w:space="0"/>
                      <w:left w:val="single" w:color="auto" w:sz="4" w:space="0"/>
                      <w:bottom w:val="single" w:color="auto" w:sz="4" w:space="0"/>
                      <w:right w:val="single" w:color="auto" w:sz="4" w:space="0"/>
                      <w:insideH w:val="single" w:color="auto" w:sz="4" w:space="0"/>
                      <w:insideV w:val="single" w:color="auto" w:sz="4" w:space="0"/>
                    </w:tblBorders>
                    <w:tblLayout w:type="autofit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1677"/>
                    <w:gridCol w:w="7637"/>
                  </w:tblGrid>
                  <w:tr w14:paraId="47A6BA93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tl2br w:val="nil"/>
                        </w:tcBorders>
                        <w:shd w:val="clear" w:color="auto" w:fill="FFFFFF"/>
                      </w:tcPr>
                      <w:p w14:paraId="0405FDE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参数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96A1B48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说明</w:t>
                        </w:r>
                      </w:p>
                    </w:tc>
                  </w:tr>
                  <w:tr w14:paraId="4C3AAFF0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EB3CEE1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shape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57F8D614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搜索框形状</w:t>
                        </w:r>
                      </w:p>
                    </w:tc>
                  </w:tr>
                  <w:tr w14:paraId="5F707AB8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04418AB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placeholder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7133494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输入框占位提示文字</w:t>
                        </w:r>
                      </w:p>
                    </w:tc>
                  </w:tr>
                  <w:tr w14:paraId="2CE7F2CF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357838D6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show-action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7C1C093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是否在搜索框右侧显示取消按钮</w:t>
                        </w:r>
                      </w:p>
                    </w:tc>
                  </w:tr>
                  <w:tr w14:paraId="0DAD748B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7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D9821B0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v-model</w:t>
                        </w:r>
                      </w:p>
                    </w:tc>
                    <w:tc>
                      <w:tcPr>
                        <w:tcW w:w="7637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3277D283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当前搜索框输入的值</w:t>
                        </w:r>
                      </w:p>
                    </w:tc>
                  </w:tr>
                </w:tbl>
                <w:p w14:paraId="75609F6C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tbl>
                  <w:tblPr>
                    <w:tblStyle w:val="9"/>
                    <w:tblW w:w="0" w:type="auto"/>
                    <w:tblInd w:w="0" w:type="dxa"/>
                    <w:tblBorders>
                      <w:top w:val="single" w:color="auto" w:sz="4" w:space="0"/>
                      <w:left w:val="single" w:color="auto" w:sz="4" w:space="0"/>
                      <w:bottom w:val="single" w:color="auto" w:sz="4" w:space="0"/>
                      <w:right w:val="single" w:color="auto" w:sz="4" w:space="0"/>
                      <w:insideH w:val="single" w:color="auto" w:sz="4" w:space="0"/>
                      <w:insideV w:val="single" w:color="auto" w:sz="4" w:space="0"/>
                    </w:tblBorders>
                    <w:tblLayout w:type="autofit"/>
                    <w:tblCellMar>
                      <w:top w:w="0" w:type="dxa"/>
                      <w:left w:w="108" w:type="dxa"/>
                      <w:bottom w:w="0" w:type="dxa"/>
                      <w:right w:w="108" w:type="dxa"/>
                    </w:tblCellMar>
                  </w:tblPr>
                  <w:tblGrid>
                    <w:gridCol w:w="1686"/>
                    <w:gridCol w:w="7628"/>
                  </w:tblGrid>
                  <w:tr w14:paraId="44DBDEB6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86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tl2br w:val="nil"/>
                        </w:tcBorders>
                        <w:shd w:val="clear" w:color="auto" w:fill="FFFFFF"/>
                      </w:tcPr>
                      <w:p w14:paraId="32CBE14E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事件名</w:t>
                        </w:r>
                      </w:p>
                    </w:tc>
                    <w:tc>
                      <w:tcPr>
                        <w:tcW w:w="7628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3D104A2B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/>
                            <w:bCs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说明</w:t>
                        </w:r>
                      </w:p>
                    </w:tc>
                  </w:tr>
                  <w:tr w14:paraId="432436E4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86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143E43B5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search</w:t>
                        </w:r>
                      </w:p>
                    </w:tc>
                    <w:tc>
                      <w:tcPr>
                        <w:tcW w:w="7628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6B727DE9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确定搜索时触发</w:t>
                        </w:r>
                      </w:p>
                    </w:tc>
                  </w:tr>
                  <w:tr w14:paraId="3C942693">
                    <w:tblPrEx>
                      <w:tblBorders>
                        <w:top w:val="single" w:color="auto" w:sz="4" w:space="0"/>
                        <w:left w:val="single" w:color="auto" w:sz="4" w:space="0"/>
                        <w:bottom w:val="single" w:color="auto" w:sz="4" w:space="0"/>
                        <w:right w:val="single" w:color="auto" w:sz="4" w:space="0"/>
                        <w:insideH w:val="single" w:color="auto" w:sz="4" w:space="0"/>
                        <w:insideV w:val="single" w:color="auto" w:sz="4" w:space="0"/>
                      </w:tblBorders>
                      <w:tblCellMar>
                        <w:top w:w="0" w:type="dxa"/>
                        <w:left w:w="108" w:type="dxa"/>
                        <w:bottom w:w="0" w:type="dxa"/>
                        <w:right w:w="108" w:type="dxa"/>
                      </w:tblCellMar>
                    </w:tblPrEx>
                    <w:tc>
                      <w:tcPr>
                        <w:tcW w:w="1686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1EE67C1A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hint="eastAsia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  <w:t>cancel</w:t>
                        </w:r>
                      </w:p>
                    </w:tc>
                    <w:tc>
                      <w:tcPr>
                        <w:tcW w:w="7628" w:type="dxa"/>
                        <w:tc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</w:tcBorders>
                        <w:shd w:val="clear" w:color="auto" w:fill="FFFFFF"/>
                      </w:tcPr>
                      <w:p w14:paraId="02790B3D">
                        <w:pPr>
                          <w:keepNext w:val="0"/>
                          <w:keepLines w:val="0"/>
                          <w:pageBreakBefore w:val="0"/>
                          <w:kinsoku/>
                          <w:wordWrap/>
                          <w:overflowPunct/>
                          <w:topLinePunct w:val="0"/>
                          <w:autoSpaceDE/>
                          <w:autoSpaceDN/>
                          <w:bidi w:val="0"/>
                          <w:adjustRightInd/>
                          <w:snapToGrid/>
                          <w:spacing w:line="300" w:lineRule="auto"/>
                          <w:textAlignment w:val="auto"/>
                          <w:rPr>
                            <w:rFonts w:hint="default" w:ascii="Times New Romar" w:hAnsi="Times New Romar" w:eastAsia="宋体"/>
                            <w:b w:val="0"/>
                            <w:color w:val="000000"/>
                            <w:sz w:val="24"/>
                            <w:szCs w:val="24"/>
                            <w:vertAlign w:val="baseline"/>
                            <w:lang w:val="en-US" w:eastAsia="zh-CN"/>
                          </w:rPr>
                        </w:pPr>
                        <w:r>
                          <w:rPr>
                            <w:rFonts w:ascii="Segoe UI" w:hAnsi="Segoe UI" w:eastAsia="Segoe UI" w:cs="Segoe UI"/>
                            <w:i w:val="0"/>
                            <w:iCs w:val="0"/>
                            <w:caps w:val="0"/>
                            <w:color w:val="0F1115"/>
                            <w:spacing w:val="0"/>
                            <w:sz w:val="22"/>
                            <w:szCs w:val="22"/>
                            <w:shd w:val="clear" w:fill="FFFFFF"/>
                          </w:rPr>
                          <w:t>点击右侧取消按钮时触发</w:t>
                        </w:r>
                      </w:p>
                    </w:tc>
                  </w:tr>
                </w:tbl>
                <w:p w14:paraId="144E0527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58D768E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在&lt;script setup&gt;中定义数据和事件。</w:t>
                  </w:r>
                </w:p>
                <w:p w14:paraId="57E682D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补充下面代码：</w:t>
                  </w:r>
                </w:p>
                <w:p w14:paraId="1B9959FD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70B3FE7E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import { ref } from 'vue'  </w:t>
                  </w:r>
                </w:p>
                <w:p w14:paraId="1EF968AE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{ showToast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'vant'</w:t>
                  </w:r>
                </w:p>
                <w:p w14:paraId="49DEDD5C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searchValue =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ref('')   </w:t>
                  </w:r>
                </w:p>
                <w:p w14:paraId="42292D12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onSearch = (val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ue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)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=&gt;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showToast(val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ue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)</w:t>
                  </w:r>
                </w:p>
                <w:p w14:paraId="0702AA03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  <w:lang w:val="en-US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 xml:space="preserve"> onCancel =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(value) =&gt; showToast(value)  </w:t>
                  </w:r>
                </w:p>
                <w:p w14:paraId="3AAD1C98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24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3B4390D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数据双向绑定的指令为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v-model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，值searchValue可以通过函数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ref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转换为响应式数据。</w:t>
                  </w:r>
                </w:p>
                <w:p w14:paraId="57D71BE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事件绑定指令为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v-on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，可以简写为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 @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。</w:t>
                  </w:r>
                </w:p>
                <w:p w14:paraId="08982C6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属性绑定指令为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v-bind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，可以简写为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: 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。</w:t>
                  </w:r>
                </w:p>
                <w:p w14:paraId="5E220F6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 启动服务，在浏览器中查看效果。默认的搜索框在页面中间显示，可以在src/main.js中注释导入style.css的代码，即可消除默认样式。</w:t>
                  </w:r>
                </w:p>
                <w:p w14:paraId="7F8D0954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请将搜索框中提示文字修改为</w:t>
                  </w:r>
                  <w:r>
                    <w:rPr>
                      <w:rFonts w:hint="eastAsia" w:ascii="Times New Romar" w:hAnsi="Times New Romar" w:eastAsia="宋体"/>
                      <w:b/>
                      <w:bCs/>
                      <w:color w:val="FF0000"/>
                      <w:sz w:val="24"/>
                      <w:szCs w:val="24"/>
                      <w:lang w:val="en-US" w:eastAsia="zh-CN"/>
                    </w:rPr>
                    <w:t>自己的学号和姓名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后，将最终效果截图：</w:t>
                  </w:r>
                </w:p>
                <w:p w14:paraId="523D2D8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drawing>
                      <wp:inline distT="0" distB="0" distL="114300" distR="114300">
                        <wp:extent cx="3267075" cy="2209800"/>
                        <wp:effectExtent l="0" t="0" r="9525" b="0"/>
                        <wp:docPr id="7" name="图片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7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67075" cy="22098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2C8EB8F6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任务2 实现轮播图</w:t>
                  </w:r>
                </w:p>
                <w:p w14:paraId="7C5533FB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微软雅黑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 创建 src\components\HomeSwiper.vue，使用Vant组件Swipe实现轮播图。要求自动轮播间隔时间为3s，懒加载，指示器颜色为#FF8000。</w:t>
                  </w:r>
                </w:p>
                <w:p w14:paraId="1A34B730">
                  <w:pPr>
                    <w:keepNext w:val="0"/>
                    <w:keepLines w:val="0"/>
                    <w:pageBreakBefore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将“图片素材”中2张图片复制到项目的public/images中，定义轮播数据。</w:t>
                  </w:r>
                </w:p>
                <w:p w14:paraId="06AAAC5B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 修改轮播图样式。</w:t>
                  </w:r>
                </w:p>
                <w:p w14:paraId="1D8C9AC3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（1）打开终端，输入命令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npm install -g less    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安装less。</w:t>
                  </w:r>
                </w:p>
                <w:p w14:paraId="02D6E740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（2）在HomeSwiper.vue中设置样式，仅作用于当前组件。</w:t>
                  </w:r>
                </w:p>
                <w:p w14:paraId="0ED5B9F6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将HomeSwiper.vue组件插入到Home.vue中。</w:t>
                  </w:r>
                </w:p>
                <w:p w14:paraId="61C33BA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HomeSwiper.vue的代码为：</w:t>
                  </w:r>
                </w:p>
                <w:p w14:paraId="498F537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434FB340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将HomeSwiper.vue插入Home.vue的关键代码为：</w:t>
                  </w:r>
                </w:p>
                <w:p w14:paraId="1ADF7E95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1AC3C97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6D55CA8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&lt;!-- 引用组件 --&gt;</w:t>
                  </w:r>
                </w:p>
                <w:p w14:paraId="67B72A7A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  <w:lang w:val="en-US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&lt;HomeSwiper /&gt;    </w:t>
                  </w:r>
                </w:p>
                <w:p w14:paraId="16377FB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1F89807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07C8ECD6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// 导入组件HomeSwiper.vue</w:t>
                  </w:r>
                </w:p>
                <w:p w14:paraId="3391FFB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import HomeSwiper from '@/components/HomeSwiper.vue'   </w:t>
                  </w:r>
                </w:p>
                <w:p w14:paraId="7D90DAE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1CC4688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1CE74B24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both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548D9BD6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（二）前台首页开发2</w:t>
                  </w:r>
                </w:p>
                <w:p w14:paraId="603CE122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将提供的图片素材拷贝到项目中，可将menu1~menu10放在assets/images中，product1~product4放在public/images中。</w:t>
                  </w:r>
                </w:p>
                <w:p w14:paraId="5BD592FF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任务1 实现功能按钮区</w:t>
                  </w:r>
                </w:p>
                <w:p w14:paraId="1A09BAF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1.在VS Code中打开my-shop，创建src/components/HomeGrid.vue，通过van-grid布局。要求按5列显示，格子为正方形，格子之间距离5像素。HomeGrid.vue的代码为：</w:t>
                  </w:r>
                </w:p>
                <w:p w14:paraId="7149326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449AACB2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 打开Home.vue，将HomeGrid.vue插入其中。</w:t>
                  </w:r>
                </w:p>
                <w:p w14:paraId="6C64A66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任务2 实现商品信息展示区</w:t>
                  </w:r>
                </w:p>
                <w:p w14:paraId="3A490D7A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 创建src/components/HomeProduct.vue，使用van-grid布局并定义数据。要求按2列显示，格子为正方形，格子之间距离2像素，不显示框线。设置样式。HomeProduct.vue代码为：</w:t>
                  </w:r>
                </w:p>
                <w:p w14:paraId="7A20E162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7F5245B6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</w:t>
                  </w:r>
                  <w:r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  <w:t>打开Home.vue，将HomeProduct.vue插入其中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。</w:t>
                  </w:r>
                </w:p>
                <w:p w14:paraId="0950BE39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3.HomeProduct.vue中继续设置样式。</w:t>
                  </w:r>
                </w:p>
                <w:p w14:paraId="45AE79AD">
                  <w:pPr>
                    <w:keepNext w:val="0"/>
                    <w:keepLines w:val="0"/>
                    <w:pageBreakBefore w:val="0"/>
                    <w:numPr>
                      <w:ilvl w:val="0"/>
                      <w:numId w:val="0"/>
                    </w:numPr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 页面效果截图为：</w:t>
                  </w:r>
                </w:p>
                <w:p w14:paraId="13665BD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</w:pPr>
                </w:p>
                <w:p w14:paraId="776EA3F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进阶任务1 控制商品信息展示区的显示或隐藏</w:t>
                  </w:r>
                </w:p>
                <w:p w14:paraId="0E6FDFD3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要求初始不显示商品信息展示区，点击功能按钮区，控制商品信息展示区的显示或隐藏。</w:t>
                  </w:r>
                </w:p>
                <w:p w14:paraId="28804B04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在Home.vue中，设置代码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为</w:t>
                  </w:r>
                  <w:r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  <w:t>：</w:t>
                  </w:r>
                </w:p>
                <w:p w14:paraId="1B54923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201BD3F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23DF569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&lt;HomeGrid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@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click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u w:val="single"/>
                      <w:shd w:val="clear" w:fill="FFFFFF"/>
                      <w:lang w:val="en-US" w:eastAsia="zh-CN" w:bidi="ar"/>
                    </w:rPr>
                    <w:t xml:space="preserve">   toggleProduct 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&gt;&lt;/HomeGrid&gt;</w:t>
                  </w:r>
                </w:p>
                <w:p w14:paraId="625E5B7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&lt;HomeProduct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v-show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="showProduct"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&gt;&lt;/HomeProduct&gt;</w:t>
                  </w:r>
                </w:p>
                <w:p w14:paraId="316CB96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77B41C48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E3A9BA0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8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……</w:t>
                  </w:r>
                </w:p>
                <w:p w14:paraId="317E837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 ref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'vue'</w:t>
                  </w:r>
                </w:p>
                <w:p w14:paraId="61C0F8CF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showProduct =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 ref(false)  </w:t>
                  </w:r>
                </w:p>
                <w:p w14:paraId="322564E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3916CE27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进阶任务2 查看商品详情</w:t>
                  </w:r>
                </w:p>
                <w:p w14:paraId="2497A31E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要求点击商品图片，可以进入商品详情页，查看对应商品的编号和图片。</w:t>
                  </w:r>
                </w:p>
                <w:p w14:paraId="52E8E8FD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1.创建src/components/HomeProDetails.vue，添加内容。</w:t>
                  </w:r>
                </w:p>
                <w:p w14:paraId="52D6A110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2.在router/index.js中添加路由规则。</w:t>
                  </w:r>
                </w:p>
                <w:p w14:paraId="5309F93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ind w:firstLine="240" w:firstLineChars="100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routes: [</w:t>
                  </w:r>
                </w:p>
                <w:p w14:paraId="19F8B42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{</w:t>
                  </w:r>
                </w:p>
                <w:p w14:paraId="063A462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path: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/product/:id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,</w:t>
                  </w:r>
                </w:p>
                <w:p w14:paraId="2314110F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name: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'proDetails'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,</w:t>
                  </w:r>
                </w:p>
                <w:p w14:paraId="3A1EB5D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component:()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=&gt;import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(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'../components/HomeProDetails.vue'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),</w:t>
                  </w:r>
                </w:p>
                <w:p w14:paraId="061E659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    meta:{title: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'商品详情'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},</w:t>
                  </w:r>
                </w:p>
                <w:p w14:paraId="760E825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    }</w:t>
                  </w:r>
                </w:p>
                <w:p w14:paraId="4F2D134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    ]</w:t>
                  </w:r>
                </w:p>
                <w:p w14:paraId="39BC389C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3.在HomeProduct.vue中添加路由跳转并传递参数。</w:t>
                  </w:r>
                </w:p>
                <w:p w14:paraId="04910B5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3C17FBE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&lt;van-grid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column-num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2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gutter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2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"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square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border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false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3DC6CB58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&lt;van-grid-item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v-for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="item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brandList"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key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="item.id"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to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{ name: 'proDetails', params: { id: item.id }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77C06755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&lt;img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src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="item.pic_url"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/&gt;</w:t>
                  </w:r>
                </w:p>
                <w:p w14:paraId="4FF9C92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&lt;div&gt;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{{ item.name }}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&lt;/div&gt;</w:t>
                  </w:r>
                </w:p>
                <w:p w14:paraId="79F925D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&lt;/van-grid-item&gt;</w:t>
                  </w:r>
                </w:p>
                <w:p w14:paraId="7A2356F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&lt;/van-grid&gt;</w:t>
                  </w:r>
                </w:p>
                <w:p w14:paraId="60C9A52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655A703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4.在HomeProDetails.vue中接收参数并显示数据，添加返回功能。</w:t>
                  </w:r>
                </w:p>
                <w:p w14:paraId="0930AE2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1805665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&lt;div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class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"nav"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&gt;&lt;span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@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click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router.back()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&amp;lt;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&lt;/span&gt;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商品详情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&lt;/div&gt;</w:t>
                  </w:r>
                </w:p>
                <w:p w14:paraId="3CA04B9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&lt;div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style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text-align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451A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center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;"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F349CE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&lt;p&gt;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商品{{ proId }}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&lt;/p&gt;</w:t>
                  </w:r>
                </w:p>
                <w:p w14:paraId="317B4A4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&lt;img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src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picUrl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"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/&gt;</w:t>
                  </w:r>
                </w:p>
                <w:p w14:paraId="7B8D1DB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&lt;/div&gt;</w:t>
                  </w:r>
                </w:p>
                <w:p w14:paraId="6E596A24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600125B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&lt;script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setup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EDFDB45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 computed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'vue'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;</w:t>
                  </w:r>
                </w:p>
                <w:p w14:paraId="33280E9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import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 useRoute, useRouter }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from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'vue-router'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;</w:t>
                  </w:r>
                </w:p>
                <w:p w14:paraId="11A47AE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route = useRoute()</w:t>
                  </w:r>
                </w:p>
                <w:p w14:paraId="7F18FDC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router = useRouter()</w:t>
                  </w:r>
                </w:p>
                <w:p w14:paraId="4A3A667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proId =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route.params.id  </w:t>
                  </w:r>
                </w:p>
                <w:p w14:paraId="52123BF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brandList = [</w:t>
                  </w:r>
                </w:p>
                <w:p w14:paraId="0B632EC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1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'直播'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'/images/product1.png'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13CCBFF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2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'推荐'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'/images/product2.png'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7972953E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3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'补贴'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'/images/product3.png'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1B9DE890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{ id: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98658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4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name: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'分享'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, pic_url: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'/images/product4.png'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},</w:t>
                  </w:r>
                </w:p>
                <w:p w14:paraId="4B88CBB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]</w:t>
                  </w:r>
                </w:p>
                <w:p w14:paraId="7FCA12CF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picUrl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=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computed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(()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{</w:t>
                  </w:r>
                </w:p>
                <w:p w14:paraId="681131E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const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item = brandList.find(item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item.id === Number(proId))</w:t>
                  </w:r>
                </w:p>
                <w:p w14:paraId="2409860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FF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return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item ? item.pic_url :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A31515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''</w:t>
                  </w:r>
                </w:p>
                <w:p w14:paraId="28332B36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})</w:t>
                  </w:r>
                </w:p>
                <w:p w14:paraId="1B103D1D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&lt;/script&gt;</w:t>
                  </w:r>
                </w:p>
                <w:p w14:paraId="7E09D2B8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717CB38B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（三）前台首页开发3</w:t>
                  </w:r>
                </w:p>
                <w:p w14:paraId="584A0CB7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任务1 实现每周上新</w:t>
                  </w:r>
                </w:p>
                <w:p w14:paraId="5D9BD19E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1.在VS Code中打开my-shop，创建src/components/HomeNew.vue，使用列表布局。</w:t>
                  </w:r>
                </w:p>
                <w:p w14:paraId="1F64D2C3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2. 定义数据。注意将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FF0000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</w:rPr>
                    <w:t>第二条数据的名称修改成自己的学号姓名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。</w:t>
                  </w:r>
                </w:p>
                <w:p w14:paraId="7DAB9D97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3. 设置样式。</w:t>
                  </w:r>
                </w:p>
                <w:p w14:paraId="7506C39E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>4. 启动服务并查看效果，截图为：</w:t>
                  </w:r>
                </w:p>
                <w:p w14:paraId="6CB7991F">
                  <w:pPr>
                    <w:keepNext w:val="0"/>
                    <w:keepLines w:val="0"/>
                    <w:pageBreakBefore w:val="0"/>
                    <w:widowControl/>
                    <w:suppressLineNumbers w:val="0"/>
                    <w:shd w:val="clear" w:fill="FFFFFF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jc w:val="left"/>
                    <w:textAlignment w:val="auto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</w:pPr>
                  <w:r>
                    <w:drawing>
                      <wp:inline distT="0" distB="0" distL="114300" distR="114300">
                        <wp:extent cx="3219450" cy="5762625"/>
                        <wp:effectExtent l="0" t="0" r="0" b="9525"/>
                        <wp:docPr id="8" name="图片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8" name="图片 2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219450" cy="576262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5C68D881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</w:p>
                <w:p w14:paraId="210661AC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b/>
                      <w:bCs/>
                      <w:sz w:val="24"/>
                      <w:szCs w:val="24"/>
                      <w:lang w:val="en-US" w:eastAsia="zh-CN"/>
                    </w:rPr>
                    <w:t>任务2 实现人气推荐</w:t>
                  </w:r>
                </w:p>
                <w:p w14:paraId="5288FCF3">
                  <w:pPr>
                    <w:keepNext w:val="0"/>
                    <w:keepLines w:val="0"/>
                    <w:pageBreakBefore w:val="0"/>
                    <w:kinsoku/>
                    <w:wordWrap/>
                    <w:overflowPunct/>
                    <w:topLinePunct w:val="0"/>
                    <w:autoSpaceDE/>
                    <w:autoSpaceDN/>
                    <w:bidi w:val="0"/>
                    <w:adjustRightInd/>
                    <w:snapToGrid/>
                    <w:spacing w:line="300" w:lineRule="auto"/>
                    <w:textAlignment w:val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1.创建src/components/HomeTop.vue，定义数据。</w:t>
                  </w:r>
                </w:p>
                <w:p w14:paraId="4C41950D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2.使用van-card布局并绑定数据。</w:t>
                  </w:r>
                </w:p>
                <w:p w14:paraId="13B1447A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&lt;template&gt;</w:t>
                  </w:r>
                </w:p>
                <w:p w14:paraId="784513AC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&lt;h3&gt;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人气推荐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&lt;/h3&gt;</w:t>
                  </w:r>
                </w:p>
                <w:p w14:paraId="36696018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&lt;van-card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 v-for="item in goodsList"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 :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E5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key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="item.id" </w:t>
                  </w:r>
                </w:p>
                <w:p w14:paraId="006DBB4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:thumb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="item.list_pic_url"</w:t>
                  </w:r>
                </w:p>
                <w:p w14:paraId="6376B88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:price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="item.retail_price"    </w:t>
                  </w:r>
                </w:p>
                <w:p w14:paraId="03179893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:origin-price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="item.origin_price"</w:t>
                  </w:r>
                </w:p>
                <w:p w14:paraId="64D59E99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:title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="item.name"</w:t>
                  </w:r>
                </w:p>
                <w:p w14:paraId="77541652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:desc 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="item.goods_brief"</w:t>
                  </w:r>
                </w:p>
                <w:p w14:paraId="1EB3B42B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eastAsia" w:ascii="Times New Roman" w:hAnsi="Times New Roman" w:eastAsia="宋体" w:cs="Consolas"/>
                      <w:b w:val="0"/>
                      <w:bCs w:val="0"/>
                      <w:color w:val="000000" w:themeColor="text1"/>
                      <w:kern w:val="0"/>
                      <w:sz w:val="24"/>
                      <w:szCs w:val="24"/>
                      <w:u w:val="single"/>
                      <w:shd w:val="clear" w:fill="FFFFFF"/>
                      <w:lang w:val="en-US" w:eastAsia="zh-CN" w:bidi="ar"/>
                      <w14:textFill>
                        <w14:solidFill>
                          <w14:schemeClr w14:val="tx1"/>
                        </w14:solidFill>
                      </w14:textFill>
                    </w:rPr>
                    <w:t xml:space="preserve"> :tag  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="item.tag"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&gt;</w:t>
                  </w:r>
                </w:p>
                <w:p w14:paraId="6E600F71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sz w:val="24"/>
                      <w:szCs w:val="10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0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 xml:space="preserve">    </w:t>
                  </w: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&lt;/van-card&gt;</w:t>
                  </w:r>
                </w:p>
                <w:p w14:paraId="6B6B7467">
                  <w:pPr>
                    <w:keepNext w:val="0"/>
                    <w:keepLines w:val="0"/>
                    <w:widowControl/>
                    <w:suppressLineNumbers w:val="0"/>
                    <w:shd w:val="clear" w:fill="FFFFFF"/>
                    <w:spacing w:line="143" w:lineRule="atLeast"/>
                    <w:jc w:val="left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default" w:ascii="Times New Roman" w:hAnsi="Times New Roman" w:eastAsia="宋体" w:cs="Consolas"/>
                      <w:b w:val="0"/>
                      <w:bCs w:val="0"/>
                      <w:color w:val="800000"/>
                      <w:kern w:val="0"/>
                      <w:sz w:val="24"/>
                      <w:szCs w:val="10"/>
                      <w:shd w:val="clear" w:fill="FFFFFF"/>
                      <w:lang w:val="en-US" w:eastAsia="zh-CN" w:bidi="ar"/>
                    </w:rPr>
                    <w:t>&lt;/template&gt;</w:t>
                  </w:r>
                </w:p>
                <w:p w14:paraId="1071818E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3.设置样式</w:t>
                  </w:r>
                </w:p>
                <w:p w14:paraId="2F2C3DFE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4.将</w:t>
                  </w:r>
                  <w:r>
                    <w:rPr>
                      <w:rFonts w:hint="eastAsia" w:ascii="Times New Romar" w:hAnsi="Times New Romar" w:eastAsia="宋体"/>
                      <w:color w:val="FF0000"/>
                      <w:sz w:val="24"/>
                      <w:szCs w:val="24"/>
                      <w:lang w:val="en-US" w:eastAsia="zh-CN"/>
                    </w:rPr>
                    <w:t>第一个商品的name值改为自己的学号和姓名</w:t>
                  </w: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  <w:lang w:val="en-US" w:eastAsia="zh-CN"/>
                    </w:rPr>
                    <w:t>后，效果截图为：</w:t>
                  </w:r>
                </w:p>
                <w:p w14:paraId="03FD932F">
                  <w:pPr>
                    <w:spacing w:line="300" w:lineRule="auto"/>
                    <w:rPr>
                      <w:rFonts w:hint="default" w:ascii="Times New Romar" w:hAnsi="Times New Romar" w:eastAsia="宋体"/>
                      <w:sz w:val="24"/>
                      <w:szCs w:val="24"/>
                      <w:lang w:val="en-US" w:eastAsia="zh-CN"/>
                    </w:rPr>
                  </w:pPr>
                  <w:r>
                    <w:drawing>
                      <wp:inline distT="0" distB="0" distL="114300" distR="114300">
                        <wp:extent cx="3124200" cy="5619750"/>
                        <wp:effectExtent l="0" t="0" r="0" b="0"/>
                        <wp:docPr id="9" name="图片 3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9" name="图片 3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3124200" cy="561975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bookmarkStart w:id="0" w:name="_GoBack"/>
                  <w:bookmarkEnd w:id="0"/>
                </w:p>
                <w:p w14:paraId="5A131360">
                  <w:pPr>
                    <w:spacing w:line="300" w:lineRule="auto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  <w:r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  <w:t>三、实验总结</w:t>
                  </w:r>
                </w:p>
                <w:p w14:paraId="28DB3014">
                  <w:pPr>
                    <w:spacing w:line="460" w:lineRule="exact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</w:p>
                <w:p w14:paraId="7BD03FCF">
                  <w:pPr>
                    <w:spacing w:line="460" w:lineRule="exact"/>
                    <w:rPr>
                      <w:rFonts w:hint="eastAsia" w:ascii="Times New Romar" w:hAnsi="Times New Romar" w:eastAsia="宋体"/>
                      <w:sz w:val="24"/>
                      <w:szCs w:val="24"/>
                    </w:rPr>
                  </w:pPr>
                </w:p>
              </w:tc>
            </w:tr>
          </w:tbl>
          <w:p w14:paraId="7A6097C7">
            <w:pPr>
              <w:spacing w:line="460" w:lineRule="exact"/>
              <w:rPr>
                <w:rFonts w:hint="eastAsia" w:ascii="Times New Romar" w:hAnsi="Times New Romar" w:eastAsia="宋体"/>
                <w:sz w:val="24"/>
                <w:szCs w:val="24"/>
              </w:rPr>
            </w:pPr>
          </w:p>
          <w:p w14:paraId="66ABA7CC">
            <w:pPr>
              <w:adjustRightInd w:val="0"/>
              <w:snapToGrid w:val="0"/>
              <w:spacing w:line="360" w:lineRule="auto"/>
              <w:rPr>
                <w:rFonts w:ascii="宋体" w:hAnsi="宋体" w:eastAsia="宋体"/>
                <w:szCs w:val="21"/>
              </w:rPr>
            </w:pPr>
          </w:p>
        </w:tc>
      </w:tr>
    </w:tbl>
    <w:p w14:paraId="6192F8C4">
      <w:pPr>
        <w:widowControl/>
        <w:jc w:val="left"/>
        <w:rPr>
          <w:rFonts w:ascii="宋体" w:hAnsi="宋体" w:eastAsia="宋体"/>
          <w:sz w:val="28"/>
          <w:szCs w:val="28"/>
        </w:rPr>
      </w:pPr>
    </w:p>
    <w:sectPr>
      <w:footerReference r:id="rId3" w:type="default"/>
      <w:pgSz w:w="11906" w:h="16838"/>
      <w:pgMar w:top="1440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7A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imes New Romar">
    <w:altName w:val="Times New Roman"/>
    <w:panose1 w:val="00000000000000000000"/>
    <w:charset w:val="00"/>
    <w:family w:val="roman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428966140"/>
    </w:sdtPr>
    <w:sdtContent>
      <w:p w14:paraId="2E92C8FD">
        <w:pPr>
          <w:pStyle w:val="4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DNlYjkzNTgxOTQxMGUwZGJlZjYxYjIwNzM1N2U2ZTQifQ=="/>
  </w:docVars>
  <w:rsids>
    <w:rsidRoot w:val="00117B9E"/>
    <w:rsid w:val="00002218"/>
    <w:rsid w:val="00006F3B"/>
    <w:rsid w:val="00011C54"/>
    <w:rsid w:val="000522A3"/>
    <w:rsid w:val="00060CA7"/>
    <w:rsid w:val="000A1239"/>
    <w:rsid w:val="000C59C0"/>
    <w:rsid w:val="000E5B70"/>
    <w:rsid w:val="00104B7E"/>
    <w:rsid w:val="00114A78"/>
    <w:rsid w:val="00117B9E"/>
    <w:rsid w:val="0013669C"/>
    <w:rsid w:val="0016570E"/>
    <w:rsid w:val="0018228A"/>
    <w:rsid w:val="001E6F3B"/>
    <w:rsid w:val="00200920"/>
    <w:rsid w:val="00246FAC"/>
    <w:rsid w:val="00263366"/>
    <w:rsid w:val="00284F61"/>
    <w:rsid w:val="002909ED"/>
    <w:rsid w:val="002971A6"/>
    <w:rsid w:val="002B02C1"/>
    <w:rsid w:val="002B5B38"/>
    <w:rsid w:val="002C40BE"/>
    <w:rsid w:val="002E303A"/>
    <w:rsid w:val="003227BC"/>
    <w:rsid w:val="00324BD3"/>
    <w:rsid w:val="00334977"/>
    <w:rsid w:val="003709B5"/>
    <w:rsid w:val="00387B74"/>
    <w:rsid w:val="003A536B"/>
    <w:rsid w:val="003B74CF"/>
    <w:rsid w:val="003E0498"/>
    <w:rsid w:val="00402929"/>
    <w:rsid w:val="00421044"/>
    <w:rsid w:val="00425740"/>
    <w:rsid w:val="00425DA1"/>
    <w:rsid w:val="00495011"/>
    <w:rsid w:val="00496A03"/>
    <w:rsid w:val="004B3D4F"/>
    <w:rsid w:val="004F31D0"/>
    <w:rsid w:val="005371AF"/>
    <w:rsid w:val="00552971"/>
    <w:rsid w:val="00580E7F"/>
    <w:rsid w:val="00597C9B"/>
    <w:rsid w:val="005C03BF"/>
    <w:rsid w:val="005C4C1E"/>
    <w:rsid w:val="005F2DFF"/>
    <w:rsid w:val="006151BE"/>
    <w:rsid w:val="006545CC"/>
    <w:rsid w:val="006700E9"/>
    <w:rsid w:val="006770DE"/>
    <w:rsid w:val="00693FC6"/>
    <w:rsid w:val="006D58E4"/>
    <w:rsid w:val="006E7179"/>
    <w:rsid w:val="006F627F"/>
    <w:rsid w:val="00701152"/>
    <w:rsid w:val="00725FF6"/>
    <w:rsid w:val="00733BEB"/>
    <w:rsid w:val="00737621"/>
    <w:rsid w:val="00751EB3"/>
    <w:rsid w:val="00780856"/>
    <w:rsid w:val="007A1616"/>
    <w:rsid w:val="007A1D07"/>
    <w:rsid w:val="007A55C7"/>
    <w:rsid w:val="007C2F24"/>
    <w:rsid w:val="007E779B"/>
    <w:rsid w:val="007F21CB"/>
    <w:rsid w:val="008458A2"/>
    <w:rsid w:val="00873F15"/>
    <w:rsid w:val="00891FE9"/>
    <w:rsid w:val="00893514"/>
    <w:rsid w:val="008A46FB"/>
    <w:rsid w:val="008B52DB"/>
    <w:rsid w:val="008D26EB"/>
    <w:rsid w:val="008E1B15"/>
    <w:rsid w:val="008E61E8"/>
    <w:rsid w:val="008E651E"/>
    <w:rsid w:val="00903B41"/>
    <w:rsid w:val="00907472"/>
    <w:rsid w:val="00911FB5"/>
    <w:rsid w:val="0092748F"/>
    <w:rsid w:val="00932373"/>
    <w:rsid w:val="00932562"/>
    <w:rsid w:val="00951153"/>
    <w:rsid w:val="00992344"/>
    <w:rsid w:val="009A073D"/>
    <w:rsid w:val="009E3DBF"/>
    <w:rsid w:val="00A3068B"/>
    <w:rsid w:val="00A30EEE"/>
    <w:rsid w:val="00A33E3E"/>
    <w:rsid w:val="00A6324D"/>
    <w:rsid w:val="00A647AA"/>
    <w:rsid w:val="00A86273"/>
    <w:rsid w:val="00A95940"/>
    <w:rsid w:val="00AD1788"/>
    <w:rsid w:val="00AD4AB7"/>
    <w:rsid w:val="00AD4F80"/>
    <w:rsid w:val="00AD6F58"/>
    <w:rsid w:val="00B520E8"/>
    <w:rsid w:val="00B57B25"/>
    <w:rsid w:val="00B6088D"/>
    <w:rsid w:val="00B622A3"/>
    <w:rsid w:val="00B91FF5"/>
    <w:rsid w:val="00B94E00"/>
    <w:rsid w:val="00BA376D"/>
    <w:rsid w:val="00C051D7"/>
    <w:rsid w:val="00C61AD3"/>
    <w:rsid w:val="00CA1504"/>
    <w:rsid w:val="00CC1FBB"/>
    <w:rsid w:val="00CD4F60"/>
    <w:rsid w:val="00CE2F40"/>
    <w:rsid w:val="00CE5D1C"/>
    <w:rsid w:val="00CE7C0A"/>
    <w:rsid w:val="00D14E0A"/>
    <w:rsid w:val="00D35B11"/>
    <w:rsid w:val="00D54489"/>
    <w:rsid w:val="00D751AE"/>
    <w:rsid w:val="00D96178"/>
    <w:rsid w:val="00DD161E"/>
    <w:rsid w:val="00DD76D3"/>
    <w:rsid w:val="00DE0111"/>
    <w:rsid w:val="00DF2DDF"/>
    <w:rsid w:val="00E0625E"/>
    <w:rsid w:val="00E24DCD"/>
    <w:rsid w:val="00E50205"/>
    <w:rsid w:val="00E52978"/>
    <w:rsid w:val="00E56A63"/>
    <w:rsid w:val="00E745D1"/>
    <w:rsid w:val="00E74933"/>
    <w:rsid w:val="00E8710D"/>
    <w:rsid w:val="00E92BAD"/>
    <w:rsid w:val="00EB26CB"/>
    <w:rsid w:val="00ED24CE"/>
    <w:rsid w:val="00EE5076"/>
    <w:rsid w:val="00F31E9F"/>
    <w:rsid w:val="00F46856"/>
    <w:rsid w:val="00F859B5"/>
    <w:rsid w:val="00F9665A"/>
    <w:rsid w:val="00FD31B3"/>
    <w:rsid w:val="00FF4EB7"/>
    <w:rsid w:val="01156C56"/>
    <w:rsid w:val="02CB6661"/>
    <w:rsid w:val="02F24EE2"/>
    <w:rsid w:val="05A5383A"/>
    <w:rsid w:val="07FE5AA9"/>
    <w:rsid w:val="0A260548"/>
    <w:rsid w:val="0A845572"/>
    <w:rsid w:val="0CD94AAE"/>
    <w:rsid w:val="0DC2243A"/>
    <w:rsid w:val="0E6D6359"/>
    <w:rsid w:val="120658A9"/>
    <w:rsid w:val="14703301"/>
    <w:rsid w:val="14A27112"/>
    <w:rsid w:val="152C2ABB"/>
    <w:rsid w:val="155142DE"/>
    <w:rsid w:val="17057723"/>
    <w:rsid w:val="17140D72"/>
    <w:rsid w:val="19215D2F"/>
    <w:rsid w:val="1A6B4094"/>
    <w:rsid w:val="1AD32C0B"/>
    <w:rsid w:val="1DF73B88"/>
    <w:rsid w:val="217C516E"/>
    <w:rsid w:val="21F217F4"/>
    <w:rsid w:val="23231297"/>
    <w:rsid w:val="2454357E"/>
    <w:rsid w:val="250C3AE7"/>
    <w:rsid w:val="25927662"/>
    <w:rsid w:val="26BA0EF5"/>
    <w:rsid w:val="28032885"/>
    <w:rsid w:val="29EF3811"/>
    <w:rsid w:val="2D9B4CFF"/>
    <w:rsid w:val="2DA30C1E"/>
    <w:rsid w:val="321524B8"/>
    <w:rsid w:val="33701CFE"/>
    <w:rsid w:val="348F19EC"/>
    <w:rsid w:val="353162E8"/>
    <w:rsid w:val="36C86E3C"/>
    <w:rsid w:val="3727383C"/>
    <w:rsid w:val="37342795"/>
    <w:rsid w:val="37CC1BC7"/>
    <w:rsid w:val="39D9234E"/>
    <w:rsid w:val="3A5756BE"/>
    <w:rsid w:val="3AB6680E"/>
    <w:rsid w:val="3B337707"/>
    <w:rsid w:val="3B987298"/>
    <w:rsid w:val="3DE721EE"/>
    <w:rsid w:val="3EDB73BB"/>
    <w:rsid w:val="3FBC1B38"/>
    <w:rsid w:val="40A90469"/>
    <w:rsid w:val="468D476A"/>
    <w:rsid w:val="472854A8"/>
    <w:rsid w:val="48DD2076"/>
    <w:rsid w:val="49D07672"/>
    <w:rsid w:val="4A286032"/>
    <w:rsid w:val="4F183C27"/>
    <w:rsid w:val="512357C7"/>
    <w:rsid w:val="512F790C"/>
    <w:rsid w:val="52CA679C"/>
    <w:rsid w:val="52E85880"/>
    <w:rsid w:val="53DA754B"/>
    <w:rsid w:val="57735477"/>
    <w:rsid w:val="5B417F1E"/>
    <w:rsid w:val="5B476FC6"/>
    <w:rsid w:val="5CB93DB0"/>
    <w:rsid w:val="5DBE27E6"/>
    <w:rsid w:val="62B73C3F"/>
    <w:rsid w:val="63A120C3"/>
    <w:rsid w:val="655D2835"/>
    <w:rsid w:val="65792073"/>
    <w:rsid w:val="69F95B3D"/>
    <w:rsid w:val="6AB975A1"/>
    <w:rsid w:val="6D970E1E"/>
    <w:rsid w:val="6DDC72CD"/>
    <w:rsid w:val="6DF2140C"/>
    <w:rsid w:val="6E3D3898"/>
    <w:rsid w:val="6EC82A12"/>
    <w:rsid w:val="70650299"/>
    <w:rsid w:val="71263B88"/>
    <w:rsid w:val="76FD17C7"/>
    <w:rsid w:val="77C43611"/>
    <w:rsid w:val="79056F51"/>
    <w:rsid w:val="79FF512A"/>
    <w:rsid w:val="7A3B3E2A"/>
    <w:rsid w:val="7C3A6EE3"/>
    <w:rsid w:val="7D7D4683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annotation text"/>
    <w:basedOn w:val="1"/>
    <w:link w:val="17"/>
    <w:semiHidden/>
    <w:unhideWhenUsed/>
    <w:qFormat/>
    <w:uiPriority w:val="99"/>
    <w:pPr>
      <w:jc w:val="left"/>
    </w:pPr>
  </w:style>
  <w:style w:type="paragraph" w:styleId="3">
    <w:name w:val="Balloon Text"/>
    <w:basedOn w:val="1"/>
    <w:link w:val="15"/>
    <w:semiHidden/>
    <w:unhideWhenUsed/>
    <w:qFormat/>
    <w:uiPriority w:val="99"/>
    <w:rPr>
      <w:sz w:val="18"/>
      <w:szCs w:val="18"/>
    </w:rPr>
  </w:style>
  <w:style w:type="paragraph" w:styleId="4">
    <w:name w:val="footer"/>
    <w:basedOn w:val="1"/>
    <w:link w:val="14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3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annotation subject"/>
    <w:basedOn w:val="2"/>
    <w:next w:val="2"/>
    <w:link w:val="18"/>
    <w:semiHidden/>
    <w:unhideWhenUsed/>
    <w:qFormat/>
    <w:uiPriority w:val="99"/>
    <w:rPr>
      <w:b/>
      <w:bCs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1">
    <w:name w:val="HTML Code"/>
    <w:basedOn w:val="10"/>
    <w:semiHidden/>
    <w:unhideWhenUsed/>
    <w:qFormat/>
    <w:uiPriority w:val="99"/>
    <w:rPr>
      <w:rFonts w:ascii="Courier New" w:hAnsi="Courier New"/>
      <w:sz w:val="20"/>
    </w:rPr>
  </w:style>
  <w:style w:type="character" w:styleId="12">
    <w:name w:val="annotation reference"/>
    <w:basedOn w:val="10"/>
    <w:semiHidden/>
    <w:unhideWhenUsed/>
    <w:qFormat/>
    <w:uiPriority w:val="99"/>
    <w:rPr>
      <w:sz w:val="21"/>
      <w:szCs w:val="21"/>
    </w:rPr>
  </w:style>
  <w:style w:type="character" w:customStyle="1" w:styleId="13">
    <w:name w:val="页眉 字符"/>
    <w:basedOn w:val="10"/>
    <w:link w:val="5"/>
    <w:qFormat/>
    <w:uiPriority w:val="99"/>
    <w:rPr>
      <w:sz w:val="18"/>
      <w:szCs w:val="18"/>
    </w:rPr>
  </w:style>
  <w:style w:type="character" w:customStyle="1" w:styleId="14">
    <w:name w:val="页脚 字符"/>
    <w:basedOn w:val="10"/>
    <w:link w:val="4"/>
    <w:qFormat/>
    <w:uiPriority w:val="99"/>
    <w:rPr>
      <w:sz w:val="18"/>
      <w:szCs w:val="18"/>
    </w:rPr>
  </w:style>
  <w:style w:type="character" w:customStyle="1" w:styleId="15">
    <w:name w:val="批注框文本 字符"/>
    <w:basedOn w:val="10"/>
    <w:link w:val="3"/>
    <w:semiHidden/>
    <w:qFormat/>
    <w:uiPriority w:val="99"/>
    <w:rPr>
      <w:sz w:val="18"/>
      <w:szCs w:val="18"/>
    </w:rPr>
  </w:style>
  <w:style w:type="paragraph" w:styleId="16">
    <w:name w:val="List Paragraph"/>
    <w:basedOn w:val="1"/>
    <w:qFormat/>
    <w:uiPriority w:val="34"/>
    <w:pPr>
      <w:ind w:firstLine="420" w:firstLineChars="200"/>
    </w:pPr>
  </w:style>
  <w:style w:type="character" w:customStyle="1" w:styleId="17">
    <w:name w:val="批注文字 字符"/>
    <w:basedOn w:val="10"/>
    <w:link w:val="2"/>
    <w:semiHidden/>
    <w:qFormat/>
    <w:uiPriority w:val="99"/>
    <w:rPr>
      <w:rFonts w:asciiTheme="minorHAnsi" w:hAnsiTheme="minorHAnsi" w:eastAsiaTheme="minorEastAsia" w:cstheme="minorBidi"/>
      <w:kern w:val="2"/>
      <w:sz w:val="21"/>
      <w:szCs w:val="22"/>
    </w:rPr>
  </w:style>
  <w:style w:type="character" w:customStyle="1" w:styleId="18">
    <w:name w:val="批注主题 字符"/>
    <w:basedOn w:val="17"/>
    <w:link w:val="7"/>
    <w:semiHidden/>
    <w:qFormat/>
    <w:uiPriority w:val="99"/>
    <w:rPr>
      <w:rFonts w:asciiTheme="minorHAnsi" w:hAnsiTheme="minorHAnsi" w:eastAsiaTheme="minorEastAsia" w:cstheme="minorBidi"/>
      <w:b/>
      <w:bCs/>
      <w:kern w:val="2"/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7</Pages>
  <Words>1492</Words>
  <Characters>3744</Characters>
  <Lines>3</Lines>
  <Paragraphs>1</Paragraphs>
  <TotalTime>49</TotalTime>
  <ScaleCrop>false</ScaleCrop>
  <LinksUpToDate>false</LinksUpToDate>
  <CharactersWithSpaces>4402</CharactersWithSpaces>
  <Application>WPS Office_12.1.0.22089_F1E327BC-269C-435d-A152-05C5408002CA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2024-11-11T08:21:00Z</dcterms:created>
  <dc:creator>57336</dc:creator>
  <cp:lastModifiedBy>admin</cp:lastModifiedBy>
  <cp:lastPrinted>2020-04-16T05:35:00Z</cp:lastPrinted>
  <dcterms:modified xsi:type="dcterms:W3CDTF">2026-10-27T01:22:52Z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2052-12.1.0.22089</vt:lpwstr>
  </property>
  <property fmtid="{D5CDD505-2E9C-101B-9397-08002B2CF9AE}" pid="3" name="ICV">
    <vt:lpwstr>974B5F6B3C6D48108B30D0BB75D6104C_13</vt:lpwstr>
  </property>
  <property fmtid="{D5CDD505-2E9C-101B-9397-08002B2CF9AE}" pid="4" name="KSOTemplateDocerSaveRecord">
    <vt:lpwstr>eyJoZGlkIjoiMzQwNTljNDAxMWUxMDY4MjRjYWQwMzZkM2RmMGRiMTIifQ==</vt:lpwstr>
  </property>
</Properties>
</file>