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A05AE" w14:textId="199B23D4" w:rsidR="005143B6" w:rsidRDefault="002F00A6" w:rsidP="00611EB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苹果</w:t>
      </w:r>
      <w:r w:rsidR="00534CC9">
        <w:rPr>
          <w:rFonts w:hint="eastAsia"/>
          <w:sz w:val="36"/>
          <w:szCs w:val="36"/>
        </w:rPr>
        <w:t>价格指数算法编制说明</w:t>
      </w:r>
    </w:p>
    <w:p w14:paraId="1308BEA7" w14:textId="15967BDF" w:rsidR="005143B6" w:rsidRDefault="002F00A6">
      <w:pPr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苹果</w:t>
      </w:r>
      <w:r w:rsidR="00534CC9">
        <w:rPr>
          <w:rFonts w:hint="eastAsia"/>
          <w:sz w:val="32"/>
          <w:szCs w:val="32"/>
        </w:rPr>
        <w:t>价格指数简介</w:t>
      </w:r>
    </w:p>
    <w:p w14:paraId="5186C95C" w14:textId="0A0B8EA4" w:rsidR="005143B6" w:rsidRDefault="003768D5">
      <w:pPr>
        <w:spacing w:line="400" w:lineRule="exact"/>
        <w:ind w:firstLineChars="200" w:firstLine="48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7216" behindDoc="0" locked="0" layoutInCell="1" allowOverlap="1" wp14:anchorId="270FD23B" wp14:editId="3CD443B0">
            <wp:simplePos x="0" y="0"/>
            <wp:positionH relativeFrom="column">
              <wp:posOffset>152400</wp:posOffset>
            </wp:positionH>
            <wp:positionV relativeFrom="paragraph">
              <wp:posOffset>836295</wp:posOffset>
            </wp:positionV>
            <wp:extent cx="5274310" cy="1385570"/>
            <wp:effectExtent l="0" t="0" r="2540" b="508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97052203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0A6">
        <w:rPr>
          <w:rFonts w:hint="eastAsia"/>
          <w:sz w:val="24"/>
        </w:rPr>
        <w:t>苹果</w:t>
      </w:r>
      <w:r w:rsidR="00534CC9">
        <w:rPr>
          <w:rFonts w:hint="eastAsia"/>
          <w:sz w:val="24"/>
        </w:rPr>
        <w:t>价格指数是反映</w:t>
      </w:r>
      <w:r w:rsidR="002F00A6">
        <w:rPr>
          <w:rFonts w:hint="eastAsia"/>
          <w:sz w:val="24"/>
        </w:rPr>
        <w:t>苹果</w:t>
      </w:r>
      <w:r w:rsidR="00534CC9">
        <w:rPr>
          <w:rFonts w:hint="eastAsia"/>
          <w:sz w:val="24"/>
        </w:rPr>
        <w:t>价格变动的重要指标，</w:t>
      </w:r>
      <w:r w:rsidR="00534CC9" w:rsidRPr="00534CC9">
        <w:rPr>
          <w:sz w:val="24"/>
        </w:rPr>
        <w:t>测量市场商品交易价格在时间上或空间上变化程度的相对数</w:t>
      </w:r>
      <w:r w:rsidR="00534CC9">
        <w:rPr>
          <w:rFonts w:hint="eastAsia"/>
          <w:sz w:val="24"/>
        </w:rPr>
        <w:t>。</w:t>
      </w:r>
      <w:r w:rsidR="00611EBE">
        <w:rPr>
          <w:rFonts w:hint="eastAsia"/>
          <w:sz w:val="24"/>
        </w:rPr>
        <w:t>本次价格指数选用的是环比价格指数，即每一时期的价格指数</w:t>
      </w:r>
      <w:r w:rsidR="00BD3185">
        <w:rPr>
          <w:rFonts w:hint="eastAsia"/>
          <w:sz w:val="24"/>
        </w:rPr>
        <w:t>是基于上一期的的价格计算得来</w:t>
      </w:r>
      <w:r w:rsidR="00D10D74">
        <w:rPr>
          <w:rFonts w:hint="eastAsia"/>
          <w:sz w:val="24"/>
        </w:rPr>
        <w:t>。</w:t>
      </w:r>
    </w:p>
    <w:p w14:paraId="19EBE7E7" w14:textId="267BFCA5" w:rsidR="003768D5" w:rsidRDefault="003768D5">
      <w:pPr>
        <w:spacing w:line="400" w:lineRule="exact"/>
        <w:ind w:firstLineChars="200" w:firstLine="480"/>
        <w:jc w:val="left"/>
        <w:rPr>
          <w:sz w:val="24"/>
        </w:rPr>
      </w:pPr>
      <w:bookmarkStart w:id="0" w:name="_GoBack"/>
      <w:bookmarkEnd w:id="0"/>
    </w:p>
    <w:p w14:paraId="4E25E49F" w14:textId="43114EDF" w:rsidR="003768D5" w:rsidRDefault="003768D5">
      <w:pPr>
        <w:spacing w:line="400" w:lineRule="exact"/>
        <w:ind w:firstLineChars="200" w:firstLine="480"/>
        <w:jc w:val="left"/>
        <w:rPr>
          <w:rFonts w:hint="eastAsia"/>
          <w:sz w:val="24"/>
        </w:rPr>
      </w:pPr>
    </w:p>
    <w:p w14:paraId="3AE7AD35" w14:textId="1F9EB2C1" w:rsidR="005143B6" w:rsidRDefault="00534CC9">
      <w:pPr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编制方法</w:t>
      </w:r>
    </w:p>
    <w:p w14:paraId="64EC9B79" w14:textId="0EB1BD68" w:rsidR="005143B6" w:rsidRDefault="00534CC9">
      <w:pPr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维度分类</w:t>
      </w:r>
    </w:p>
    <w:p w14:paraId="64156D43" w14:textId="2212A0A0" w:rsidR="005143B6" w:rsidRDefault="00534CC9">
      <w:pPr>
        <w:spacing w:line="400" w:lineRule="exac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根据客户要求，从批发市场、</w:t>
      </w:r>
      <w:r w:rsidR="002F00A6">
        <w:rPr>
          <w:rFonts w:hint="eastAsia"/>
          <w:sz w:val="24"/>
        </w:rPr>
        <w:t>零售终端、</w:t>
      </w:r>
      <w:r>
        <w:rPr>
          <w:rFonts w:hint="eastAsia"/>
          <w:sz w:val="24"/>
        </w:rPr>
        <w:t>和</w:t>
      </w:r>
      <w:r w:rsidR="002F00A6">
        <w:rPr>
          <w:rFonts w:hint="eastAsia"/>
          <w:sz w:val="24"/>
        </w:rPr>
        <w:t>产地</w:t>
      </w:r>
      <w:r>
        <w:rPr>
          <w:rFonts w:hint="eastAsia"/>
          <w:sz w:val="24"/>
        </w:rPr>
        <w:t>三个维度分别编制了</w:t>
      </w:r>
      <w:r w:rsidR="002F00A6">
        <w:rPr>
          <w:rFonts w:hint="eastAsia"/>
          <w:sz w:val="24"/>
        </w:rPr>
        <w:t>苹果</w:t>
      </w:r>
      <w:r>
        <w:rPr>
          <w:rFonts w:hint="eastAsia"/>
          <w:sz w:val="24"/>
        </w:rPr>
        <w:t>价格指数。</w:t>
      </w:r>
    </w:p>
    <w:p w14:paraId="250D8A4B" w14:textId="77777777" w:rsidR="005143B6" w:rsidRDefault="00534CC9">
      <w:pPr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选择代表规格品</w:t>
      </w:r>
    </w:p>
    <w:p w14:paraId="104B2EDC" w14:textId="0FFB81B7" w:rsidR="005143B6" w:rsidRDefault="00534CC9" w:rsidP="0003084F">
      <w:pPr>
        <w:spacing w:line="400" w:lineRule="exac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编制指数需在一定分类体系的基础上选择一部分有代表性的商品，选择代表规格品的原则是消费数量较大、供应相对稳定、价格易于采集、市场影响力较大、价格变动趋势和变动程度在本类商品中有较强的代表性等。指数计算模型</w:t>
      </w:r>
    </w:p>
    <w:p w14:paraId="2F5170FC" w14:textId="07F26529" w:rsidR="005143B6" w:rsidRPr="00BB6BFD" w:rsidRDefault="00534CC9" w:rsidP="00BB6BFD">
      <w:pPr>
        <w:pStyle w:val="a4"/>
        <w:numPr>
          <w:ilvl w:val="0"/>
          <w:numId w:val="4"/>
        </w:numPr>
        <w:ind w:firstLineChars="0"/>
        <w:jc w:val="left"/>
        <w:rPr>
          <w:sz w:val="24"/>
        </w:rPr>
      </w:pPr>
      <w:r w:rsidRPr="00BB6BFD">
        <w:rPr>
          <w:sz w:val="24"/>
        </w:rPr>
        <w:t>计算</w:t>
      </w:r>
      <w:r w:rsidR="000B37AC">
        <w:rPr>
          <w:sz w:val="24"/>
        </w:rPr>
        <w:t>品种</w:t>
      </w:r>
      <w:r w:rsidRPr="00BB6BFD">
        <w:rPr>
          <w:sz w:val="24"/>
        </w:rPr>
        <w:t>个体</w:t>
      </w:r>
      <w:r w:rsidR="00BD3185" w:rsidRPr="00BB6BFD">
        <w:rPr>
          <w:rFonts w:hint="eastAsia"/>
          <w:sz w:val="24"/>
        </w:rPr>
        <w:t>平均</w:t>
      </w:r>
      <w:r w:rsidRPr="00BB6BFD">
        <w:rPr>
          <w:sz w:val="24"/>
        </w:rPr>
        <w:t>价格</w:t>
      </w:r>
    </w:p>
    <w:p w14:paraId="62683CD3" w14:textId="4CA333A1" w:rsidR="005143B6" w:rsidRDefault="00534CC9">
      <w:pPr>
        <w:spacing w:line="400" w:lineRule="exact"/>
        <w:ind w:firstLineChars="200" w:firstLine="480"/>
        <w:jc w:val="left"/>
        <w:rPr>
          <w:sz w:val="24"/>
        </w:rPr>
      </w:pPr>
      <w:r>
        <w:rPr>
          <w:sz w:val="24"/>
        </w:rPr>
        <w:t>第一步，计算</w:t>
      </w:r>
      <w:r>
        <w:rPr>
          <w:rFonts w:hint="eastAsia"/>
          <w:sz w:val="24"/>
        </w:rPr>
        <w:t>各</w:t>
      </w:r>
      <w:r w:rsidR="00BD3185">
        <w:rPr>
          <w:sz w:val="24"/>
        </w:rPr>
        <w:t>m</w:t>
      </w:r>
      <w:r w:rsidR="00BD3185">
        <w:rPr>
          <w:rFonts w:hint="eastAsia"/>
          <w:sz w:val="24"/>
        </w:rPr>
        <w:t>个</w:t>
      </w:r>
      <w:r>
        <w:rPr>
          <w:rFonts w:hint="eastAsia"/>
          <w:sz w:val="24"/>
        </w:rPr>
        <w:t>采集点关于</w:t>
      </w:r>
      <w:r>
        <w:rPr>
          <w:sz w:val="24"/>
        </w:rPr>
        <w:t>第</w:t>
      </w:r>
      <w:r>
        <w:rPr>
          <w:sz w:val="24"/>
        </w:rPr>
        <w:t>j</w:t>
      </w:r>
      <w:r>
        <w:rPr>
          <w:sz w:val="24"/>
        </w:rPr>
        <w:t>个</w:t>
      </w:r>
      <w:r w:rsidR="00BB6BFD">
        <w:rPr>
          <w:rFonts w:hint="eastAsia"/>
          <w:sz w:val="24"/>
        </w:rPr>
        <w:t>品种</w:t>
      </w:r>
      <w:r>
        <w:rPr>
          <w:sz w:val="24"/>
        </w:rPr>
        <w:t>的平均价格：</w:t>
      </w:r>
      <w:r>
        <w:rPr>
          <w:noProof/>
          <w:sz w:val="24"/>
        </w:rPr>
        <w:drawing>
          <wp:inline distT="0" distB="0" distL="114300" distR="114300" wp14:anchorId="7FBB5FFE" wp14:editId="525E9ECA">
            <wp:extent cx="209550" cy="276225"/>
            <wp:effectExtent l="0" t="0" r="0" b="635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表示第</w:t>
      </w:r>
      <w:r>
        <w:rPr>
          <w:sz w:val="24"/>
        </w:rPr>
        <w:t>i</w:t>
      </w:r>
      <w:r>
        <w:rPr>
          <w:sz w:val="24"/>
        </w:rPr>
        <w:t>个采集点的价格</w:t>
      </w:r>
      <w:r>
        <w:rPr>
          <w:rFonts w:hint="eastAsia"/>
          <w:sz w:val="24"/>
        </w:rPr>
        <w:t>。</w:t>
      </w:r>
      <w:r>
        <w:rPr>
          <w:rFonts w:hint="eastAsia"/>
          <w:position w:val="-14"/>
          <w:sz w:val="24"/>
        </w:rPr>
        <w:object w:dxaOrig="300" w:dyaOrig="420" w14:anchorId="695B8F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21pt" o:ole="">
            <v:imagedata r:id="rId8" o:title=""/>
          </v:shape>
          <o:OLEObject Type="Embed" ProgID="Equation.3" ShapeID="_x0000_i1025" DrawAspect="Content" ObjectID="_1658586314" r:id="rId9"/>
        </w:object>
      </w:r>
      <w:r>
        <w:rPr>
          <w:rFonts w:hint="eastAsia"/>
          <w:sz w:val="24"/>
        </w:rPr>
        <w:t>表示</w:t>
      </w:r>
      <w:r>
        <w:rPr>
          <w:sz w:val="24"/>
        </w:rPr>
        <w:t>第</w:t>
      </w:r>
      <w:r>
        <w:rPr>
          <w:sz w:val="24"/>
        </w:rPr>
        <w:t>j</w:t>
      </w:r>
      <w:r>
        <w:rPr>
          <w:sz w:val="24"/>
        </w:rPr>
        <w:t>个</w:t>
      </w:r>
      <w:r w:rsidR="000B37AC">
        <w:rPr>
          <w:sz w:val="24"/>
        </w:rPr>
        <w:t>品种</w:t>
      </w:r>
      <w:r>
        <w:rPr>
          <w:sz w:val="24"/>
        </w:rPr>
        <w:t>的平均价格</w:t>
      </w:r>
      <w:r>
        <w:rPr>
          <w:rFonts w:hint="eastAsia"/>
          <w:sz w:val="24"/>
        </w:rPr>
        <w:t>。</w:t>
      </w:r>
    </w:p>
    <w:p w14:paraId="53F25D38" w14:textId="71C70B2E" w:rsidR="005143B6" w:rsidRPr="00D43E76" w:rsidRDefault="002F00A6" w:rsidP="0003084F">
      <w:pPr>
        <w:jc w:val="center"/>
        <w:rPr>
          <w:sz w:val="36"/>
          <w:szCs w:val="44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36"/>
              <w:szCs w:val="44"/>
            </w:rPr>
            <m:t xml:space="preserve">   </m:t>
          </m:r>
          <m:sPre>
            <m:sPrePr>
              <m:ctrlPr>
                <w:rPr>
                  <w:rFonts w:ascii="Cambria Math" w:hAnsi="Cambria Math"/>
                  <w:sz w:val="36"/>
                  <w:szCs w:val="44"/>
                </w:rPr>
              </m:ctrlPr>
            </m:sPrePr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4"/>
                    </w:rPr>
                    <m:t>j</m:t>
                  </m:r>
                </m:sub>
              </m:sSub>
            </m:sub>
            <m:sup>
              <m:r>
                <w:rPr>
                  <w:rFonts w:ascii="Cambria Math" w:hAnsi="Cambria Math"/>
                  <w:sz w:val="36"/>
                  <w:szCs w:val="44"/>
                </w:rPr>
                <m:t>-</m:t>
              </m:r>
            </m:sup>
            <m:e>
              <m:r>
                <w:rPr>
                  <w:rFonts w:ascii="Cambria Math" w:hAnsi="Cambria Math"/>
                  <w:sz w:val="36"/>
                  <w:szCs w:val="44"/>
                </w:rPr>
                <m:t>=</m:t>
              </m:r>
            </m:e>
          </m:sPre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36"/>
                      <w:szCs w:val="4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4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4"/>
                        </w:rPr>
                        <m:t>ij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hint="eastAsia"/>
                  <w:sz w:val="36"/>
                  <w:szCs w:val="44"/>
                </w:rPr>
                <m:t>m</m:t>
              </m:r>
            </m:den>
          </m:f>
        </m:oMath>
      </m:oMathPara>
    </w:p>
    <w:p w14:paraId="7C04C650" w14:textId="77777777" w:rsidR="00D43E76" w:rsidRDefault="00D43E76" w:rsidP="0003084F">
      <w:pPr>
        <w:jc w:val="center"/>
        <w:rPr>
          <w:sz w:val="24"/>
        </w:rPr>
      </w:pPr>
    </w:p>
    <w:p w14:paraId="13EEFCC5" w14:textId="425C1157" w:rsidR="005143B6" w:rsidRDefault="00534CC9">
      <w:pPr>
        <w:ind w:firstLineChars="200" w:firstLine="480"/>
        <w:jc w:val="left"/>
        <w:rPr>
          <w:sz w:val="24"/>
        </w:rPr>
      </w:pPr>
      <w:r>
        <w:rPr>
          <w:sz w:val="24"/>
        </w:rPr>
        <w:t>第二步，计算第</w:t>
      </w:r>
      <w:r>
        <w:rPr>
          <w:sz w:val="24"/>
        </w:rPr>
        <w:t>j</w:t>
      </w:r>
      <w:r>
        <w:rPr>
          <w:sz w:val="24"/>
        </w:rPr>
        <w:t>个</w:t>
      </w:r>
      <w:r w:rsidR="000B37AC">
        <w:rPr>
          <w:sz w:val="24"/>
        </w:rPr>
        <w:t>品种</w:t>
      </w:r>
      <w:r>
        <w:rPr>
          <w:sz w:val="24"/>
        </w:rPr>
        <w:t>的个体价格指数：</w:t>
      </w:r>
      <w:r>
        <w:rPr>
          <w:noProof/>
          <w:sz w:val="24"/>
        </w:rPr>
        <w:drawing>
          <wp:inline distT="0" distB="0" distL="114300" distR="114300" wp14:anchorId="0F4E6C60" wp14:editId="4EA04BFB">
            <wp:extent cx="200025" cy="28575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表示第</w:t>
      </w:r>
      <w:r>
        <w:rPr>
          <w:sz w:val="24"/>
        </w:rPr>
        <w:t>j</w:t>
      </w:r>
      <w:r>
        <w:rPr>
          <w:sz w:val="24"/>
        </w:rPr>
        <w:t>个</w:t>
      </w:r>
      <w:r w:rsidR="000B37AC">
        <w:rPr>
          <w:sz w:val="24"/>
        </w:rPr>
        <w:t>品种</w:t>
      </w:r>
      <w:r>
        <w:rPr>
          <w:sz w:val="24"/>
        </w:rPr>
        <w:t>的报告期平均价格，</w:t>
      </w:r>
      <w:r>
        <w:rPr>
          <w:noProof/>
          <w:sz w:val="24"/>
        </w:rPr>
        <w:drawing>
          <wp:inline distT="0" distB="0" distL="114300" distR="114300" wp14:anchorId="768FC35B" wp14:editId="04467ED6">
            <wp:extent cx="238125" cy="285750"/>
            <wp:effectExtent l="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表示第</w:t>
      </w:r>
      <w:r>
        <w:rPr>
          <w:sz w:val="24"/>
        </w:rPr>
        <w:t>j</w:t>
      </w:r>
      <w:r>
        <w:rPr>
          <w:sz w:val="24"/>
        </w:rPr>
        <w:t>个</w:t>
      </w:r>
      <w:r w:rsidR="000B37AC">
        <w:rPr>
          <w:sz w:val="24"/>
        </w:rPr>
        <w:t>品种</w:t>
      </w:r>
      <w:r>
        <w:rPr>
          <w:sz w:val="24"/>
        </w:rPr>
        <w:t>的</w:t>
      </w:r>
      <w:r w:rsidR="00756E5E">
        <w:rPr>
          <w:rFonts w:hint="eastAsia"/>
          <w:sz w:val="24"/>
        </w:rPr>
        <w:t>基</w:t>
      </w:r>
      <w:r>
        <w:rPr>
          <w:sz w:val="24"/>
        </w:rPr>
        <w:t>期平均价格，</w:t>
      </w:r>
      <w:r>
        <w:rPr>
          <w:noProof/>
          <w:sz w:val="24"/>
        </w:rPr>
        <w:drawing>
          <wp:inline distT="0" distB="0" distL="114300" distR="114300" wp14:anchorId="1F7C8620" wp14:editId="07323DD0">
            <wp:extent cx="161925" cy="238125"/>
            <wp:effectExtent l="0" t="0" r="9525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表示第</w:t>
      </w:r>
      <w:r>
        <w:rPr>
          <w:sz w:val="24"/>
        </w:rPr>
        <w:t>j</w:t>
      </w:r>
      <w:r>
        <w:rPr>
          <w:sz w:val="24"/>
        </w:rPr>
        <w:t>个</w:t>
      </w:r>
      <w:r w:rsidR="000B37AC">
        <w:rPr>
          <w:sz w:val="24"/>
        </w:rPr>
        <w:t>品种</w:t>
      </w:r>
      <w:r>
        <w:rPr>
          <w:sz w:val="24"/>
        </w:rPr>
        <w:t>的个体价格指数</w:t>
      </w:r>
      <w:r>
        <w:rPr>
          <w:rFonts w:hint="eastAsia"/>
          <w:sz w:val="24"/>
        </w:rPr>
        <w:t>。</w:t>
      </w:r>
    </w:p>
    <w:p w14:paraId="5263D9B9" w14:textId="35EDAE24" w:rsidR="005143B6" w:rsidRPr="00AA46A1" w:rsidRDefault="003768D5">
      <w:pPr>
        <w:ind w:left="420"/>
        <w:jc w:val="center"/>
        <w:rPr>
          <w:sz w:val="36"/>
          <w:szCs w:val="44"/>
        </w:rPr>
      </w:pPr>
      <m:oMath>
        <m:sSub>
          <m:sSubPr>
            <m:ctrlPr>
              <w:rPr>
                <w:rFonts w:ascii="Cambria Math" w:hAnsi="Cambria Math"/>
                <w:sz w:val="36"/>
                <w:szCs w:val="44"/>
              </w:rPr>
            </m:ctrlPr>
          </m:sSubPr>
          <m:e>
            <m:r>
              <w:rPr>
                <w:rFonts w:ascii="Cambria Math" w:hAnsi="Cambria Math" w:hint="eastAsia"/>
                <w:sz w:val="36"/>
                <w:szCs w:val="44"/>
              </w:rPr>
              <m:t>k</m:t>
            </m:r>
          </m:e>
          <m:sub>
            <m:r>
              <w:rPr>
                <w:rFonts w:ascii="Cambria Math" w:hAnsi="Cambria Math"/>
                <w:sz w:val="36"/>
                <w:szCs w:val="44"/>
              </w:rPr>
              <m:t>j</m:t>
            </m:r>
          </m:sub>
        </m:sSub>
      </m:oMath>
      <w:r w:rsidR="001177D1" w:rsidRPr="00AA46A1">
        <w:rPr>
          <w:rFonts w:hint="eastAsia"/>
          <w:sz w:val="36"/>
          <w:szCs w:val="44"/>
        </w:rPr>
        <w:t>=</w:t>
      </w:r>
      <m:oMath>
        <m:f>
          <m:fPr>
            <m:ctrlPr>
              <w:rPr>
                <w:rFonts w:ascii="Cambria Math" w:hAnsi="Cambria Math"/>
                <w:sz w:val="36"/>
                <w:szCs w:val="44"/>
              </w:rPr>
            </m:ctrlPr>
          </m:fPr>
          <m:num>
            <m:sPre>
              <m:sPrePr>
                <m:ctrlPr>
                  <w:rPr>
                    <w:rFonts w:ascii="Cambria Math" w:hAnsi="Cambria Math"/>
                    <w:sz w:val="36"/>
                    <w:szCs w:val="44"/>
                  </w:rPr>
                </m:ctrlPr>
              </m:sPre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4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44"/>
                      </w:rPr>
                      <m:t>j</m:t>
                    </m:r>
                  </m:sub>
                </m:sSub>
              </m:sub>
              <m:sup>
                <m:r>
                  <w:rPr>
                    <w:rFonts w:ascii="微软雅黑" w:eastAsia="微软雅黑" w:hAnsi="微软雅黑" w:cs="微软雅黑" w:hint="eastAsia"/>
                    <w:sz w:val="36"/>
                    <w:szCs w:val="44"/>
                  </w:rPr>
                  <m:t>-</m:t>
                </m:r>
                <m:r>
                  <w:rPr>
                    <w:rFonts w:ascii="Cambria Math" w:hAnsi="Cambria Math"/>
                    <w:sz w:val="36"/>
                    <w:szCs w:val="44"/>
                  </w:rPr>
                  <m:t>1</m:t>
                </m:r>
              </m:sup>
              <m:e>
                <m:r>
                  <w:rPr>
                    <w:rFonts w:ascii="Cambria Math" w:hAnsi="Cambria Math"/>
                    <w:sz w:val="36"/>
                    <w:szCs w:val="44"/>
                  </w:rPr>
                  <m:t xml:space="preserve"> </m:t>
                </m:r>
              </m:e>
            </m:sPre>
          </m:num>
          <m:den>
            <m:sPre>
              <m:sPrePr>
                <m:ctrlPr>
                  <w:rPr>
                    <w:rFonts w:ascii="Cambria Math" w:hAnsi="Cambria Math"/>
                    <w:sz w:val="36"/>
                    <w:szCs w:val="44"/>
                  </w:rPr>
                </m:ctrlPr>
              </m:sPre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4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44"/>
                      </w:rPr>
                      <m:t>j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36"/>
                    <w:szCs w:val="44"/>
                  </w:rPr>
                  <m:t>-0</m:t>
                </m:r>
              </m:sup>
              <m:e>
                <m:r>
                  <w:rPr>
                    <w:rFonts w:ascii="Cambria Math" w:hAnsi="Cambria Math"/>
                    <w:sz w:val="36"/>
                    <w:szCs w:val="44"/>
                  </w:rPr>
                  <m:t xml:space="preserve"> </m:t>
                </m:r>
              </m:e>
            </m:sPre>
          </m:den>
        </m:f>
      </m:oMath>
      <w:r w:rsidR="001177D1" w:rsidRPr="00AA46A1">
        <w:rPr>
          <w:rFonts w:hint="eastAsia"/>
          <w:sz w:val="36"/>
          <w:szCs w:val="44"/>
        </w:rPr>
        <w:t xml:space="preserve"> </w:t>
      </w:r>
      <w:r w:rsidR="001177D1" w:rsidRPr="00AA46A1">
        <w:rPr>
          <w:sz w:val="36"/>
          <w:szCs w:val="44"/>
        </w:rPr>
        <w:t xml:space="preserve"> </w:t>
      </w:r>
    </w:p>
    <w:p w14:paraId="11CF308D" w14:textId="0A61E416" w:rsidR="001177D1" w:rsidRPr="00BB6BFD" w:rsidRDefault="00BB6BFD" w:rsidP="00BB6BFD">
      <w:pPr>
        <w:ind w:firstLineChars="100" w:firstLine="240"/>
        <w:rPr>
          <w:sz w:val="24"/>
        </w:rPr>
      </w:pPr>
      <w:r w:rsidRPr="00BB6BFD">
        <w:rPr>
          <w:sz w:val="24"/>
        </w:rPr>
        <w:lastRenderedPageBreak/>
        <w:t>2.</w:t>
      </w:r>
      <w:r w:rsidR="001177D1" w:rsidRPr="00BB6BFD">
        <w:rPr>
          <w:rFonts w:hint="eastAsia"/>
          <w:sz w:val="24"/>
        </w:rPr>
        <w:t>计算总体的价格指数</w:t>
      </w:r>
      <w:r>
        <w:rPr>
          <w:rFonts w:hint="eastAsia"/>
          <w:sz w:val="24"/>
        </w:rPr>
        <w:t>。</w:t>
      </w:r>
      <w:r>
        <w:rPr>
          <w:noProof/>
          <w:sz w:val="24"/>
        </w:rPr>
        <w:drawing>
          <wp:inline distT="0" distB="0" distL="114300" distR="114300" wp14:anchorId="29772FD3" wp14:editId="5C726BF2">
            <wp:extent cx="200025" cy="285750"/>
            <wp:effectExtent l="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表示第</w:t>
      </w:r>
      <w:r>
        <w:rPr>
          <w:sz w:val="24"/>
        </w:rPr>
        <w:t>j</w:t>
      </w:r>
      <w:r>
        <w:rPr>
          <w:sz w:val="24"/>
        </w:rPr>
        <w:t>个</w:t>
      </w:r>
      <w:r w:rsidR="000B37AC">
        <w:rPr>
          <w:sz w:val="24"/>
        </w:rPr>
        <w:t>品种</w:t>
      </w:r>
      <w:r>
        <w:rPr>
          <w:sz w:val="24"/>
        </w:rPr>
        <w:t>的报告期平均价格，</w:t>
      </w:r>
      <w:r>
        <w:rPr>
          <w:noProof/>
          <w:sz w:val="24"/>
        </w:rPr>
        <w:drawing>
          <wp:inline distT="0" distB="0" distL="114300" distR="114300" wp14:anchorId="2CA408E5" wp14:editId="2BF5F4D6">
            <wp:extent cx="238125" cy="285750"/>
            <wp:effectExtent l="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表示第</w:t>
      </w:r>
      <w:r>
        <w:rPr>
          <w:sz w:val="24"/>
        </w:rPr>
        <w:t>j</w:t>
      </w:r>
      <w:r>
        <w:rPr>
          <w:sz w:val="24"/>
        </w:rPr>
        <w:t>个</w:t>
      </w:r>
      <w:r w:rsidR="000B37AC">
        <w:rPr>
          <w:sz w:val="24"/>
        </w:rPr>
        <w:t>品种</w:t>
      </w:r>
      <w:r>
        <w:rPr>
          <w:sz w:val="24"/>
        </w:rPr>
        <w:t>的</w:t>
      </w:r>
      <w:r>
        <w:rPr>
          <w:rFonts w:hint="eastAsia"/>
          <w:sz w:val="24"/>
        </w:rPr>
        <w:t>基</w:t>
      </w:r>
      <w:r>
        <w:rPr>
          <w:sz w:val="24"/>
        </w:rPr>
        <w:t>期平均价格，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是</w:t>
      </w:r>
      <w:r w:rsidR="000B37AC">
        <w:rPr>
          <w:rFonts w:hint="eastAsia"/>
          <w:sz w:val="24"/>
        </w:rPr>
        <w:t>品种</w:t>
      </w:r>
      <w:r>
        <w:rPr>
          <w:rFonts w:hint="eastAsia"/>
          <w:sz w:val="24"/>
        </w:rPr>
        <w:t>类型</w:t>
      </w:r>
      <w:r w:rsidR="000B37AC">
        <w:rPr>
          <w:rFonts w:hint="eastAsia"/>
          <w:sz w:val="24"/>
        </w:rPr>
        <w:t>数。通过</w:t>
      </w:r>
      <w:r w:rsidR="006A050D">
        <w:rPr>
          <w:rFonts w:hint="eastAsia"/>
          <w:sz w:val="24"/>
        </w:rPr>
        <w:t>不同品种</w:t>
      </w:r>
      <w:r w:rsidR="00BC36E9">
        <w:rPr>
          <w:rFonts w:hint="eastAsia"/>
          <w:sz w:val="24"/>
        </w:rPr>
        <w:t>的</w:t>
      </w:r>
      <w:r w:rsidR="006A050D">
        <w:rPr>
          <w:rFonts w:hint="eastAsia"/>
          <w:sz w:val="24"/>
        </w:rPr>
        <w:t>平均价格</w:t>
      </w:r>
      <w:r w:rsidR="00BC36E9">
        <w:rPr>
          <w:rFonts w:hint="eastAsia"/>
          <w:sz w:val="24"/>
        </w:rPr>
        <w:t>计算总体的平均价格</w:t>
      </w:r>
      <w:r w:rsidR="000B37AC">
        <w:rPr>
          <w:rFonts w:hint="eastAsia"/>
          <w:sz w:val="24"/>
        </w:rPr>
        <w:t>，</w:t>
      </w:r>
      <w:r w:rsidR="00BC36E9">
        <w:rPr>
          <w:rFonts w:hint="eastAsia"/>
          <w:sz w:val="24"/>
        </w:rPr>
        <w:t>再通过报告期总体的平均价格和基期总体的平均价格</w:t>
      </w:r>
      <w:r w:rsidR="00141BCE">
        <w:rPr>
          <w:rFonts w:hint="eastAsia"/>
          <w:sz w:val="24"/>
        </w:rPr>
        <w:t>，计算总体的价格指数。</w:t>
      </w:r>
    </w:p>
    <w:p w14:paraId="49F93785" w14:textId="20AC64D3" w:rsidR="00BB6BFD" w:rsidRPr="00AA46A1" w:rsidRDefault="003768D5" w:rsidP="00BB6BFD">
      <w:pPr>
        <w:ind w:left="420"/>
        <w:jc w:val="center"/>
        <w:rPr>
          <w:sz w:val="36"/>
          <w:szCs w:val="44"/>
        </w:rPr>
      </w:pPr>
      <m:oMath>
        <m:sSub>
          <m:sSubPr>
            <m:ctrlPr>
              <w:rPr>
                <w:rFonts w:ascii="Cambria Math" w:hAnsi="Cambria Math"/>
                <w:sz w:val="36"/>
                <w:szCs w:val="44"/>
              </w:rPr>
            </m:ctrlPr>
          </m:sSubPr>
          <m:e>
            <m:r>
              <w:rPr>
                <w:rFonts w:ascii="Cambria Math" w:hAnsi="Cambria Math" w:hint="eastAsia"/>
                <w:sz w:val="36"/>
                <w:szCs w:val="44"/>
              </w:rPr>
              <m:t>k</m:t>
            </m:r>
          </m:e>
          <m:sub>
            <m:r>
              <w:rPr>
                <w:rFonts w:ascii="Cambria Math" w:hAnsi="Cambria Math"/>
                <w:sz w:val="36"/>
                <w:szCs w:val="44"/>
              </w:rPr>
              <m:t xml:space="preserve"> </m:t>
            </m:r>
          </m:sub>
        </m:sSub>
      </m:oMath>
      <w:r w:rsidR="00BB6BFD" w:rsidRPr="00AA46A1">
        <w:rPr>
          <w:rFonts w:hint="eastAsia"/>
          <w:sz w:val="36"/>
          <w:szCs w:val="44"/>
        </w:rPr>
        <w:t>=</w:t>
      </w:r>
      <m:oMath>
        <m:f>
          <m:fPr>
            <m:ctrlPr>
              <w:rPr>
                <w:rFonts w:ascii="Cambria Math" w:hAnsi="Cambria Math"/>
                <w:sz w:val="36"/>
                <w:szCs w:val="4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44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44"/>
                  </w:rPr>
                  <m:t>1</m:t>
                </m:r>
              </m:sub>
              <m:sup>
                <m:r>
                  <w:rPr>
                    <w:rFonts w:ascii="Cambria Math" w:hAnsi="Cambria Math" w:hint="eastAsia"/>
                    <w:sz w:val="36"/>
                    <w:szCs w:val="44"/>
                  </w:rPr>
                  <m:t>n</m:t>
                </m:r>
              </m:sup>
              <m:e>
                <m:sPre>
                  <m:sPrePr>
                    <m:ctrlPr>
                      <w:rPr>
                        <w:rFonts w:ascii="Cambria Math" w:hAnsi="Cambria Math"/>
                        <w:sz w:val="36"/>
                        <w:szCs w:val="44"/>
                      </w:rPr>
                    </m:ctrlPr>
                  </m:sPre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4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4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微软雅黑" w:eastAsia="微软雅黑" w:hAnsi="微软雅黑" w:cs="微软雅黑" w:hint="eastAsia"/>
                        <w:sz w:val="36"/>
                        <w:szCs w:val="44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44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  <w:sz w:val="36"/>
                        <w:szCs w:val="44"/>
                      </w:rPr>
                      <m:t xml:space="preserve"> </m:t>
                    </m:r>
                  </m:e>
                </m:sPre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44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44"/>
                  </w:rPr>
                  <m:t>1</m:t>
                </m:r>
              </m:sub>
              <m:sup>
                <m:r>
                  <w:rPr>
                    <w:rFonts w:ascii="Cambria Math" w:hAnsi="Cambria Math" w:hint="eastAsia"/>
                    <w:sz w:val="36"/>
                    <w:szCs w:val="44"/>
                  </w:rPr>
                  <m:t>n</m:t>
                </m:r>
              </m:sup>
              <m:e>
                <m:sPre>
                  <m:sPrePr>
                    <m:ctrlPr>
                      <w:rPr>
                        <w:rFonts w:ascii="Cambria Math" w:hAnsi="Cambria Math"/>
                        <w:sz w:val="36"/>
                        <w:szCs w:val="44"/>
                      </w:rPr>
                    </m:ctrlPr>
                  </m:sPre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4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4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36"/>
                        <w:szCs w:val="44"/>
                      </w:rPr>
                      <m:t>-0</m:t>
                    </m:r>
                  </m:sup>
                  <m:e>
                    <m:r>
                      <w:rPr>
                        <w:rFonts w:ascii="Cambria Math" w:hAnsi="Cambria Math"/>
                        <w:sz w:val="36"/>
                        <w:szCs w:val="44"/>
                      </w:rPr>
                      <m:t xml:space="preserve"> </m:t>
                    </m:r>
                  </m:e>
                </m:sPre>
              </m:e>
            </m:nary>
          </m:den>
        </m:f>
      </m:oMath>
      <w:r w:rsidR="00BB6BFD" w:rsidRPr="00AA46A1">
        <w:rPr>
          <w:rFonts w:hint="eastAsia"/>
          <w:sz w:val="36"/>
          <w:szCs w:val="44"/>
        </w:rPr>
        <w:t xml:space="preserve"> </w:t>
      </w:r>
      <w:r w:rsidR="00BB6BFD" w:rsidRPr="00AA46A1">
        <w:rPr>
          <w:sz w:val="36"/>
          <w:szCs w:val="44"/>
        </w:rPr>
        <w:t xml:space="preserve"> </w:t>
      </w:r>
    </w:p>
    <w:p w14:paraId="1B542B16" w14:textId="432074CE" w:rsidR="005143B6" w:rsidRPr="00BB6BFD" w:rsidRDefault="005143B6">
      <w:pPr>
        <w:spacing w:line="400" w:lineRule="exact"/>
        <w:ind w:firstLineChars="200" w:firstLine="480"/>
        <w:jc w:val="left"/>
        <w:rPr>
          <w:sz w:val="24"/>
        </w:rPr>
      </w:pPr>
    </w:p>
    <w:sectPr w:rsidR="005143B6" w:rsidRPr="00BB6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1ADCFE"/>
    <w:multiLevelType w:val="singleLevel"/>
    <w:tmpl w:val="851ADCFE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FE03C987"/>
    <w:multiLevelType w:val="singleLevel"/>
    <w:tmpl w:val="FE03C987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105F4655"/>
    <w:multiLevelType w:val="hybridMultilevel"/>
    <w:tmpl w:val="2744A154"/>
    <w:lvl w:ilvl="0" w:tplc="0E6800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39C4586C"/>
    <w:multiLevelType w:val="singleLevel"/>
    <w:tmpl w:val="39C4586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1B168B2"/>
    <w:rsid w:val="0003084F"/>
    <w:rsid w:val="000B37AC"/>
    <w:rsid w:val="001177D1"/>
    <w:rsid w:val="00141BCE"/>
    <w:rsid w:val="002F00A6"/>
    <w:rsid w:val="003768D5"/>
    <w:rsid w:val="005143B6"/>
    <w:rsid w:val="00534CC9"/>
    <w:rsid w:val="00611EBE"/>
    <w:rsid w:val="006A050D"/>
    <w:rsid w:val="00756E5E"/>
    <w:rsid w:val="00AA46A1"/>
    <w:rsid w:val="00BB6BFD"/>
    <w:rsid w:val="00BC36E9"/>
    <w:rsid w:val="00BD3185"/>
    <w:rsid w:val="00D10D74"/>
    <w:rsid w:val="00D43E76"/>
    <w:rsid w:val="0D603E4B"/>
    <w:rsid w:val="188855FA"/>
    <w:rsid w:val="1CC13020"/>
    <w:rsid w:val="1DEA7F1E"/>
    <w:rsid w:val="236D4370"/>
    <w:rsid w:val="44F82136"/>
    <w:rsid w:val="46821634"/>
    <w:rsid w:val="4E6467FC"/>
    <w:rsid w:val="506D11CD"/>
    <w:rsid w:val="629B13CB"/>
    <w:rsid w:val="6CFB78FE"/>
    <w:rsid w:val="6D130801"/>
    <w:rsid w:val="71B168B2"/>
    <w:rsid w:val="744C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0FEFC"/>
  <w15:docId w15:val="{3593E8D8-78FF-4C43-B253-29E157DF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160" w:after="170" w:line="372" w:lineRule="auto"/>
      <w:outlineLvl w:val="3"/>
    </w:pPr>
    <w:rPr>
      <w:rFonts w:ascii="Arial" w:eastAsia="宋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77D1"/>
    <w:rPr>
      <w:color w:val="808080"/>
    </w:rPr>
  </w:style>
  <w:style w:type="paragraph" w:styleId="a4">
    <w:name w:val="List Paragraph"/>
    <w:basedOn w:val="a"/>
    <w:uiPriority w:val="99"/>
    <w:rsid w:val="00BB6B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6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虎鸭鸭</dc:creator>
  <cp:lastModifiedBy>xi</cp:lastModifiedBy>
  <cp:revision>10</cp:revision>
  <dcterms:created xsi:type="dcterms:W3CDTF">2020-05-20T00:34:00Z</dcterms:created>
  <dcterms:modified xsi:type="dcterms:W3CDTF">2020-08-10T09:39:00Z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