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To-do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Welche Eclipseversion braucht der User, um meine Projekte starten zu können (welche Plug-ins sind erfordelich).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Diese Liste weiter machen:</w:t>
      </w:r>
    </w:p>
    <w:p w:rsidR="00032E69" w:rsidRDefault="00653D1E" w:rsidP="00032E69">
      <w:pPr>
        <w:pStyle w:val="Listenabsatz"/>
        <w:ind w:left="1080"/>
      </w:pPr>
      <w:hyperlink r:id="rId7" w:anchor="extending_the_editor_input" w:history="1">
        <w:r w:rsidR="00032E69" w:rsidRPr="00011B3D">
          <w:rPr>
            <w:rStyle w:val="Hyperlink"/>
          </w:rPr>
          <w:t>http://www.eclipse.org/articles/Article-Integrating-EMF-GMF-Editors/index.html#extending_the_editor_input</w:t>
        </w:r>
      </w:hyperlink>
    </w:p>
    <w:p w:rsidR="00FF193A" w:rsidRDefault="00FF193A" w:rsidP="00FF193A">
      <w:pPr>
        <w:pStyle w:val="Listenabsatz"/>
        <w:numPr>
          <w:ilvl w:val="0"/>
          <w:numId w:val="3"/>
        </w:numPr>
      </w:pPr>
      <w:r>
        <w:t>Problem: Die Delete-Funktion reagiert nur bei Rechtsklick nicht beim Drücken von der Deletetaste.</w:t>
      </w:r>
    </w:p>
    <w:p w:rsidR="00FF193A" w:rsidRDefault="008519F0" w:rsidP="00FF193A">
      <w:pPr>
        <w:pStyle w:val="Listenabsatz"/>
        <w:numPr>
          <w:ilvl w:val="0"/>
          <w:numId w:val="3"/>
        </w:numPr>
      </w:pPr>
      <w:r>
        <w:t>Problem: Step 4 hatte keine Wirkungen auf den Editor</w:t>
      </w:r>
    </w:p>
    <w:p w:rsidR="00237B38" w:rsidRDefault="00237B38" w:rsidP="00FF193A">
      <w:pPr>
        <w:pStyle w:val="Listenabsatz"/>
        <w:numPr>
          <w:ilvl w:val="0"/>
          <w:numId w:val="3"/>
        </w:numPr>
      </w:pPr>
      <w:r>
        <w:t>Die restlichen Schritte RCP sind wahrscheinlich wichtig.</w:t>
      </w:r>
    </w:p>
    <w:p w:rsidR="00032E69" w:rsidRPr="00237B38" w:rsidRDefault="00032E69" w:rsidP="00032E69">
      <w:pPr>
        <w:rPr>
          <w:b/>
          <w:color w:val="FF33CC"/>
          <w:sz w:val="36"/>
        </w:rPr>
      </w:pPr>
      <w:r w:rsidRPr="00237B38">
        <w:rPr>
          <w:b/>
          <w:color w:val="FF33CC"/>
          <w:sz w:val="36"/>
        </w:rPr>
        <w:t>Notizen</w:t>
      </w:r>
    </w:p>
    <w:p w:rsidR="00032E69" w:rsidRDefault="00032E69" w:rsidP="00032E69">
      <w:pPr>
        <w:pStyle w:val="Listenabsatz"/>
        <w:numPr>
          <w:ilvl w:val="0"/>
          <w:numId w:val="3"/>
        </w:numPr>
      </w:pPr>
      <w:r>
        <w:t>Der Editor ohne den Fehler mit der ID befindet sich unter den Commit “</w:t>
      </w:r>
      <w:hyperlink r:id="rId8" w:tooltip="Editors are Combined without the target property" w:history="1">
        <w:r w:rsidRPr="00032E69">
          <w:t>Editors are Combined without the target property</w:t>
        </w:r>
      </w:hyperlink>
      <w:r w:rsidRPr="00032E69">
        <w:t>”</w:t>
      </w:r>
      <w:r w:rsidR="004B489B">
        <w:t xml:space="preserve"> am 27.08</w:t>
      </w:r>
      <w:r>
        <w:t>. Die zip-Datei laden, die vier Projekte in einem neuen Ordner kopieren (ohne den .metadata-Ordner).</w:t>
      </w:r>
    </w:p>
    <w:p w:rsidR="00F423EC" w:rsidRDefault="00F423EC" w:rsidP="00032E69">
      <w:pPr>
        <w:pStyle w:val="Listenabsatz"/>
        <w:numPr>
          <w:ilvl w:val="0"/>
          <w:numId w:val="3"/>
        </w:numPr>
      </w:pPr>
      <w:r>
        <w:t>Habe den Fehler gefunden (Error:ID)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</w:rPr>
      </w:pPr>
      <w:r w:rsidRPr="00F423EC">
        <w:t>In der Diagram plugin.xml Datei fehlt:</w:t>
      </w:r>
      <w:r w:rsidRPr="00F423EC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"org.eclipse.ui.editors"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"gmf-editor"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808080"/>
          <w:sz w:val="20"/>
          <w:szCs w:val="20"/>
          <w:lang w:val="en-US"/>
        </w:rPr>
        <w:t>&lt;?gmfgen generated="true"?&gt;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&lt;editor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"fsm.diagram.part.FsmDiagramEditorID"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F423EC">
        <w:rPr>
          <w:rFonts w:ascii="Consolas" w:hAnsi="Consolas" w:cs="Consolas"/>
          <w:color w:val="800080"/>
          <w:sz w:val="20"/>
          <w:szCs w:val="20"/>
          <w:lang w:val="en-US"/>
        </w:rPr>
        <w:t>"%editorName"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icon=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"icons/obj16/FsmDiagramFile.gif"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extensions=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default=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"fsm.diagram.part.FsmDiagramEditor"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matchingStrategy=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"fsm.diagram.part.FsmMatchingStrategy"</w:t>
      </w:r>
    </w:p>
    <w:p w:rsidR="00F423EC" w:rsidRP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contributorClass=</w:t>
      </w:r>
      <w:r w:rsidRPr="00F423EC">
        <w:rPr>
          <w:rFonts w:ascii="Consolas" w:hAnsi="Consolas" w:cs="Consolas"/>
          <w:color w:val="008000"/>
          <w:sz w:val="20"/>
          <w:szCs w:val="20"/>
          <w:lang w:val="en-US"/>
        </w:rPr>
        <w:t>"fsm.diagram.part.FsmDiagramActionBarContributor"</w:t>
      </w:r>
      <w:r w:rsidRPr="00F423EC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F423EC" w:rsidRDefault="00F423EC" w:rsidP="00F42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23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&lt;/editor&gt;</w:t>
      </w:r>
    </w:p>
    <w:p w:rsidR="00F423EC" w:rsidRDefault="00F423EC" w:rsidP="00F423EC">
      <w:pPr>
        <w:ind w:left="1080" w:firstLine="336"/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80"/>
          <w:sz w:val="20"/>
          <w:szCs w:val="20"/>
        </w:rPr>
        <w:t>&lt;/extension&gt;</w:t>
      </w:r>
    </w:p>
    <w:p w:rsidR="00032E69" w:rsidRDefault="00793134" w:rsidP="00793134">
      <w:pPr>
        <w:pStyle w:val="Listenabsatz"/>
        <w:numPr>
          <w:ilvl w:val="0"/>
          <w:numId w:val="3"/>
        </w:numPr>
      </w:pPr>
      <w:r>
        <w:t>Falls beim starten von dem plugin keine neue Instanz angezeigt wird (Resource), ist die Lösung den runtime-workspace Ordner zu löschen.</w:t>
      </w:r>
    </w:p>
    <w:p w:rsidR="00793134" w:rsidRDefault="00793134" w:rsidP="00FF193A">
      <w:pPr>
        <w:pStyle w:val="Listenabsatz"/>
        <w:numPr>
          <w:ilvl w:val="0"/>
          <w:numId w:val="3"/>
        </w:numPr>
      </w:pPr>
      <w:r>
        <w:t>Falls im Runtime Project die änderungen im Editor-Diagram nicht gespeichert werden können, dann liegt es darum, dass die 2 Schritte nicht vollständig ausgeführt wurden (</w:t>
      </w:r>
      <w:r w:rsidR="00FF193A">
        <w:t>2.</w:t>
      </w:r>
      <w:r w:rsidRPr="00793134">
        <w:t>Completing Menus and Toolbars</w:t>
      </w:r>
      <w:r w:rsidR="00FF193A">
        <w:t xml:space="preserve">    -     3.</w:t>
      </w:r>
      <w:r w:rsidR="00FF193A" w:rsidRPr="00FF193A">
        <w:t xml:space="preserve"> Fixing Edit Menu Actions</w:t>
      </w:r>
      <w:r>
        <w:t>)</w:t>
      </w:r>
    </w:p>
    <w:p w:rsidR="00C73F86" w:rsidRDefault="00C73F86" w:rsidP="00C73F86">
      <w:pPr>
        <w:pStyle w:val="Listenabsatz"/>
        <w:numPr>
          <w:ilvl w:val="1"/>
          <w:numId w:val="3"/>
        </w:numPr>
      </w:pPr>
      <w:r>
        <w:t>Oder der Diagram editor ist noch offen (drauf achten, dass nur der Model geöffnet ist).</w:t>
      </w:r>
    </w:p>
    <w:p w:rsidR="00934B8A" w:rsidRDefault="00934B8A" w:rsidP="00934B8A">
      <w:pPr>
        <w:pStyle w:val="Listenabsatz"/>
        <w:numPr>
          <w:ilvl w:val="0"/>
          <w:numId w:val="3"/>
        </w:numPr>
        <w:rPr>
          <w:lang w:val="en-US"/>
        </w:rPr>
      </w:pPr>
      <w:r w:rsidRPr="005B47C0">
        <w:rPr>
          <w:b/>
          <w:bCs/>
          <w:lang w:val="en-US"/>
        </w:rPr>
        <w:t>public</w:t>
      </w:r>
      <w:r w:rsidRPr="005B47C0">
        <w:rPr>
          <w:lang w:val="en-US"/>
        </w:rPr>
        <w:t xml:space="preserve"> </w:t>
      </w:r>
      <w:r w:rsidRPr="005B47C0">
        <w:rPr>
          <w:b/>
          <w:bCs/>
          <w:lang w:val="en-US"/>
        </w:rPr>
        <w:t>void</w:t>
      </w:r>
      <w:r w:rsidRPr="005B47C0">
        <w:rPr>
          <w:lang w:val="en-US"/>
        </w:rPr>
        <w:t xml:space="preserve"> resourceChanged(IResourceChangeEvent event) {</w:t>
      </w:r>
      <w:r>
        <w:rPr>
          <w:lang w:val="en-US"/>
        </w:rPr>
        <w:t>.. in FsmEditor.java</w:t>
      </w:r>
    </w:p>
    <w:p w:rsidR="00934B8A" w:rsidRPr="005B47C0" w:rsidRDefault="00934B8A" w:rsidP="00934B8A">
      <w:pPr>
        <w:pStyle w:val="Listenabsatz"/>
        <w:ind w:left="1080"/>
      </w:pPr>
      <w:r w:rsidRPr="005B47C0">
        <w:t>Diese Methode ist für das speichern nach von den Pages zuständig.</w:t>
      </w:r>
    </w:p>
    <w:p w:rsidR="0017174C" w:rsidRDefault="0017174C" w:rsidP="004B489B"/>
    <w:p w:rsidR="0017174C" w:rsidRDefault="0017174C" w:rsidP="004B489B"/>
    <w:p w:rsidR="0017174C" w:rsidRDefault="0017174C" w:rsidP="004B489B"/>
    <w:p w:rsidR="00237B38" w:rsidRDefault="00237B38" w:rsidP="004B489B"/>
    <w:p w:rsidR="0017174C" w:rsidRPr="00BE5B9E" w:rsidRDefault="00BE5B9E" w:rsidP="004B489B">
      <w:pPr>
        <w:rPr>
          <w:b/>
          <w:color w:val="FF33CC"/>
          <w:sz w:val="36"/>
        </w:rPr>
      </w:pPr>
      <w:r w:rsidRPr="00BE5B9E">
        <w:rPr>
          <w:b/>
          <w:color w:val="FF33CC"/>
          <w:sz w:val="36"/>
        </w:rPr>
        <w:lastRenderedPageBreak/>
        <w:t>Korf</w:t>
      </w:r>
    </w:p>
    <w:p w:rsidR="00BE5B9E" w:rsidRPr="00BE5B9E" w:rsidRDefault="00BE5B9E" w:rsidP="00BE5B9E">
      <w:r w:rsidRPr="00BE5B9E">
        <w:t>Semantik von UML übernehmen</w:t>
      </w:r>
    </w:p>
    <w:p w:rsidR="00BE5B9E" w:rsidRDefault="00BE5B9E" w:rsidP="004B489B">
      <w:r>
        <w:t>Übersetzung</w:t>
      </w:r>
    </w:p>
    <w:p w:rsidR="00BE5B9E" w:rsidRDefault="00BE5B9E" w:rsidP="004B489B">
      <w:r>
        <w:t>Wer hat die XML vom Editor definiert (was knoten was kanten ist)</w:t>
      </w:r>
    </w:p>
    <w:p w:rsidR="00BE5B9E" w:rsidRDefault="00BE5B9E" w:rsidP="004B489B">
      <w:r>
        <w:t>Wie definiere ich was für Komponenten der Editor hat</w:t>
      </w:r>
    </w:p>
    <w:p w:rsidR="00BE5B9E" w:rsidRDefault="00BE5B9E" w:rsidP="004B489B">
      <w:r>
        <w:t>Wo definiere die Regeln (vom INIT kommt Kanten nur raus)</w:t>
      </w:r>
    </w:p>
    <w:p w:rsidR="00B7342C" w:rsidRDefault="00B7342C" w:rsidP="004B489B">
      <w:r>
        <w:t>Werkzeug um Grafen zu malen deswegen kann man die Einschränkungen machen.</w:t>
      </w:r>
    </w:p>
    <w:p w:rsidR="00B7342C" w:rsidRDefault="00B7342C" w:rsidP="004B489B">
      <w:r>
        <w:t xml:space="preserve">XSLT Übersetzungsschema verstehen </w:t>
      </w:r>
    </w:p>
    <w:p w:rsidR="00B7342C" w:rsidRDefault="00B7342C" w:rsidP="004B489B">
      <w:r>
        <w:t>In ArbeitbDokumentieren wie ich mein Code Übersetze</w:t>
      </w:r>
    </w:p>
    <w:p w:rsidR="00B7342C" w:rsidRDefault="00B7342C" w:rsidP="004B489B">
      <w:r>
        <w:t xml:space="preserve">In XSLT steht </w:t>
      </w:r>
      <w:r>
        <w:sym w:font="Wingdings" w:char="F0E0"/>
      </w:r>
      <w:r>
        <w:t xml:space="preserve"> Übersetzungsschema(konzept) Semantik der Automaten  </w:t>
      </w:r>
    </w:p>
    <w:p w:rsidR="00B7342C" w:rsidRDefault="00B7342C" w:rsidP="004B489B">
      <w:r>
        <w:t>Codieren</w:t>
      </w:r>
    </w:p>
    <w:p w:rsidR="00B7342C" w:rsidRDefault="00B7342C" w:rsidP="004B489B">
      <w:r>
        <w:t xml:space="preserve">Übersetzung </w:t>
      </w:r>
    </w:p>
    <w:p w:rsidR="00D519D6" w:rsidRDefault="00D519D6" w:rsidP="004B489B"/>
    <w:p w:rsidR="00D519D6" w:rsidRDefault="00D519D6" w:rsidP="004B489B">
      <w:r>
        <w:t>TCLTK:</w:t>
      </w:r>
    </w:p>
    <w:p w:rsidR="00D519D6" w:rsidRDefault="00D519D6" w:rsidP="004B489B">
      <w:r>
        <w:t xml:space="preserve">Ab ab OMNet 5.0 für die grafische Darstellung in der Simulation (QT und TCLTK) </w:t>
      </w:r>
    </w:p>
    <w:p w:rsidR="00D519D6" w:rsidRDefault="00D519D6" w:rsidP="004B489B">
      <w:r>
        <w:t>In OMNet gibt es eine Schnittstelle um zur Laufzeit einfache grafische Elemente</w:t>
      </w:r>
      <w:r w:rsidR="00524233">
        <w:t xml:space="preserve"> anzuzeigen.</w:t>
      </w:r>
    </w:p>
    <w:p w:rsidR="00524233" w:rsidRDefault="00524233" w:rsidP="004B489B">
      <w:r>
        <w:t xml:space="preserve">Falls ich besondere Elemente brauche die TCLTK nicht unterstützt, sollte ich QT benutzen </w:t>
      </w:r>
    </w:p>
    <w:p w:rsidR="004F7BCB" w:rsidRDefault="004F7BCB" w:rsidP="004B489B">
      <w:r>
        <w:t xml:space="preserve">Wie ich von Bildern zum Automaten komme. </w:t>
      </w:r>
    </w:p>
    <w:p w:rsidR="0017174C" w:rsidRPr="00BE5B9E" w:rsidRDefault="00237B38" w:rsidP="004B489B">
      <w:pPr>
        <w:rPr>
          <w:b/>
          <w:color w:val="FF33CC"/>
          <w:sz w:val="36"/>
        </w:rPr>
      </w:pPr>
      <w:r w:rsidRPr="00BE5B9E">
        <w:rPr>
          <w:b/>
          <w:color w:val="FF33CC"/>
          <w:sz w:val="36"/>
        </w:rPr>
        <w:t>Done</w:t>
      </w:r>
    </w:p>
    <w:p w:rsidR="0097288C" w:rsidRPr="0097288C" w:rsidRDefault="0097288C" w:rsidP="00653D1E">
      <w:bookmarkStart w:id="0" w:name="_GoBack"/>
      <w:bookmarkEnd w:id="0"/>
      <w:r>
        <w:t xml:space="preserve"> </w:t>
      </w:r>
    </w:p>
    <w:sectPr w:rsidR="0097288C" w:rsidRPr="00972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01F4"/>
    <w:multiLevelType w:val="hybridMultilevel"/>
    <w:tmpl w:val="3DE85D94"/>
    <w:lvl w:ilvl="0" w:tplc="97FACD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05CE3"/>
    <w:multiLevelType w:val="hybridMultilevel"/>
    <w:tmpl w:val="0B10D822"/>
    <w:lvl w:ilvl="0" w:tplc="4D261D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C5CA8"/>
    <w:multiLevelType w:val="hybridMultilevel"/>
    <w:tmpl w:val="35A8C932"/>
    <w:lvl w:ilvl="0" w:tplc="07E2D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69"/>
    <w:rsid w:val="00032E69"/>
    <w:rsid w:val="00132E6C"/>
    <w:rsid w:val="0017174C"/>
    <w:rsid w:val="00237B38"/>
    <w:rsid w:val="004A72BA"/>
    <w:rsid w:val="004B489B"/>
    <w:rsid w:val="004F7BCB"/>
    <w:rsid w:val="00524233"/>
    <w:rsid w:val="0059301D"/>
    <w:rsid w:val="005B6554"/>
    <w:rsid w:val="00610A93"/>
    <w:rsid w:val="00625391"/>
    <w:rsid w:val="00653D1E"/>
    <w:rsid w:val="006A7C72"/>
    <w:rsid w:val="007508C8"/>
    <w:rsid w:val="00793134"/>
    <w:rsid w:val="008519F0"/>
    <w:rsid w:val="0088037D"/>
    <w:rsid w:val="008D3587"/>
    <w:rsid w:val="00934B8A"/>
    <w:rsid w:val="0097288C"/>
    <w:rsid w:val="00B7342C"/>
    <w:rsid w:val="00BE5B9E"/>
    <w:rsid w:val="00C73F86"/>
    <w:rsid w:val="00C9791B"/>
    <w:rsid w:val="00D31284"/>
    <w:rsid w:val="00D519D6"/>
    <w:rsid w:val="00DB0BBB"/>
    <w:rsid w:val="00F370D9"/>
    <w:rsid w:val="00F423EC"/>
    <w:rsid w:val="00F51756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2E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2E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2E69"/>
    <w:rPr>
      <w:color w:val="0000FF" w:themeColor="hyperlink"/>
      <w:u w:val="single"/>
    </w:rPr>
  </w:style>
  <w:style w:type="paragraph" w:customStyle="1" w:styleId="commit-title">
    <w:name w:val="commit-title"/>
    <w:basedOn w:val="Standard"/>
    <w:rsid w:val="000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2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2E6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2E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193A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1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193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EB/BA/commit/621b6dab9484502bea557ca1f75fa7775d0053f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articles/Article-Integrating-EMF-GMF-Editor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587B-4340-4480-8D92-C0816824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3</cp:revision>
  <dcterms:created xsi:type="dcterms:W3CDTF">2015-10-01T09:04:00Z</dcterms:created>
  <dcterms:modified xsi:type="dcterms:W3CDTF">2015-10-01T09:05:00Z</dcterms:modified>
</cp:coreProperties>
</file>