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32" w:afterAutospacing="0"/>
        <w:ind w:left="720" w:leftChars="0"/>
        <w:jc w:val="left"/>
        <w:rPr>
          <w:rFonts w:hint="default" w:ascii="Arial" w:hAnsi="Arial" w:eastAsia="Arial" w:cs="Arial"/>
          <w:i w:val="0"/>
          <w:iCs w:val="0"/>
          <w:caps w:val="0"/>
          <w:color w:val="000000"/>
          <w:spacing w:val="0"/>
          <w:sz w:val="36"/>
          <w:szCs w:val="36"/>
          <w:u w:val="none"/>
          <w:shd w:val="clear" w:fill="FFFFFF"/>
        </w:rPr>
      </w:pPr>
    </w:p>
    <w:p>
      <w:pPr>
        <w:keepNext w:val="0"/>
        <w:keepLines w:val="0"/>
        <w:widowControl/>
        <w:suppressLineNumbers w:val="0"/>
        <w:jc w:val="left"/>
      </w:pPr>
      <w:r>
        <w:rPr>
          <w:rFonts w:ascii="SimSun" w:hAnsi="SimSun" w:eastAsia="SimSun" w:cs="SimSun"/>
          <w:color w:val="000000"/>
          <w:kern w:val="0"/>
          <w:sz w:val="24"/>
          <w:szCs w:val="24"/>
          <w:lang w:val="en-US" w:eastAsia="zh-CN" w:bidi="ar"/>
        </w:rPr>
        <w:drawing>
          <wp:inline distT="0" distB="0" distL="114300" distR="114300">
            <wp:extent cx="4880610" cy="1212850"/>
            <wp:effectExtent l="0" t="0" r="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880610" cy="1212850"/>
                    </a:xfrm>
                    <a:prstGeom prst="rect">
                      <a:avLst/>
                    </a:prstGeom>
                    <a:noFill/>
                  </pic:spPr>
                </pic:pic>
              </a:graphicData>
            </a:graphic>
          </wp:inline>
        </w:drawing>
      </w:r>
    </w:p>
    <w:p>
      <w:pPr>
        <w:rPr>
          <w:rFonts w:hint="default" w:ascii="Arial" w:hAnsi="Arial" w:eastAsia="Arial" w:cs="Arial"/>
          <w:b w:val="0"/>
          <w:bCs w:val="0"/>
          <w:i w:val="0"/>
          <w:iCs w:val="0"/>
          <w:caps w:val="0"/>
          <w:color w:val="B60000"/>
          <w:spacing w:val="0"/>
          <w:sz w:val="31"/>
          <w:szCs w:val="31"/>
          <w:u w:val="none"/>
          <w:shd w:val="clear" w:fill="FFFFFF"/>
        </w:rPr>
      </w:pPr>
    </w:p>
    <w:p>
      <w:pPr>
        <w:pStyle w:val="3"/>
        <w:keepNext w:val="0"/>
        <w:keepLines w:val="0"/>
        <w:widowControl/>
        <w:suppressLineNumbers w:val="0"/>
        <w:pBdr>
          <w:top w:val="none" w:color="auto" w:sz="0" w:space="0"/>
          <w:bottom w:val="none" w:color="auto" w:sz="0" w:space="0"/>
        </w:pBdr>
        <w:shd w:val="clear" w:fill="FFFFFF"/>
        <w:spacing w:before="0" w:beforeAutospacing="0" w:after="200" w:afterAutospacing="0" w:line="315" w:lineRule="atLeast"/>
        <w:ind w:left="0" w:firstLine="0"/>
        <w:jc w:val="left"/>
        <w:rPr>
          <w:rFonts w:hint="default" w:ascii="Arial" w:hAnsi="Arial" w:eastAsia="Arial" w:cs="Arial"/>
          <w:b w:val="0"/>
          <w:bCs w:val="0"/>
          <w:i w:val="0"/>
          <w:iCs w:val="0"/>
          <w:caps w:val="0"/>
          <w:color w:val="B60000"/>
          <w:spacing w:val="0"/>
          <w:sz w:val="31"/>
          <w:szCs w:val="31"/>
          <w:u w:val="none"/>
          <w:lang w:val="en-US"/>
        </w:rPr>
      </w:pPr>
      <w:r>
        <w:rPr>
          <w:rFonts w:hint="default" w:ascii="Arial" w:hAnsi="Arial" w:eastAsia="Arial" w:cs="Arial"/>
          <w:b w:val="0"/>
          <w:bCs w:val="0"/>
          <w:i w:val="0"/>
          <w:iCs w:val="0"/>
          <w:caps w:val="0"/>
          <w:color w:val="B60000"/>
          <w:spacing w:val="0"/>
          <w:sz w:val="31"/>
          <w:szCs w:val="31"/>
          <w:u w:val="none"/>
          <w:shd w:val="clear" w:fill="FFFFFF"/>
        </w:rPr>
        <w:t xml:space="preserve"> Early Childhood Education </w:t>
      </w:r>
    </w:p>
    <w:p>
      <w:pPr>
        <w:keepNext w:val="0"/>
        <w:keepLines w:val="0"/>
        <w:widowControl/>
        <w:suppressLineNumbers w:val="0"/>
        <w:jc w:val="left"/>
        <w:rPr>
          <w:rFonts w:ascii="Arial" w:hAnsi="Arial" w:eastAsia="Arial" w:cs="Arial"/>
          <w:i w:val="0"/>
          <w:iCs w:val="0"/>
          <w:caps w:val="0"/>
          <w:color w:val="000000"/>
          <w:spacing w:val="0"/>
          <w:kern w:val="0"/>
          <w:sz w:val="28"/>
          <w:szCs w:val="28"/>
          <w:shd w:val="clear" w:fill="FFFFFF"/>
          <w:lang w:val="en-US" w:eastAsia="zh-CN" w:bidi="ar"/>
        </w:rPr>
      </w:pPr>
      <w:r>
        <w:rPr>
          <w:rFonts w:ascii="Arial" w:hAnsi="Arial" w:eastAsia="Arial" w:cs="Arial"/>
          <w:i w:val="0"/>
          <w:iCs w:val="0"/>
          <w:caps w:val="0"/>
          <w:color w:val="000000"/>
          <w:spacing w:val="0"/>
          <w:kern w:val="0"/>
          <w:sz w:val="28"/>
          <w:szCs w:val="28"/>
          <w:shd w:val="clear" w:fill="FFFFFF"/>
          <w:lang w:val="en-US" w:eastAsia="zh-CN" w:bidi="ar"/>
        </w:rPr>
        <w:t xml:space="preserve">Graduates of this program qualify for employment in a variety of settings, including day care centers, preschools, head start programs, family home care, social service organizations, and day camps. Students also may transfer to four-year colleges or universities in elementary education, human services work with families and children, or special needs childcare. Graduates of this program qualify as teachers and/or lead teachers in the state of Massachusetts. </w:t>
      </w:r>
    </w:p>
    <w:p>
      <w:pPr>
        <w:keepNext w:val="0"/>
        <w:keepLines w:val="0"/>
        <w:widowControl/>
        <w:suppressLineNumbers w:val="0"/>
        <w:jc w:val="left"/>
        <w:rPr>
          <w:rFonts w:hint="default" w:ascii="Arial" w:hAnsi="Arial" w:eastAsia="Arial" w:cs="Arial"/>
          <w:i w:val="0"/>
          <w:iCs w:val="0"/>
          <w:caps w:val="0"/>
          <w:color w:val="000000"/>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32" w:afterAutospacing="0"/>
        <w:jc w:val="both"/>
        <w:rPr>
          <w:rFonts w:hint="default" w:ascii="Arial" w:hAnsi="Arial" w:eastAsia="Arial" w:cs="Arial"/>
          <w:i w:val="0"/>
          <w:iCs w:val="0"/>
          <w:caps w:val="0"/>
          <w:color w:val="000000"/>
          <w:spacing w:val="0"/>
          <w:sz w:val="28"/>
          <w:szCs w:val="28"/>
          <w:shd w:val="clear" w:fill="FFFFFF"/>
        </w:rPr>
      </w:pPr>
      <w:r>
        <w:rPr>
          <w:rFonts w:hint="default" w:ascii="Arial" w:hAnsi="Arial" w:eastAsia="Arial" w:cs="Arial"/>
          <w:i w:val="0"/>
          <w:iCs w:val="0"/>
          <w:caps w:val="0"/>
          <w:color w:val="000000"/>
          <w:spacing w:val="0"/>
          <w:sz w:val="28"/>
          <w:szCs w:val="28"/>
          <w:shd w:val="clear" w:fill="FFFFFF"/>
        </w:rPr>
        <w:t>Use knowledge of child development and relationships with children and families to understand children as individuals and plan for their unique development by organizing environments which facilitate development in all developmental areas.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32" w:afterAutospacing="0"/>
        <w:ind w:left="425" w:leftChars="0" w:hanging="425" w:firstLineChars="0"/>
        <w:jc w:val="both"/>
        <w:rPr>
          <w:rFonts w:hint="default" w:ascii="Arial" w:hAnsi="Arial" w:eastAsia="Arial" w:cs="Arial"/>
          <w:sz w:val="28"/>
          <w:szCs w:val="28"/>
        </w:rPr>
      </w:pPr>
      <w:r>
        <w:rPr>
          <w:rFonts w:hint="default" w:ascii="Arial" w:hAnsi="Arial" w:eastAsia="Arial" w:cs="Arial"/>
          <w:i w:val="0"/>
          <w:iCs w:val="0"/>
          <w:caps w:val="0"/>
          <w:color w:val="000000"/>
          <w:spacing w:val="0"/>
          <w:sz w:val="28"/>
          <w:szCs w:val="28"/>
          <w:shd w:val="clear" w:fill="FFFFFF"/>
        </w:rPr>
        <w:t>Design and implement developmentally appropriate learning experiences using methods and materials which promote growth and development.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32" w:afterAutospacing="0"/>
        <w:ind w:left="425" w:leftChars="0" w:hanging="425" w:firstLineChars="0"/>
        <w:jc w:val="both"/>
        <w:rPr>
          <w:rFonts w:hint="default" w:ascii="Arial" w:hAnsi="Arial" w:eastAsia="Arial" w:cs="Arial"/>
          <w:sz w:val="28"/>
          <w:szCs w:val="28"/>
        </w:rPr>
      </w:pPr>
      <w:r>
        <w:rPr>
          <w:rFonts w:hint="default" w:ascii="Arial" w:hAnsi="Arial" w:eastAsia="Arial" w:cs="Arial"/>
          <w:i w:val="0"/>
          <w:iCs w:val="0"/>
          <w:caps w:val="0"/>
          <w:color w:val="000000"/>
          <w:spacing w:val="0"/>
          <w:sz w:val="28"/>
          <w:szCs w:val="28"/>
          <w:shd w:val="clear" w:fill="FFFFFF"/>
        </w:rPr>
        <w:t>Work with parents, families, and community leaders to support growth and development of children by engaging each child in meaningful experiences.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32" w:afterAutospacing="0"/>
        <w:ind w:left="425" w:leftChars="0" w:hanging="425" w:firstLineChars="0"/>
        <w:jc w:val="both"/>
        <w:rPr>
          <w:rFonts w:hint="default" w:ascii="Arial" w:hAnsi="Arial" w:eastAsia="Arial" w:cs="Arial"/>
          <w:sz w:val="28"/>
          <w:szCs w:val="28"/>
        </w:rPr>
      </w:pPr>
      <w:r>
        <w:rPr>
          <w:rFonts w:hint="default" w:ascii="Arial" w:hAnsi="Arial" w:eastAsia="Arial" w:cs="Arial"/>
          <w:i w:val="0"/>
          <w:iCs w:val="0"/>
          <w:caps w:val="0"/>
          <w:color w:val="000000"/>
          <w:spacing w:val="0"/>
          <w:sz w:val="28"/>
          <w:szCs w:val="28"/>
          <w:shd w:val="clear" w:fill="FFFFFF"/>
        </w:rPr>
        <w:t>Observe children in their care and be able to analyze and synthesize information about children so as to improve their own work with children, families, and communities.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32" w:afterAutospacing="0"/>
        <w:ind w:left="425" w:leftChars="0" w:hanging="425" w:firstLineChars="0"/>
        <w:jc w:val="both"/>
        <w:rPr>
          <w:rFonts w:hint="default" w:ascii="Arial" w:hAnsi="Arial" w:eastAsia="Arial" w:cs="Arial"/>
          <w:sz w:val="28"/>
          <w:szCs w:val="28"/>
        </w:rPr>
      </w:pPr>
      <w:r>
        <w:rPr>
          <w:rFonts w:hint="default" w:ascii="Arial" w:hAnsi="Arial" w:eastAsia="Arial" w:cs="Arial"/>
          <w:i w:val="0"/>
          <w:iCs w:val="0"/>
          <w:caps w:val="0"/>
          <w:color w:val="000000"/>
          <w:spacing w:val="0"/>
          <w:sz w:val="28"/>
          <w:szCs w:val="28"/>
          <w:shd w:val="clear" w:fill="FFFFFF"/>
        </w:rPr>
        <w:t xml:space="preserve">Analyze, evaluate and strengthen their work with children by reflecting upon effective practices and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32" w:afterAutospacing="0"/>
        <w:ind w:left="425" w:leftChars="0" w:hanging="425" w:firstLineChars="0"/>
        <w:jc w:val="both"/>
        <w:rPr>
          <w:rFonts w:asciiTheme="minorHAnsi" w:hAnsiTheme="minorHAnsi"/>
          <w:sz w:val="28"/>
          <w:szCs w:val="28"/>
        </w:rPr>
      </w:pPr>
      <w:r>
        <w:rPr>
          <w:rFonts w:hint="default" w:ascii="Arial" w:hAnsi="Arial" w:eastAsia="Arial" w:cs="Arial"/>
          <w:i w:val="0"/>
          <w:iCs w:val="0"/>
          <w:caps w:val="0"/>
          <w:color w:val="000000"/>
          <w:spacing w:val="0"/>
          <w:sz w:val="28"/>
          <w:szCs w:val="28"/>
          <w:shd w:val="clear" w:fill="FFFFFF"/>
        </w:rPr>
        <w:t>collaborating with other professionals in the field.</w:t>
      </w:r>
      <w:bookmarkStart w:id="0" w:name="_GoBack"/>
      <w:bookmarkEnd w:id="0"/>
    </w:p>
    <w:sectPr>
      <w:footerReference r:id="rId3" w:type="default"/>
      <w:pgSz w:w="11907" w:h="16840"/>
      <w:pgMar w:top="720" w:right="1080" w:bottom="720" w:left="1080" w:header="720" w:footer="72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spacing w:after="720"/>
      <w:ind w:right="360"/>
      <w:rPr>
        <w:sz w:val="2"/>
        <w:szCs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B097E"/>
    <w:multiLevelType w:val="singleLevel"/>
    <w:tmpl w:val="FBFB097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359"/>
    <w:rsid w:val="000362DA"/>
    <w:rsid w:val="000530A4"/>
    <w:rsid w:val="00073829"/>
    <w:rsid w:val="000768DA"/>
    <w:rsid w:val="0008070C"/>
    <w:rsid w:val="000826AE"/>
    <w:rsid w:val="000846AB"/>
    <w:rsid w:val="000C4CB0"/>
    <w:rsid w:val="000D5476"/>
    <w:rsid w:val="000E6D84"/>
    <w:rsid w:val="00106959"/>
    <w:rsid w:val="00113C1D"/>
    <w:rsid w:val="00140DAF"/>
    <w:rsid w:val="001744E6"/>
    <w:rsid w:val="001906EC"/>
    <w:rsid w:val="001A089D"/>
    <w:rsid w:val="00211284"/>
    <w:rsid w:val="0023309D"/>
    <w:rsid w:val="00242748"/>
    <w:rsid w:val="002578BC"/>
    <w:rsid w:val="002B791D"/>
    <w:rsid w:val="00311C9A"/>
    <w:rsid w:val="00315953"/>
    <w:rsid w:val="00376016"/>
    <w:rsid w:val="003843D5"/>
    <w:rsid w:val="003956FB"/>
    <w:rsid w:val="003960A1"/>
    <w:rsid w:val="003A0485"/>
    <w:rsid w:val="003A591E"/>
    <w:rsid w:val="003D2892"/>
    <w:rsid w:val="003E682A"/>
    <w:rsid w:val="003F3D3A"/>
    <w:rsid w:val="00443A4E"/>
    <w:rsid w:val="0046742B"/>
    <w:rsid w:val="004B4E8D"/>
    <w:rsid w:val="004C5911"/>
    <w:rsid w:val="004D06DB"/>
    <w:rsid w:val="00503004"/>
    <w:rsid w:val="00523D88"/>
    <w:rsid w:val="005A6E75"/>
    <w:rsid w:val="00613133"/>
    <w:rsid w:val="00624886"/>
    <w:rsid w:val="00627210"/>
    <w:rsid w:val="00692282"/>
    <w:rsid w:val="006A5ECD"/>
    <w:rsid w:val="006A6AE1"/>
    <w:rsid w:val="006D5144"/>
    <w:rsid w:val="006E076F"/>
    <w:rsid w:val="006F5F21"/>
    <w:rsid w:val="00733A7E"/>
    <w:rsid w:val="0074399A"/>
    <w:rsid w:val="00770713"/>
    <w:rsid w:val="00785C87"/>
    <w:rsid w:val="007A4F91"/>
    <w:rsid w:val="007A6DE2"/>
    <w:rsid w:val="007B6D12"/>
    <w:rsid w:val="007F7A1D"/>
    <w:rsid w:val="00816CD6"/>
    <w:rsid w:val="00827359"/>
    <w:rsid w:val="008300EF"/>
    <w:rsid w:val="0086179E"/>
    <w:rsid w:val="00870957"/>
    <w:rsid w:val="0088520A"/>
    <w:rsid w:val="008A3E66"/>
    <w:rsid w:val="00902C54"/>
    <w:rsid w:val="009063B4"/>
    <w:rsid w:val="00921BDB"/>
    <w:rsid w:val="00941882"/>
    <w:rsid w:val="0095488E"/>
    <w:rsid w:val="009565C7"/>
    <w:rsid w:val="009817EE"/>
    <w:rsid w:val="009A091D"/>
    <w:rsid w:val="009A2B64"/>
    <w:rsid w:val="009F0597"/>
    <w:rsid w:val="00A12227"/>
    <w:rsid w:val="00A37082"/>
    <w:rsid w:val="00A623AE"/>
    <w:rsid w:val="00A70352"/>
    <w:rsid w:val="00A9665A"/>
    <w:rsid w:val="00AA1EF9"/>
    <w:rsid w:val="00AB698C"/>
    <w:rsid w:val="00AF7C3A"/>
    <w:rsid w:val="00B41A30"/>
    <w:rsid w:val="00B527FD"/>
    <w:rsid w:val="00B65552"/>
    <w:rsid w:val="00B9476B"/>
    <w:rsid w:val="00BC2D20"/>
    <w:rsid w:val="00BE4C48"/>
    <w:rsid w:val="00BE5EF7"/>
    <w:rsid w:val="00BE611C"/>
    <w:rsid w:val="00BE6D85"/>
    <w:rsid w:val="00BF2E24"/>
    <w:rsid w:val="00C1198A"/>
    <w:rsid w:val="00C9414A"/>
    <w:rsid w:val="00CA0B7A"/>
    <w:rsid w:val="00CC05AC"/>
    <w:rsid w:val="00CC668F"/>
    <w:rsid w:val="00CE3C0C"/>
    <w:rsid w:val="00CF60A1"/>
    <w:rsid w:val="00D13885"/>
    <w:rsid w:val="00D13A54"/>
    <w:rsid w:val="00D32C66"/>
    <w:rsid w:val="00D54419"/>
    <w:rsid w:val="00D612D6"/>
    <w:rsid w:val="00DA447E"/>
    <w:rsid w:val="00DB3E48"/>
    <w:rsid w:val="00DD72E9"/>
    <w:rsid w:val="00DE175A"/>
    <w:rsid w:val="00E1255A"/>
    <w:rsid w:val="00E20229"/>
    <w:rsid w:val="00E55876"/>
    <w:rsid w:val="00E627C4"/>
    <w:rsid w:val="00E96FA6"/>
    <w:rsid w:val="00EC1AD5"/>
    <w:rsid w:val="00F02618"/>
    <w:rsid w:val="00F15851"/>
    <w:rsid w:val="00F16C88"/>
    <w:rsid w:val="00F42710"/>
    <w:rsid w:val="00F50143"/>
    <w:rsid w:val="00F538C2"/>
    <w:rsid w:val="00F57C87"/>
    <w:rsid w:val="7DFF3DE7"/>
    <w:rsid w:val="CCED1996"/>
    <w:rsid w:val="EBAB0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color w:val="000000"/>
      <w:sz w:val="24"/>
      <w:szCs w:val="24"/>
      <w:lang w:val="en-US" w:eastAsia="en-US" w:bidi="ar-SA"/>
    </w:rPr>
  </w:style>
  <w:style w:type="paragraph" w:styleId="2">
    <w:name w:val="heading 1"/>
    <w:basedOn w:val="1"/>
    <w:next w:val="1"/>
    <w:qFormat/>
    <w:uiPriority w:val="0"/>
    <w:pPr>
      <w:keepNext/>
      <w:keepLines/>
      <w:tabs>
        <w:tab w:val="left" w:pos="3420"/>
        <w:tab w:val="left" w:pos="3960"/>
      </w:tabs>
      <w:jc w:val="both"/>
      <w:outlineLvl w:val="0"/>
    </w:pPr>
    <w:rPr>
      <w:rFonts w:ascii="Tahoma" w:hAnsi="Tahoma" w:eastAsia="Tahoma" w:cs="Tahoma"/>
      <w:b/>
    </w:rPr>
  </w:style>
  <w:style w:type="paragraph" w:styleId="3">
    <w:name w:val="heading 2"/>
    <w:basedOn w:val="1"/>
    <w:next w:val="1"/>
    <w:qFormat/>
    <w:uiPriority w:val="0"/>
    <w:pPr>
      <w:keepNext/>
      <w:keepLines/>
      <w:jc w:val="both"/>
      <w:outlineLvl w:val="1"/>
    </w:pPr>
    <w:rPr>
      <w:rFonts w:ascii="Tahoma" w:hAnsi="Tahoma" w:eastAsia="Tahoma" w:cs="Tahoma"/>
      <w:b/>
      <w:u w:val="single"/>
    </w:rPr>
  </w:style>
  <w:style w:type="paragraph" w:styleId="4">
    <w:name w:val="heading 3"/>
    <w:basedOn w:val="1"/>
    <w:next w:val="1"/>
    <w:qFormat/>
    <w:uiPriority w:val="0"/>
    <w:pPr>
      <w:keepNext/>
      <w:keepLines/>
      <w:ind w:left="720" w:hanging="720"/>
      <w:jc w:val="both"/>
      <w:outlineLvl w:val="2"/>
    </w:pPr>
    <w:rPr>
      <w:rFonts w:ascii="Tahoma" w:hAnsi="Tahoma" w:eastAsia="Tahoma" w:cs="Tahoma"/>
      <w:b/>
    </w:rPr>
  </w:style>
  <w:style w:type="paragraph" w:styleId="5">
    <w:name w:val="heading 4"/>
    <w:basedOn w:val="1"/>
    <w:next w:val="1"/>
    <w:qFormat/>
    <w:uiPriority w:val="0"/>
    <w:pPr>
      <w:keepNext/>
      <w:keepLines/>
      <w:jc w:val="right"/>
      <w:outlineLvl w:val="3"/>
    </w:pPr>
    <w:rPr>
      <w:rFonts w:ascii="Tahoma" w:hAnsi="Tahoma" w:eastAsia="Tahoma" w:cs="Tahoma"/>
      <w:sz w:val="28"/>
      <w:szCs w:val="28"/>
      <w:u w:val="single"/>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rPr>
      <w:rFonts w:ascii="Segoe UI" w:hAnsi="Segoe UI" w:cs="Segoe UI"/>
      <w:sz w:val="18"/>
      <w:szCs w:val="18"/>
    </w:rPr>
  </w:style>
  <w:style w:type="paragraph" w:styleId="11">
    <w:name w:val="footer"/>
    <w:basedOn w:val="1"/>
    <w:link w:val="20"/>
    <w:unhideWhenUsed/>
    <w:qFormat/>
    <w:uiPriority w:val="99"/>
    <w:pPr>
      <w:tabs>
        <w:tab w:val="center" w:pos="4680"/>
        <w:tab w:val="right" w:pos="9360"/>
      </w:tabs>
    </w:pPr>
  </w:style>
  <w:style w:type="paragraph" w:styleId="12">
    <w:name w:val="header"/>
    <w:basedOn w:val="1"/>
    <w:link w:val="19"/>
    <w:unhideWhenUsed/>
    <w:qFormat/>
    <w:uiPriority w:val="99"/>
    <w:pPr>
      <w:tabs>
        <w:tab w:val="center" w:pos="4680"/>
        <w:tab w:val="right" w:pos="9360"/>
      </w:tabs>
    </w:pPr>
  </w:style>
  <w:style w:type="paragraph" w:styleId="13">
    <w:name w:val="HTML Preformatted"/>
    <w:basedOn w:val="1"/>
    <w:link w:val="2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eastAsiaTheme="minorHAnsi"/>
      <w:color w:val="auto"/>
      <w:sz w:val="20"/>
      <w:szCs w:val="20"/>
    </w:r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8"/>
    <w:qFormat/>
    <w:uiPriority w:val="22"/>
    <w:rPr>
      <w:b/>
      <w:bCs/>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0"/>
    <w:pPr>
      <w:keepNext/>
      <w:keepLines/>
      <w:spacing w:before="480" w:after="120"/>
    </w:pPr>
    <w:rPr>
      <w:b/>
      <w:sz w:val="72"/>
      <w:szCs w:val="72"/>
    </w:rPr>
  </w:style>
  <w:style w:type="character" w:customStyle="1" w:styleId="19">
    <w:name w:val="Header Char"/>
    <w:basedOn w:val="8"/>
    <w:link w:val="12"/>
    <w:qFormat/>
    <w:uiPriority w:val="99"/>
  </w:style>
  <w:style w:type="character" w:customStyle="1" w:styleId="20">
    <w:name w:val="Footer Char"/>
    <w:basedOn w:val="8"/>
    <w:link w:val="11"/>
    <w:qFormat/>
    <w:uiPriority w:val="99"/>
  </w:style>
  <w:style w:type="paragraph" w:styleId="21">
    <w:name w:val="List Paragraph"/>
    <w:basedOn w:val="1"/>
    <w:qFormat/>
    <w:uiPriority w:val="34"/>
    <w:pPr>
      <w:ind w:left="720"/>
      <w:contextualSpacing/>
    </w:pPr>
  </w:style>
  <w:style w:type="character" w:customStyle="1" w:styleId="22">
    <w:name w:val="Balloon Text Char"/>
    <w:basedOn w:val="8"/>
    <w:link w:val="10"/>
    <w:semiHidden/>
    <w:qFormat/>
    <w:uiPriority w:val="99"/>
    <w:rPr>
      <w:rFonts w:ascii="Segoe UI" w:hAnsi="Segoe UI" w:cs="Segoe UI"/>
      <w:sz w:val="18"/>
      <w:szCs w:val="18"/>
    </w:rPr>
  </w:style>
  <w:style w:type="character" w:customStyle="1" w:styleId="23">
    <w:name w:val="Unresolved Mention"/>
    <w:basedOn w:val="8"/>
    <w:semiHidden/>
    <w:unhideWhenUsed/>
    <w:uiPriority w:val="99"/>
    <w:rPr>
      <w:color w:val="605E5C"/>
      <w:shd w:val="clear" w:color="auto" w:fill="E1DFDD"/>
    </w:rPr>
  </w:style>
  <w:style w:type="character" w:customStyle="1" w:styleId="24">
    <w:name w:val="HTML Preformatted Char"/>
    <w:basedOn w:val="8"/>
    <w:link w:val="13"/>
    <w:semiHidden/>
    <w:qFormat/>
    <w:uiPriority w:val="99"/>
    <w:rPr>
      <w:rFonts w:ascii="Courier New" w:hAnsi="Courier New" w:cs="Courier New" w:eastAsiaTheme="minorHAnsi"/>
      <w:color w:val="auto"/>
      <w:sz w:val="20"/>
      <w:szCs w:val="20"/>
    </w:rPr>
  </w:style>
  <w:style w:type="character" w:customStyle="1" w:styleId="25">
    <w:name w:val="x_y2iqfc"/>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City of Cambridge</Company>
  <Pages>1</Pages>
  <Words>290</Words>
  <Characters>1657</Characters>
  <Lines>13</Lines>
  <Paragraphs>3</Paragraphs>
  <TotalTime>11</TotalTime>
  <ScaleCrop>false</ScaleCrop>
  <LinksUpToDate>false</LinksUpToDate>
  <CharactersWithSpaces>1944</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2023-02-23T23:41:00Z</dcterms:created>
  <dc:creator>Roderick, Shirley</dc:creator>
  <cp:lastModifiedBy>nanashvelidze</cp:lastModifiedBy>
  <cp:lastPrinted>2019-11-13T02:07:00Z</cp:lastPrinted>
  <dcterms:modified xsi:type="dcterms:W3CDTF">2023-03-23T10:08:03Z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