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5E9A96" w:sz="0" w:space="1"/>
          <w:left w:val="none" w:color="5E9A96" w:sz="0" w:space="4"/>
          <w:bottom w:val="none" w:color="5E9A96" w:sz="0" w:space="1"/>
          <w:right w:val="none" w:color="5E9A96" w:sz="0" w:space="4"/>
          <w:between w:val="none" w:color="auto" w:sz="0" w:space="0"/>
        </w:pBdr>
        <w:jc w:val="center"/>
        <w:rPr>
          <w:rFonts w:hint="default" w:ascii="MingLiU_HKSCS-ExtB" w:hAnsi="MingLiU_HKSCS-ExtB" w:eastAsia="MingLiU_HKSCS-ExtB" w:cs="MingLiU_HKSCS-ExtB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-514350</wp:posOffset>
            </wp:positionV>
            <wp:extent cx="1193165" cy="510540"/>
            <wp:effectExtent l="0" t="0" r="6985" b="3810"/>
            <wp:wrapNone/>
            <wp:docPr id="69" name="Imagem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7732395</wp:posOffset>
                </wp:positionV>
                <wp:extent cx="6353175" cy="142938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429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Escola Secundária Henriques Nogueira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Torres Vedras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Anna Giulia Duarte Garcia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pt;margin-top:608.85pt;height:112.55pt;width:500.25pt;z-index:251660288;mso-width-relative:page;mso-height-relative:page;" filled="f" stroked="f" coordsize="21600,21600" o:gfxdata="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7WH0W3gAAAA0BAAAPAAAAAAAAAAEAIAAAACIAAABkcnMvZG93bnJl&#10;di54bWxQSwECFAAUAAAACACHTuJAmQVdZDACAABuBAAADgAAAAAAAAABACAAAAAt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Escola Secundária Henriques Nogueira</w:t>
                      </w:r>
                    </w:p>
                    <w:p>
                      <w:pPr>
                        <w:jc w:val="center"/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Torres Vedras</w:t>
                      </w:r>
                    </w:p>
                    <w:p>
                      <w:pPr>
                        <w:jc w:val="center"/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2021</w:t>
                      </w:r>
                    </w:p>
                    <w:p>
                      <w:pPr>
                        <w:jc w:val="center"/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Anna Giulia Duarte Garcia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3122295</wp:posOffset>
                </wp:positionV>
                <wp:extent cx="6353175" cy="246697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3775" y="2944495"/>
                          <a:ext cx="6353175" cy="246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708" w:leftChars="0" w:firstLine="708" w:firstLineChars="0"/>
                              <w:jc w:val="both"/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Relatório</w:t>
                            </w:r>
                            <w:r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Prova de Aptidão Profissional</w:t>
                            </w:r>
                          </w:p>
                          <w:p>
                            <w:pPr>
                              <w:ind w:left="708" w:leftChars="0" w:firstLine="708" w:firstLineChars="0"/>
                              <w:jc w:val="both"/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Gestão de Reservas da Biblioteca</w:t>
                            </w:r>
                          </w:p>
                          <w:p>
                            <w:pPr>
                              <w:ind w:left="708" w:leftChars="0" w:firstLine="708" w:firstLineChars="0"/>
                              <w:jc w:val="both"/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MingLiU_HKSCS-ExtB" w:hAnsi="MingLiU_HKSCS-ExtB" w:eastAsia="MingLiU_HKSCS-ExtB" w:cs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ngLiU_HKSCS-ExtB" w:hAnsi="MingLiU_HKSCS-ExtB" w:eastAsia="MingLiU_HKSCS-ExtB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Curso Profissional Técnico de Gestão e Programação de Sistemas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245.85pt;height:194.25pt;width:500.25pt;z-index:251659264;mso-width-relative:page;mso-height-relative:page;" filled="f" stroked="f" coordsize="21600,21600" o:gfxdata="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80MV3QAAAAsBAAAPAAAAAAAAAAEAIAAAACIAAABk&#10;cnMvZG93bnJldi54bWxQSwECFAAUAAAACACHTuJAKd4wUDoCAAB6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708" w:leftChars="0" w:firstLine="708" w:firstLineChars="0"/>
                        <w:jc w:val="both"/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Relatório</w:t>
                      </w:r>
                      <w:r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Prova de Aptidão Profissional</w:t>
                      </w:r>
                    </w:p>
                    <w:p>
                      <w:pPr>
                        <w:ind w:left="708" w:leftChars="0" w:firstLine="708" w:firstLineChars="0"/>
                        <w:jc w:val="both"/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Gestão de Reservas da Biblioteca</w:t>
                      </w:r>
                    </w:p>
                    <w:p>
                      <w:pPr>
                        <w:ind w:left="708" w:leftChars="0" w:firstLine="708" w:firstLineChars="0"/>
                        <w:jc w:val="both"/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MingLiU_HKSCS-ExtB" w:hAnsi="MingLiU_HKSCS-ExtB" w:eastAsia="MingLiU_HKSCS-ExtB" w:cs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ngLiU_HKSCS-ExtB" w:hAnsi="MingLiU_HKSCS-ExtB" w:eastAsia="MingLiU_HKSCS-ExtB"/>
                          <w:b/>
                          <w:bCs/>
                          <w:color w:val="000000" w:themeColor="text1"/>
                          <w:sz w:val="36"/>
                          <w:szCs w:val="36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Curso Profissional Técnico de Gestão e Programação de Sistemas Informáticos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MingLiU_HKSCS-ExtB" w:hAnsi="MingLiU_HKSCS-ExtB" w:eastAsia="MingLiU_HKSCS-ExtB" w:cs="MingLiU_HKSCS-ExtB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Anna Giulia Duarte Garc</w:t>
      </w:r>
      <w:r>
        <w:rPr>
          <w:rFonts w:hint="default" w:ascii="MingLiU_HKSCS-ExtB" w:hAnsi="MingLiU_HKSCS-ExtB" w:eastAsia="MingLiU_HKSCS-ExtB" w:cs="MingLiU_HKSCS-ExtB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ia</w:t>
      </w:r>
    </w:p>
    <w:p>
      <w:pPr>
        <w:rPr>
          <w:rFonts w:hint="default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3364865</wp:posOffset>
                </wp:positionV>
                <wp:extent cx="6362700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7095" y="1819910"/>
                          <a:ext cx="63627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SimSun" w:hAnsi="SimSun" w:eastAsia="SimSun" w:cs="SimSun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eastAsia" w:ascii="SimSun" w:hAnsi="SimSun" w:eastAsia="SimSun" w:cs="SimSun"/>
                                <w:sz w:val="36"/>
                                <w:szCs w:val="36"/>
                                <w:lang w:val="pt-BR"/>
                              </w:rPr>
                              <w:t>“I'm worse at what I do best and for this gift I feel blessed” - Kurt Cobain,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5pt;margin-top:264.95pt;height:105pt;width:501pt;z-index:251662336;mso-width-relative:page;mso-height-relative:page;" fillcolor="#FFFFFF [3201]" filled="t" stroked="f" coordsize="21600,21600" o:gfxdata="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BPv+dYAAAALAQAADwAAAAAA&#10;AAABACAAAAAiAAAAZHJzL2Rvd25yZXYueG1sUEsBAhQAFAAAAAgAh07iQHCW+tVOAgAAo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SimSun" w:hAnsi="SimSun" w:eastAsia="SimSun" w:cs="SimSun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eastAsia" w:ascii="SimSun" w:hAnsi="SimSun" w:eastAsia="SimSun" w:cs="SimSun"/>
                          <w:sz w:val="36"/>
                          <w:szCs w:val="36"/>
                          <w:lang w:val="pt-BR"/>
                        </w:rPr>
                        <w:t>“I'm worse at what I do best and for this gift I feel blessed” - Kurt Cobain, 1991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Índice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Índice de imagens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Siglas  e acrónimos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biblio.net</w:t>
      </w:r>
    </w:p>
    <w:p>
      <w:pPr>
        <w:rPr>
          <w:rFonts w:hint="default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BR"/>
        </w:rPr>
        <w:t>PAP</w:t>
      </w:r>
    </w:p>
    <w:p>
      <w:pPr>
        <w:jc w:val="both"/>
        <w:rPr>
          <w:rFonts w:hint="default" w:ascii="Consolas" w:hAnsi="Consolas" w:eastAsia="SimSun" w:cs="Consolas"/>
          <w:b/>
          <w:bCs/>
          <w:sz w:val="36"/>
          <w:szCs w:val="36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/>
          <w:bCs/>
          <w:sz w:val="32"/>
          <w:szCs w:val="32"/>
          <w:shd w:val="clear" w:color="auto" w:fill="auto"/>
          <w:lang w:val="pt-PT"/>
        </w:rPr>
        <w:t>Introdução</w:t>
      </w:r>
    </w:p>
    <w:p>
      <w:pPr>
        <w:spacing w:line="360" w:lineRule="auto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Este relatório consiste na apresentação e aprofundamento sobre tudo que foi utilizado para fazer o meu projeto para a Prova de Aptidão Profissional  do Curso Profissional Técnico de Gestão e Programação de Sistemas Informáticos na Escola Secundária Henriques Nogueira, referente ao meu aprendizado nos anos letivos de 2018/2021. Neste documento serão aprofundados os pilares de construção do projeto, bem como: Tema, fundamentação, objetivos, ações a desenvolver, definição do problema, descrição das funcionalidades do projeto, descrição da informação manipulada do projeto, recursos a utilizar e as fases do projeto.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O projeto em questão consiste em uma aplicação que seja apta a gerir os recursos físicos e espaços da Biblioteca Escolar Henriques Nogueira. Sendo possível registar cada recurso físico disponível, assim como os espaços e utilizadores que irão requisitar este recurso. Para, da melhor forma possível, ter controle sobre tudo o que é emprestado pela biblioteca aos professores e alunos. </w:t>
      </w:r>
    </w:p>
    <w:p>
      <w:pPr>
        <w:spacing w:line="360" w:lineRule="auto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Esta aplicação surgiu da necessidade de manter os registos dos recursos locais da biblioteca e não existir no programa oficial em rede utilizado pela biblioteca </w:t>
      </w:r>
      <w:r>
        <w:rPr>
          <w:rFonts w:hint="default" w:ascii="Consolas" w:hAnsi="Consolas" w:eastAsia="SimSun" w:cs="Consolas"/>
          <w:b w:val="0"/>
          <w:bCs w:val="0"/>
          <w:i/>
          <w:iCs/>
          <w:sz w:val="24"/>
          <w:szCs w:val="24"/>
          <w:shd w:val="clear" w:color="auto" w:fill="auto"/>
          <w:lang w:val="pt-PT"/>
        </w:rPr>
        <w:t>(biblio.ne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sz w:val="24"/>
          <w:szCs w:val="24"/>
          <w:shd w:val="clear" w:color="auto" w:fill="auto"/>
          <w:lang w:val="pt-PT"/>
        </w:rPr>
        <w:t>t)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 uma parte para registar devidamente estes itens. Sendo então um programa de gestão local para a biblioteca escolar.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A aplicação de gestão de recursos físicos da biblioteca tem como objetivo facilitar o trabalho das funcionárias e das professoras bibliotecárias que até então sentiam falta de um programa próprio para gerir a biblioteca local individualmente e que para contornar a situação, utilizavam registos manuais em documentos no Word, o que acabava por resultar na perda de trabalho, difícil consulta, perda de ficheiros e tabelas mal formatadas.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Neste programa será possível registar alunos e professores localmente, também espaços e equipamentos que a biblioteca dispõe para a utilização presencial, como por exemplo: Tablets, leitores de DVD, projetores,  portáteis, a sala de leitura, o auditório e a sala polivalente.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Será possível saber quem está responsável por qual equipamento ou sala, também ver para qual horário e data os recursos estão reservados, além de ser possível deixar notas pessoais no programa para que outros funcionários vejam, ao invés de utilizar </w:t>
      </w:r>
      <w:r>
        <w:rPr>
          <w:rFonts w:hint="default" w:ascii="Consolas" w:hAnsi="Consolas" w:eastAsia="SimSun" w:cs="Consolas"/>
          <w:b w:val="0"/>
          <w:bCs w:val="0"/>
          <w:i/>
          <w:iCs/>
          <w:sz w:val="24"/>
          <w:szCs w:val="24"/>
          <w:shd w:val="clear" w:color="auto" w:fill="auto"/>
          <w:lang w:val="pt-PT"/>
        </w:rPr>
        <w:t>post-its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 que sempre vão para a lixeira 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BR"/>
        </w:rPr>
        <w:t>a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o fim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BR"/>
        </w:rPr>
        <w:t xml:space="preserve"> do dia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BR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 xml:space="preserve">É importante mencionar que o programa de gestão de recursos locais da biblioteca não tem como objetivo a catalogação de livros, DVDs, calculadoras, registar leituras de presença ou gestão de empréstimos dos mesmos, pois a biblioteca já possui acesso a uma base de dados nacional que dispõe dessas funções </w:t>
      </w:r>
      <w:r>
        <w:rPr>
          <w:rFonts w:hint="default" w:ascii="Consolas" w:hAnsi="Consolas" w:eastAsia="SimSun" w:cs="Consolas"/>
          <w:b w:val="0"/>
          <w:bCs w:val="0"/>
          <w:i/>
          <w:iCs/>
          <w:sz w:val="24"/>
          <w:szCs w:val="24"/>
          <w:shd w:val="clear" w:color="auto" w:fill="auto"/>
          <w:lang w:val="pt-PT"/>
        </w:rPr>
        <w:t>(biblio.net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) e tem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ligação com as outras bibliotecas que também utilizam deste programa.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shd w:val="clear" w:color="auto" w:fill="auto"/>
          <w:lang w:val="pt-PT"/>
        </w:rPr>
        <w:t>Gostaria que fosse possível desenvolver mais este projeto, entretanto a versão que irei apresentar é apenas uma demonstração de como ficará o resultado final, que será devidamente otimizado e atualizado de acordo com algumas questões que devo impor às professoras bibliotecárias sobre o assunto.</w:t>
      </w:r>
    </w:p>
    <w:p>
      <w:pPr>
        <w:jc w:val="both"/>
        <w:rPr>
          <w:rFonts w:hint="default" w:ascii="Consolas" w:hAnsi="Consolas" w:eastAsia="SimSun" w:cs="Consolas"/>
          <w:b w:val="0"/>
          <w:bCs w:val="0"/>
          <w:shd w:val="clear" w:color="auto" w:fill="auto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eastAsia="SimSun" w:cs="Consolas"/>
          <w:b w:val="0"/>
          <w:bCs w:val="0"/>
          <w:shd w:val="clear" w:color="auto" w:fill="auto"/>
          <w:lang w:val="pt-PT"/>
        </w:rPr>
        <w:t xml:space="preserve"> </w:t>
      </w:r>
    </w:p>
    <w:p>
      <w:pPr>
        <w:spacing w:line="360" w:lineRule="auto"/>
        <w:jc w:val="both"/>
        <w:rPr>
          <w:rFonts w:hint="default" w:ascii="Consolas" w:hAnsi="Consolas" w:eastAsia="SimSun" w:cs="Consolas"/>
          <w:b/>
          <w:bCs/>
          <w:sz w:val="36"/>
          <w:szCs w:val="36"/>
          <w:lang w:val="pt-PT"/>
        </w:rPr>
      </w:pPr>
      <w:r>
        <w:rPr>
          <w:rFonts w:hint="default" w:ascii="Consolas" w:hAnsi="Consolas" w:eastAsia="SimSun" w:cs="Consolas"/>
          <w:b/>
          <w:bCs/>
          <w:sz w:val="32"/>
          <w:szCs w:val="32"/>
          <w:lang w:val="pt-PT"/>
        </w:rPr>
        <w:t>Tema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BR"/>
        </w:rPr>
        <w:t xml:space="preserve">O tema escolhido para o meu projeto inicialmente era de um jogo de terror 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  <w:t>na engine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BR"/>
        </w:rPr>
        <w:t xml:space="preserve"> RPG Maker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  <w:t xml:space="preserve"> MV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BR"/>
        </w:rPr>
        <w:t>, entretanto durante a execução dele eu tive alguns problemas com a arte do jogo e fui obrigada a parar o projeto. Por isso, baseado nos problemas encontrados</w:t>
      </w: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  <w:t xml:space="preserve"> no meu estágio na Biblioteca Escolar Henriques Nogueira, decidi que iria desenvolver uma aplicação para ajudar a  fazer as reservas das  salas e de alguns recursos físicos não disponíveis na aplicação oficial.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pt-PT"/>
        </w:rPr>
        <w:t>Devido a isso, o tema atual da minha PAP consiste em um Gestor de Reservas para a Biblioteca Henriques Nogueira, onde vai ser possível realizar reservas de  espaços, alguns equipamentos, registar os utilizadores e adicionar notas personalizadas.</w:t>
      </w:r>
    </w:p>
    <w:p>
      <w:pPr>
        <w:spacing w:line="360" w:lineRule="auto"/>
        <w:rPr>
          <w:rFonts w:hint="default" w:ascii="Consolas" w:hAnsi="Consolas" w:cs="Consolas"/>
          <w:b/>
          <w:bCs/>
          <w:sz w:val="36"/>
          <w:szCs w:val="36"/>
          <w:lang w:val="pt-PT"/>
        </w:rPr>
      </w:pPr>
      <w:r>
        <w:rPr>
          <w:rFonts w:hint="default" w:ascii="Consolas" w:hAnsi="Consolas" w:cs="Consolas"/>
          <w:b/>
          <w:bCs/>
          <w:sz w:val="32"/>
          <w:szCs w:val="32"/>
          <w:lang w:val="pt-PT"/>
        </w:rPr>
        <w:t>Fundamentação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A fundamentação do meu projeto foi feita a partir do meu estágio na Biblioteca Escolar, pois ao trabalhar lá, me apercebi da falta de programas informáticos que fizessem o trabalho que economizaria papel e o tempo das funcionárias da biblioteca.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cs="Consolas"/>
          <w:sz w:val="24"/>
          <w:szCs w:val="24"/>
          <w:lang w:val="pt-PT"/>
        </w:rPr>
        <w:t xml:space="preserve"> Sendo assim, eu propus que tentaria realizar este tipo de tarefa visto que era algo que seria muito útil para a biblioteca e que eu tinha os conhecimentos necessários para desenvolver. Junto a isto, expliquei minha ideia à professora Sandra e anotei, junto com ela, alguns pontos onde seria interessante aplicar tais funcionalidades. </w:t>
      </w:r>
    </w:p>
    <w:p>
      <w:pPr>
        <w:spacing w:line="360" w:lineRule="auto"/>
        <w:jc w:val="both"/>
        <w:rPr>
          <w:rFonts w:hint="default" w:ascii="Consolas" w:hAnsi="Consolas" w:cs="Consolas"/>
          <w:sz w:val="32"/>
          <w:szCs w:val="32"/>
          <w:lang w:val="pt-PT"/>
        </w:rPr>
      </w:pPr>
      <w:r>
        <w:rPr>
          <w:rFonts w:hint="default" w:ascii="Consolas" w:hAnsi="Consolas" w:cs="Consolas"/>
          <w:b/>
          <w:bCs/>
          <w:sz w:val="32"/>
          <w:szCs w:val="32"/>
          <w:lang w:val="pt-PT"/>
        </w:rPr>
        <w:t>Objetivos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>O objetivo da minha aplicação é facilitar o trabalho de reservas da biblioteca, acabar com a tonelada de documentos que utilizam, ser de fácil uso para os funcionários, e gostaria também de permitir conseguir uma lista de reservas gerais ativas e ser fácil de encontrar os registos. De um modo geral, atender às necessidades da biblioteca.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i w:val="0"/>
          <w:iCs w:val="0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 xml:space="preserve">Para isso, implementei um design intuitivo, com cores que diferem e agrupam os itens, linguagem compreensiva e fiz questão de por </w:t>
      </w:r>
      <w:r>
        <w:rPr>
          <w:rFonts w:hint="default" w:ascii="Consolas" w:hAnsi="Consolas" w:cs="Consolas"/>
          <w:i/>
          <w:iCs/>
          <w:sz w:val="24"/>
          <w:szCs w:val="24"/>
          <w:lang w:val="pt-PT"/>
        </w:rPr>
        <w:t xml:space="preserve">watermarks </w:t>
      </w:r>
      <w:r>
        <w:rPr>
          <w:rFonts w:hint="default" w:ascii="Consolas" w:hAnsi="Consolas" w:cs="Consolas"/>
          <w:i w:val="0"/>
          <w:iCs w:val="0"/>
          <w:sz w:val="24"/>
          <w:szCs w:val="24"/>
          <w:lang w:val="pt-PT"/>
        </w:rPr>
        <w:t>em todas os campos disponíveis para dar mais informação sobre o que é pedido em cada campo.</w:t>
      </w:r>
    </w:p>
    <w:p>
      <w:pPr>
        <w:spacing w:line="360" w:lineRule="auto"/>
        <w:ind w:firstLine="708" w:firstLineChars="0"/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296545</wp:posOffset>
            </wp:positionV>
            <wp:extent cx="5274310" cy="1370965"/>
            <wp:effectExtent l="9525" t="9525" r="12065" b="1016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ind w:firstLine="708" w:firstLineChars="0"/>
        <w:jc w:val="right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1</w:t>
      </w:r>
      <w:r>
        <w:fldChar w:fldCharType="end"/>
      </w:r>
      <w:r>
        <w:rPr>
          <w:lang w:val="pt-PT"/>
        </w:rPr>
        <w:t xml:space="preserve"> - Watermarks</w:t>
      </w:r>
    </w:p>
    <w:p>
      <w:pPr>
        <w:pStyle w:val="4"/>
        <w:jc w:val="right"/>
        <w:rPr>
          <w:rFonts w:hint="default"/>
          <w:lang w:val="pt-PT"/>
        </w:rPr>
      </w:pPr>
      <w:bookmarkStart w:id="0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87630</wp:posOffset>
            </wp:positionV>
            <wp:extent cx="5266690" cy="3123565"/>
            <wp:effectExtent l="9525" t="9525" r="19685" b="10160"/>
            <wp:wrapTopAndBottom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3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t>2</w:t>
      </w:r>
      <w:r>
        <w:fldChar w:fldCharType="end"/>
      </w:r>
      <w:r>
        <w:rPr>
          <w:lang w:val="pt-PT"/>
        </w:rPr>
        <w:t xml:space="preserve"> - Aplicação </w:t>
      </w:r>
    </w:p>
    <w:p>
      <w:pPr>
        <w:spacing w:line="360" w:lineRule="auto"/>
        <w:jc w:val="both"/>
        <w:rPr>
          <w:rFonts w:hint="default" w:ascii="Consolas" w:hAnsi="Consolas" w:cs="Consolas"/>
          <w:i w:val="0"/>
          <w:iCs w:val="0"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bookmarkEnd w:id="0"/>
    <w:p>
      <w:pPr>
        <w:spacing w:line="360" w:lineRule="auto"/>
        <w:jc w:val="both"/>
        <w:rPr>
          <w:rFonts w:hint="default" w:ascii="Consolas" w:hAnsi="Consolas" w:cs="Consolas"/>
          <w:b/>
          <w:bCs/>
          <w:sz w:val="32"/>
          <w:szCs w:val="32"/>
          <w:lang w:val="pt-PT"/>
        </w:rPr>
      </w:pPr>
      <w:r>
        <w:rPr>
          <w:rFonts w:hint="default" w:ascii="Consolas" w:hAnsi="Consolas" w:cs="Consolas"/>
          <w:b/>
          <w:bCs/>
          <w:sz w:val="32"/>
          <w:szCs w:val="32"/>
          <w:lang w:val="pt-PT"/>
        </w:rPr>
        <w:t>Ações a desenvolver:</w:t>
      </w:r>
    </w:p>
    <w:p>
      <w:pPr>
        <w:spacing w:line="360" w:lineRule="auto"/>
        <w:jc w:val="both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ab/>
        <w:t>As ações que tenho a desenvolver com o meu projeto se baseiam em ações que possam solucionar os problemas encontrados no meu estágio, ou seja, realizar as funções que a biblioteca necessita atualmente.</w:t>
      </w:r>
    </w:p>
    <w:p>
      <w:pPr>
        <w:spacing w:line="360" w:lineRule="auto"/>
        <w:jc w:val="both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ab/>
        <w:t xml:space="preserve">Primeiramente, o programa  deve receber as informações dos formulários existentes: Utilizadores, espaços, equipamentos e notas. Ele deverá receber essas informações ao carregar  no botão “Submeter” e criar objetos de acordo com cada classe requisitada em cada situação. Também deverá  introduzir os dados em listas que serão vistas através das ListBoxs dos formulários em questão.  </w:t>
      </w:r>
    </w:p>
    <w:p>
      <w:pPr>
        <w:spacing w:line="360" w:lineRule="auto"/>
        <w:jc w:val="both"/>
        <w:rPr>
          <w:rFonts w:hint="default" w:ascii="Consolas" w:hAnsi="Consolas" w:cs="Consolas"/>
          <w:sz w:val="24"/>
          <w:szCs w:val="24"/>
          <w:lang w:val="pt-PT"/>
        </w:rPr>
      </w:pPr>
      <w:r>
        <w:rPr>
          <w:rFonts w:hint="default" w:ascii="Consolas" w:hAnsi="Consolas" w:cs="Consolas"/>
          <w:sz w:val="24"/>
          <w:szCs w:val="24"/>
          <w:lang w:val="pt-PT"/>
        </w:rPr>
        <w:tab/>
        <w:t>Deve ser capaz também de selecionar cada registo presente na ListBox e mostrar seu conteúdo através dos formulários de registo do lado esquerdo da aplicação, além de alterar dados e apagar registos, para que assim possa ser possível a correção de erros e a eliminação de registos caso seja necessário.</w:t>
      </w:r>
    </w:p>
    <w:p>
      <w:pPr>
        <w:spacing w:line="360" w:lineRule="auto"/>
        <w:jc w:val="both"/>
        <w:rPr>
          <w:rFonts w:hint="default" w:ascii="Consolas" w:hAnsi="Consolas" w:cs="Consolas"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cs="Consolas"/>
          <w:sz w:val="24"/>
          <w:szCs w:val="24"/>
          <w:lang w:val="pt-PT"/>
        </w:rPr>
        <w:tab/>
        <w:t>Para além de fazer a gestão dos registos, deve também guardar localmente, por ficheiros, os dados inseridos, para que da próxima vez que o programa seja iniciado os dados sejam recuperados e mostrados como da última vez que foram manipulados.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Funcionalidades do projeto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Descrição da informação manipulada no projeto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Recursos a utilizar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Fases do projeto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Conclusão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Agradecimentos</w:t>
      </w:r>
    </w:p>
    <w:p>
      <w:pPr>
        <w:rPr>
          <w:rFonts w:hint="default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/>
        </w:rPr>
        <w:t>Webgrafia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Página final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pt-BR"/>
      </w:rPr>
    </w:pPr>
    <w:r>
      <w:rPr>
        <w:rFonts w:hint="default"/>
        <w:lang w:val="pt-BR"/>
      </w:rPr>
      <w:t>Escola Secundária Henriques Nogueira - Relatório de PAP - Anna Garcia - 2020/2021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hint="default"/>
        <w:color w:val="203864" w:themeColor="accent5" w:themeShade="80"/>
        <w:lang w:val="pt-BR"/>
      </w:rPr>
    </w:pP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-1000760</wp:posOffset>
          </wp:positionH>
          <wp:positionV relativeFrom="paragraph">
            <wp:posOffset>-105410</wp:posOffset>
          </wp:positionV>
          <wp:extent cx="949325" cy="406400"/>
          <wp:effectExtent l="0" t="0" r="3175" b="12700"/>
          <wp:wrapNone/>
          <wp:docPr id="1" name="Imagem 1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9325" cy="406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color w:val="203864" w:themeColor="accent5" w:themeShade="80"/>
        <w:lang w:val="pt-BR"/>
      </w:rPr>
      <w:t>Gestão de Reservas da Biblioteca - Curso Técnico de Gestão e Programação de Sistemas Informáticos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02E0D"/>
    <w:rsid w:val="001522C5"/>
    <w:rsid w:val="00786772"/>
    <w:rsid w:val="01DA3E4B"/>
    <w:rsid w:val="02633367"/>
    <w:rsid w:val="05E454A9"/>
    <w:rsid w:val="06272AD8"/>
    <w:rsid w:val="06D744E0"/>
    <w:rsid w:val="081F08A8"/>
    <w:rsid w:val="08B42C0F"/>
    <w:rsid w:val="0C166A1B"/>
    <w:rsid w:val="0D1B03AE"/>
    <w:rsid w:val="0DD8441A"/>
    <w:rsid w:val="0F5C67CE"/>
    <w:rsid w:val="102F24E2"/>
    <w:rsid w:val="110F7FF1"/>
    <w:rsid w:val="11146B84"/>
    <w:rsid w:val="12242499"/>
    <w:rsid w:val="12931839"/>
    <w:rsid w:val="13C942B9"/>
    <w:rsid w:val="14F742F9"/>
    <w:rsid w:val="154D58C7"/>
    <w:rsid w:val="15AC1DE4"/>
    <w:rsid w:val="16150BA2"/>
    <w:rsid w:val="16BB54A9"/>
    <w:rsid w:val="176C0AA8"/>
    <w:rsid w:val="180F0EEF"/>
    <w:rsid w:val="186B1F0C"/>
    <w:rsid w:val="18DE5A7D"/>
    <w:rsid w:val="1A427F47"/>
    <w:rsid w:val="1AA9362A"/>
    <w:rsid w:val="1B7A4CC3"/>
    <w:rsid w:val="1BB31C9E"/>
    <w:rsid w:val="1CA82733"/>
    <w:rsid w:val="1CDD69FB"/>
    <w:rsid w:val="1D152EFD"/>
    <w:rsid w:val="1D735B84"/>
    <w:rsid w:val="21786FA1"/>
    <w:rsid w:val="226D309B"/>
    <w:rsid w:val="244F7278"/>
    <w:rsid w:val="25590469"/>
    <w:rsid w:val="26606264"/>
    <w:rsid w:val="26654E2F"/>
    <w:rsid w:val="281928DF"/>
    <w:rsid w:val="28B52641"/>
    <w:rsid w:val="29564702"/>
    <w:rsid w:val="2AC86164"/>
    <w:rsid w:val="2AE67B10"/>
    <w:rsid w:val="2EF13609"/>
    <w:rsid w:val="31D30B03"/>
    <w:rsid w:val="32F14EC0"/>
    <w:rsid w:val="330A04FE"/>
    <w:rsid w:val="330B65B4"/>
    <w:rsid w:val="33822BAC"/>
    <w:rsid w:val="35E203EA"/>
    <w:rsid w:val="363F70B8"/>
    <w:rsid w:val="36C071A8"/>
    <w:rsid w:val="36F96CD6"/>
    <w:rsid w:val="37320D50"/>
    <w:rsid w:val="3864049E"/>
    <w:rsid w:val="38FE7DA6"/>
    <w:rsid w:val="39C3490C"/>
    <w:rsid w:val="3A297591"/>
    <w:rsid w:val="3AD40D18"/>
    <w:rsid w:val="3D191726"/>
    <w:rsid w:val="3E414C91"/>
    <w:rsid w:val="3EBB5315"/>
    <w:rsid w:val="3FAE2C6A"/>
    <w:rsid w:val="40BD3144"/>
    <w:rsid w:val="413B6F76"/>
    <w:rsid w:val="426E270A"/>
    <w:rsid w:val="43597713"/>
    <w:rsid w:val="437E0B3C"/>
    <w:rsid w:val="43E0476F"/>
    <w:rsid w:val="448F1D07"/>
    <w:rsid w:val="45D02E0D"/>
    <w:rsid w:val="4B4306B7"/>
    <w:rsid w:val="4D175A5E"/>
    <w:rsid w:val="4F584F92"/>
    <w:rsid w:val="4FA514E0"/>
    <w:rsid w:val="51B055A0"/>
    <w:rsid w:val="51BA684D"/>
    <w:rsid w:val="52153793"/>
    <w:rsid w:val="530C0756"/>
    <w:rsid w:val="54A61CD0"/>
    <w:rsid w:val="56A33FD2"/>
    <w:rsid w:val="584B39AC"/>
    <w:rsid w:val="596B7F2E"/>
    <w:rsid w:val="5BAD282B"/>
    <w:rsid w:val="5CD00C2A"/>
    <w:rsid w:val="5E892F1F"/>
    <w:rsid w:val="5F78220D"/>
    <w:rsid w:val="5FD43086"/>
    <w:rsid w:val="5FD71D9F"/>
    <w:rsid w:val="60607BA2"/>
    <w:rsid w:val="616A719E"/>
    <w:rsid w:val="61AE420D"/>
    <w:rsid w:val="63E2350D"/>
    <w:rsid w:val="649D2A22"/>
    <w:rsid w:val="671C00C5"/>
    <w:rsid w:val="6860161A"/>
    <w:rsid w:val="69437245"/>
    <w:rsid w:val="6DBA747C"/>
    <w:rsid w:val="6F5631DF"/>
    <w:rsid w:val="703A3C7E"/>
    <w:rsid w:val="71AA38B7"/>
    <w:rsid w:val="71BC6318"/>
    <w:rsid w:val="76783D71"/>
    <w:rsid w:val="77963C4B"/>
    <w:rsid w:val="7928687D"/>
    <w:rsid w:val="79717C15"/>
    <w:rsid w:val="7A622C80"/>
    <w:rsid w:val="7C7262AA"/>
    <w:rsid w:val="7E7B5449"/>
    <w:rsid w:val="7EEF3F4F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2021-07-18T15:33:00Z</dcterms:created>
  <dc:creator>annas</dc:creator>
  <cp:lastModifiedBy>annas</cp:lastModifiedBy>
  <dcterms:modified xsi:type="dcterms:W3CDTF">2021-07-20T11:22:19Z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2070-11.2.0.10200</vt:lpwstr>
  </property>
</Properties>
</file>