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Home Tech Solution — AI Knowledge Base</w:t>
      </w:r>
    </w:p>
    <w:p>
      <w:pPr>
        <w:pStyle w:val="Heading2"/>
      </w:pPr>
      <w:r>
        <w:t>🏢 Overview</w:t>
      </w:r>
    </w:p>
    <w:p>
      <w:r>
        <w:t>Home Tech Solution is a smart apartment monitoring system that integrates IoT sensor data and maintenance logs to optimize energy efficiency, occupant comfort, and operational maintenance.</w:t>
        <w:br/>
        <w:t>The data is sourced from the HomeTECH_Appartments.xlsx file and visualized through dashboards showing real-time and historical performance insights.</w:t>
      </w:r>
    </w:p>
    <w:p>
      <w:pPr>
        <w:pStyle w:val="Heading2"/>
      </w:pPr>
      <w:r>
        <w:t>⚙️ System Components</w:t>
      </w:r>
    </w:p>
    <w:p>
      <w:r>
        <w:t>1. Sensor Data (IoT Monitoring)</w:t>
      </w:r>
    </w:p>
    <w:p>
      <w:r>
        <w:t>Collected from smart units tracking:</w:t>
        <w:br/>
        <w:t>- Temperature &amp; Humidity</w:t>
        <w:br/>
        <w:t>- Occupancy Status</w:t>
        <w:br/>
        <w:t>- HVAC Settings</w:t>
        <w:br/>
        <w:t>- Energy Consumption</w:t>
        <w:br/>
        <w:t>- Appliance Usage</w:t>
        <w:br/>
        <w:t>- Energy Preferences (cooler, warmer, neutral)</w:t>
        <w:br/>
        <w:t>- Time Spent in Unit</w:t>
      </w:r>
    </w:p>
    <w:p>
      <w:r>
        <w:t>2. Maintenance Logs</w:t>
      </w:r>
    </w:p>
    <w:p>
      <w:r>
        <w:t>Track unit-level issues, their resolutions, and related energy consumption metrics.</w:t>
      </w:r>
    </w:p>
    <w:p>
      <w:r>
        <w:t>3. Derived KPIs (Pivot Tables &amp; Dashboards)</w:t>
      </w:r>
    </w:p>
    <w:p>
      <w:r>
        <w:t>Used for performance tracking, anomaly detection, and predictive maintenance.</w:t>
      </w:r>
    </w:p>
    <w:p>
      <w:pPr>
        <w:pStyle w:val="Heading2"/>
      </w:pPr>
      <w:r>
        <w:t>📊 ENERGY INSIGHTS DASHBOARD</w:t>
      </w:r>
    </w:p>
    <w:p>
      <w:r>
        <w:t>🔹 Total Energy Consumption: 47,412.41 units — Represents total monitored consumption across all units.</w:t>
      </w:r>
    </w:p>
    <w:p>
      <w:r>
        <w:t>🔹 Average HVAC Setting: 3.05 — Indicates moderate heating/cooling usage per unit.</w:t>
      </w:r>
    </w:p>
    <w:p>
      <w:r>
        <w:t>🔹 Average Temperature: 69.79°F — Comfortable indoor average, suggesting balanced HVAC regulation.</w:t>
      </w:r>
    </w:p>
    <w:p>
      <w:r>
        <w:br/>
        <w:t>🔹 Occupancy vs. Energy</w:t>
        <w:br/>
        <w:t>Occupied Units (TRUE): 22.52%</w:t>
        <w:br/>
        <w:t>Unoccupied (FALSE): 13.74%</w:t>
        <w:br/>
        <w:t>→ Occupied units tend to consume more energy.</w:t>
        <w:br/>
        <w:br/>
        <w:t>🔹 Energy Preferences</w:t>
        <w:br/>
        <w:t>Warmer preference: 18.30%</w:t>
        <w:br/>
        <w:t>Cooler preference: 17.96%</w:t>
        <w:br/>
        <w:t>Neutral: 17.73%</w:t>
        <w:br/>
        <w:t>→ Tenants have mixed comfort preferences, influencing energy patterns.</w:t>
        <w:br/>
        <w:br/>
        <w:t>🔹 Time-of-Day Energy Use</w:t>
        <w:br/>
        <w:t>Time Period | % of Total Consumption</w:t>
        <w:br/>
        <w:t>Evening | 25.63%</w:t>
        <w:br/>
        <w:t>Afternoon | 17.78%</w:t>
        <w:br/>
        <w:t>Morning | 17.23%</w:t>
        <w:br/>
        <w:t>Night | 15.04%</w:t>
        <w:br/>
        <w:t>Insight: Energy peaks during evening hours, coinciding with higher occupancy.</w:t>
        <w:br/>
        <w:br/>
        <w:t>🔹 Seasonal Energy Consumption Pattern</w:t>
        <w:br/>
        <w:t>Highest during January–April and October–December.</w:t>
        <w:br/>
        <w:t>Lower mid-year, likely due to milder weather conditions.</w:t>
        <w:br/>
        <w:br/>
        <w:t>🔹 HVAC Efficiency on Energy Consumption</w:t>
        <w:br/>
        <w:t>Strong positive correlation: As HVAC setting increases, energy usage rises linearly.</w:t>
        <w:br/>
        <w:t>Indicates potential optimization opportunities via smart thermostats.</w:t>
        <w:br/>
        <w:br/>
        <w:t>🔹 HVAC Setting Distribution</w:t>
        <w:br/>
        <w:t>Setting | Count</w:t>
        <w:br/>
        <w:t>High | 1,984</w:t>
        <w:br/>
        <w:t>Low | 1,290</w:t>
        <w:br/>
        <w:t>Normal | 776</w:t>
        <w:br/>
        <w:t>Insight: Most tenants prefer higher HVAC levels → main driver of energy demand.</w:t>
        <w:br/>
        <w:br/>
        <w:t>🔹 HVAC Setting on Energy Consumption</w:t>
        <w:br/>
        <w:t>HVAC Level | Avg. Energy Use</w:t>
        <w:br/>
        <w:t>High | 23.65</w:t>
        <w:br/>
        <w:t>Normal | 17.08</w:t>
        <w:br/>
        <w:t>Low | 9.75</w:t>
        <w:br/>
        <w:t>Conclusion: Lower HVAC settings could reduce consumption by ~60%.</w:t>
        <w:br/>
      </w:r>
    </w:p>
    <w:p>
      <w:pPr>
        <w:pStyle w:val="Heading2"/>
      </w:pPr>
      <w:r>
        <w:t>🛠️ MAINTENANCE DASHBOARD INSIGHTS</w:t>
      </w:r>
    </w:p>
    <w:p>
      <w:r>
        <w:br/>
        <w:t>🔹 Total Maintenance Activities: 345 total recorded maintenance events</w:t>
        <w:br/>
        <w:t>🔹 Most Affected Unit: Unit ID: U493</w:t>
        <w:br/>
        <w:t>🔹 Seasonal Maintenance Trend: Peaks in Jan–Apr and Oct–Dec (same as energy peaks)</w:t>
        <w:br/>
        <w:t>→ Suggests link between HVAC strain and maintenance frequency.</w:t>
        <w:br/>
        <w:br/>
        <w:t>🔹 Issue Type Distribution</w:t>
        <w:br/>
        <w:t>- HVAC failure: 153</w:t>
        <w:br/>
        <w:t>- Filter replacement: 88</w:t>
        <w:br/>
        <w:t>- Thermostat failure: 54</w:t>
        <w:br/>
        <w:t>- Lighting fixture failure: 28</w:t>
        <w:br/>
        <w:t>- Appliance malfunction: 22</w:t>
        <w:br/>
        <w:t>Insight: HVAC-related problems dominate (44% of all issues).</w:t>
        <w:br/>
        <w:br/>
        <w:t>🔹 Maintenance Request Trends by Avg. EC</w:t>
        <w:br/>
        <w:t>Thermostat failure: 18.01</w:t>
        <w:br/>
        <w:t>Filter replacement: 17.96</w:t>
        <w:br/>
        <w:t>HVAC failure: 17.93</w:t>
        <w:br/>
        <w:t>Appliance malfunction: 17.89</w:t>
        <w:br/>
        <w:t>Lighting fixture failure: 17.60</w:t>
        <w:br/>
        <w:t>Insight: Energy spikes often precede maintenance requests.</w:t>
        <w:br/>
        <w:br/>
        <w:t>🔹 Resolution Distribution</w:t>
        <w:br/>
        <w:t>- Part replacement: 82%</w:t>
        <w:br/>
        <w:t>- Cleaning: 18%</w:t>
        <w:br/>
        <w:t>Interpretation: Most issues require component changes, not just cleaning.</w:t>
        <w:br/>
      </w:r>
    </w:p>
    <w:p>
      <w:pPr>
        <w:pStyle w:val="Heading2"/>
      </w:pPr>
      <w:r>
        <w:t>📈 CROSS-INSIGHTS BETWEEN ENERGY &amp; MAINTENANCE</w:t>
      </w:r>
    </w:p>
    <w:p>
      <w:r>
        <w:br/>
        <w:t>- High HVAC settings ↔ High energy usage — Units with frequent HVAC use are more prone to maintenance issues.</w:t>
        <w:br/>
        <w:t>- Seasonal energy peaks ↔ Seasonal maintenance spikes — Indicates load-related strain on HVAC systems.</w:t>
        <w:br/>
        <w:t>- Occupied units use more energy — Occupancy can predict consumption.</w:t>
        <w:br/>
        <w:t>- Unit U493 has highest maintenance count — Possibly due to heavy HVAC load or equipment aging.</w:t>
        <w:br/>
        <w:t>- Evening is the highest energy consumption period — Energy-saving measures could target post-work hours.</w:t>
        <w:br/>
      </w:r>
    </w:p>
    <w:p>
      <w:pPr>
        <w:pStyle w:val="Heading2"/>
      </w:pPr>
      <w:r>
        <w:t>💬 Chatbot Knowledge Applications</w:t>
      </w:r>
    </w:p>
    <w:p>
      <w:r>
        <w:t>Example Questions Your AI Can Answer:</w:t>
        <w:br/>
        <w:t>- “What’s the total energy consumption across all units?”</w:t>
        <w:br/>
        <w:t>- “When do apartments consume the most energy?”</w:t>
        <w:br/>
        <w:t>- “Which unit has the highest maintenance frequency?”</w:t>
        <w:br/>
        <w:t>- “How does HVAC usage affect energy costs?”</w:t>
        <w:br/>
        <w:t>- “Which month sees the most maintenance requests?”</w:t>
        <w:br/>
        <w:t>- “What’s the average indoor temperature?”</w:t>
        <w:br/>
        <w:t>- “What’s the relationship between occupancy and energy use?”</w:t>
        <w:br/>
        <w:t>- “Which type of issue occurs most frequently?”</w:t>
        <w:br/>
        <w:t>- “What proportion of maintenance tasks are part replacements?”</w:t>
        <w:br/>
        <w:t>- “How can tenants reduce energy use without sacrificing comfort?”</w:t>
        <w:br/>
      </w:r>
    </w:p>
    <w:p>
      <w:pPr>
        <w:pStyle w:val="Heading2"/>
      </w:pPr>
      <w:r>
        <w:t>🧩 Summary of 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Energy Consumption</w:t>
            </w:r>
          </w:p>
        </w:tc>
        <w:tc>
          <w:tcPr>
            <w:tcW w:type="dxa" w:w="4320"/>
          </w:tcPr>
          <w:p>
            <w:r>
              <w:t>47,412.41</w:t>
            </w:r>
          </w:p>
        </w:tc>
      </w:tr>
      <w:tr>
        <w:tc>
          <w:tcPr>
            <w:tcW w:type="dxa" w:w="4320"/>
          </w:tcPr>
          <w:p>
            <w:r>
              <w:t>Average Temperature</w:t>
            </w:r>
          </w:p>
        </w:tc>
        <w:tc>
          <w:tcPr>
            <w:tcW w:type="dxa" w:w="4320"/>
          </w:tcPr>
          <w:p>
            <w:r>
              <w:t>69.79°F</w:t>
            </w:r>
          </w:p>
        </w:tc>
      </w:tr>
      <w:tr>
        <w:tc>
          <w:tcPr>
            <w:tcW w:type="dxa" w:w="4320"/>
          </w:tcPr>
          <w:p>
            <w:r>
              <w:t>Average HVAC Setting</w:t>
            </w:r>
          </w:p>
        </w:tc>
        <w:tc>
          <w:tcPr>
            <w:tcW w:type="dxa" w:w="4320"/>
          </w:tcPr>
          <w:p>
            <w:r>
              <w:t>3.05</w:t>
            </w:r>
          </w:p>
        </w:tc>
      </w:tr>
      <w:tr>
        <w:tc>
          <w:tcPr>
            <w:tcW w:type="dxa" w:w="4320"/>
          </w:tcPr>
          <w:p>
            <w:r>
              <w:t>Total Maintenance Logs</w:t>
            </w:r>
          </w:p>
        </w:tc>
        <w:tc>
          <w:tcPr>
            <w:tcW w:type="dxa" w:w="4320"/>
          </w:tcPr>
          <w:p>
            <w:r>
              <w:t>345</w:t>
            </w:r>
          </w:p>
        </w:tc>
      </w:tr>
      <w:tr>
        <w:tc>
          <w:tcPr>
            <w:tcW w:type="dxa" w:w="4320"/>
          </w:tcPr>
          <w:p>
            <w:r>
              <w:t>Highest-Maintenance Unit</w:t>
            </w:r>
          </w:p>
        </w:tc>
        <w:tc>
          <w:tcPr>
            <w:tcW w:type="dxa" w:w="4320"/>
          </w:tcPr>
          <w:p>
            <w:r>
              <w:t>U493</w:t>
            </w:r>
          </w:p>
        </w:tc>
      </w:tr>
      <w:tr>
        <w:tc>
          <w:tcPr>
            <w:tcW w:type="dxa" w:w="4320"/>
          </w:tcPr>
          <w:p>
            <w:r>
              <w:t>Most Common Issue</w:t>
            </w:r>
          </w:p>
        </w:tc>
        <w:tc>
          <w:tcPr>
            <w:tcW w:type="dxa" w:w="4320"/>
          </w:tcPr>
          <w:p>
            <w:r>
              <w:t>HVAC Failure (153 cases)</w:t>
            </w:r>
          </w:p>
        </w:tc>
      </w:tr>
      <w:tr>
        <w:tc>
          <w:tcPr>
            <w:tcW w:type="dxa" w:w="4320"/>
          </w:tcPr>
          <w:p>
            <w:r>
              <w:t>Most Common Resolution</w:t>
            </w:r>
          </w:p>
        </w:tc>
        <w:tc>
          <w:tcPr>
            <w:tcW w:type="dxa" w:w="4320"/>
          </w:tcPr>
          <w:p>
            <w:r>
              <w:t>Part Replacement (82%)</w:t>
            </w:r>
          </w:p>
        </w:tc>
      </w:tr>
      <w:tr>
        <w:tc>
          <w:tcPr>
            <w:tcW w:type="dxa" w:w="4320"/>
          </w:tcPr>
          <w:p>
            <w:r>
              <w:t>Peak Energy Time</w:t>
            </w:r>
          </w:p>
        </w:tc>
        <w:tc>
          <w:tcPr>
            <w:tcW w:type="dxa" w:w="4320"/>
          </w:tcPr>
          <w:p>
            <w:r>
              <w:t>Evening (25.63%)</w:t>
            </w:r>
          </w:p>
        </w:tc>
      </w:tr>
      <w:tr>
        <w:tc>
          <w:tcPr>
            <w:tcW w:type="dxa" w:w="4320"/>
          </w:tcPr>
          <w:p>
            <w:r>
              <w:t>Energy Preference Split</w:t>
            </w:r>
          </w:p>
        </w:tc>
        <w:tc>
          <w:tcPr>
            <w:tcW w:type="dxa" w:w="4320"/>
          </w:tcPr>
          <w:p>
            <w:r>
              <w:t>Warmer 18.3% / Cooler 17.96% / Neutral 17.73%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