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Iron Core Fitness Company – Chatbot Knowledge Base</w:t>
      </w:r>
    </w:p>
    <w:p>
      <w:pPr>
        <w:pStyle w:val="Heading2"/>
      </w:pPr>
      <w:r>
        <w:t>1. Dataset Overview</w:t>
      </w:r>
    </w:p>
    <w:p>
      <w:r>
        <w:t xml:space="preserve">The dataset consists of three tables: Users, Payments, and Expenses. </w:t>
        <w:br/>
        <w:t>These capture gym operations, client data, payments, and financial records.</w:t>
      </w:r>
    </w:p>
    <w:p>
      <w:pPr>
        <w:pStyle w:val="Heading2"/>
      </w:pPr>
      <w:r>
        <w:t>1.1 Users Table</w:t>
      </w:r>
    </w:p>
    <w:p>
      <w:r>
        <w:t>Contains client demographic and membership information.</w:t>
        <w:br/>
        <w:t>Columns: Client_ID, Name, Gender, Age, Height_cm, BMI, Goal, Trainer Name,</w:t>
        <w:br/>
        <w:t>Membership, MembershipStart, MembershipEnd, Status, DaySpent, ExpectedDays, Progress.</w:t>
      </w:r>
    </w:p>
    <w:p>
      <w:pPr>
        <w:pStyle w:val="Heading2"/>
      </w:pPr>
      <w:r>
        <w:t>1.2 Payments Table</w:t>
      </w:r>
    </w:p>
    <w:p>
      <w:r>
        <w:t>Contains all payment transactions.</w:t>
        <w:br/>
        <w:t>Columns: Payment_ID, Client_ID, Mode, Amount, Date.</w:t>
      </w:r>
    </w:p>
    <w:p>
      <w:pPr>
        <w:pStyle w:val="Heading2"/>
      </w:pPr>
      <w:r>
        <w:t>1.3 Expenses Table</w:t>
      </w:r>
    </w:p>
    <w:p>
      <w:r>
        <w:t>Contains all expense details.</w:t>
        <w:br/>
        <w:t>Columns: Expense_ID, ExpenseType, Amount, Date.</w:t>
      </w:r>
    </w:p>
    <w:p>
      <w:pPr>
        <w:pStyle w:val="Heading2"/>
      </w:pPr>
      <w:r>
        <w:t>2. Financial Insights</w:t>
      </w:r>
    </w:p>
    <w:p>
      <w:r>
        <w:t>Total Revenue: $4.1M</w:t>
        <w:br/>
        <w:t>Total Expenses: $1.2M</w:t>
        <w:br/>
        <w:t>Net Profit: $2.9M</w:t>
        <w:br/>
        <w:t>Profit Margin: 70.7%</w:t>
        <w:br/>
        <w:t>Revenue to Expense Ratio: 3.4 : 1</w:t>
        <w:br/>
        <w:t>Average Monthly Revenue: $341,667</w:t>
        <w:br/>
        <w:t>Peak revenue month: November.</w:t>
      </w:r>
    </w:p>
    <w:p>
      <w:pPr>
        <w:pStyle w:val="Heading2"/>
      </w:pPr>
      <w:r>
        <w:t>3. Client &amp; Membership Insights</w:t>
      </w:r>
    </w:p>
    <w:p>
      <w:r>
        <w:t>Membership Distribution:</w:t>
        <w:br/>
        <w:t>- Platinum: 33 (33%)</w:t>
        <w:br/>
        <w:t>- Gold: 35 (35%)</w:t>
        <w:br/>
        <w:t>- Silver: 32 (32%)</w:t>
        <w:br/>
        <w:br/>
        <w:t>Membership Status:</w:t>
        <w:br/>
        <w:t>- Active: 44</w:t>
        <w:br/>
        <w:t>- Inactive: 56</w:t>
        <w:br/>
        <w:br/>
        <w:t>Gender: Male 58%, Female 42%</w:t>
        <w:br/>
        <w:t>Average Age: 32 years (Range: 18–58)</w:t>
        <w:br/>
        <w:t>Average Membership Duration: 180 days</w:t>
      </w:r>
    </w:p>
    <w:p>
      <w:pPr>
        <w:pStyle w:val="Heading2"/>
      </w:pPr>
      <w:r>
        <w:t>4. Client Progress &amp; Performance</w:t>
      </w:r>
    </w:p>
    <w:p>
      <w:r>
        <w:t>70% of active clients achieved &gt;75% of their fitness goals.</w:t>
        <w:br/>
        <w:t>Clients with trainers progress 15–20% faster.</w:t>
        <w:br/>
        <w:t>Expired memberships show lower progress (&lt;60%).</w:t>
      </w:r>
    </w:p>
    <w:p>
      <w:pPr>
        <w:pStyle w:val="Heading2"/>
      </w:pPr>
      <w:r>
        <w:t>5. Trainer Insights</w:t>
      </w:r>
    </w:p>
    <w:p>
      <w:r>
        <w:t>Total Trainers: 20</w:t>
        <w:br/>
        <w:t>Average Clients per Trainer: 5</w:t>
        <w:br/>
        <w:t>Top trainers have clients with &gt;80% progress.</w:t>
        <w:br/>
        <w:t>Trainer performance strongly influences client success.</w:t>
      </w:r>
    </w:p>
    <w:p>
      <w:pPr>
        <w:pStyle w:val="Heading2"/>
      </w:pPr>
      <w:r>
        <w:t>6. Payment Insights</w:t>
      </w:r>
    </w:p>
    <w:p>
      <w:r>
        <w:t>Most common payment mode: Mobile Money</w:t>
        <w:br/>
        <w:t>Peak payment months: January, May, and November.</w:t>
        <w:br/>
        <w:t>Average payment per client: $41,000.</w:t>
      </w:r>
    </w:p>
    <w:p>
      <w:pPr>
        <w:pStyle w:val="Heading2"/>
      </w:pPr>
      <w:r>
        <w:t>7. Expense Insights</w:t>
      </w:r>
    </w:p>
    <w:p>
      <w:r>
        <w:t>Top Expense Categories: Equipment, Rent, Salaries.</w:t>
        <w:br/>
        <w:t>Lowest Expense Categories: Marketing, Maintenance.</w:t>
        <w:br/>
        <w:t>Expenses spike during equipment purchase periods.</w:t>
      </w:r>
    </w:p>
    <w:p>
      <w:pPr>
        <w:pStyle w:val="Heading2"/>
      </w:pPr>
      <w:r>
        <w:t>8. Monthly Registration Trends</w:t>
      </w:r>
    </w:p>
    <w:p>
      <w:r>
        <w:t>Highest registrations: July &amp; October.</w:t>
        <w:br/>
        <w:t>Lowest registrations: February &amp; December.</w:t>
        <w:br/>
        <w:t>Retention is higher for clients joining mid-year.</w:t>
      </w:r>
    </w:p>
    <w:p>
      <w:pPr>
        <w:pStyle w:val="Heading2"/>
      </w:pPr>
      <w:r>
        <w:t>9. Domain Knowledge &amp; Business Logic</w:t>
      </w:r>
    </w:p>
    <w:p>
      <w:r>
        <w:t>The gym operates on a membership model with Platinum, Gold, and Silver tiers.</w:t>
        <w:br/>
        <w:t>Each client is assigned a trainer to guide fitness goals.</w:t>
        <w:br/>
        <w:t>Profit = Payments - Expenses.</w:t>
        <w:br/>
        <w:t>Key KPIs: Active Clients %, Retention Rate, Avg Progress, Client-to-Trainer Ratio, Monthly Profit.</w:t>
      </w:r>
    </w:p>
    <w:p>
      <w:pPr>
        <w:pStyle w:val="Heading2"/>
      </w:pPr>
      <w:r>
        <w:t>10. Chatbot Q&amp;A Examples</w:t>
      </w:r>
    </w:p>
    <w:p>
      <w:r>
        <w:t>Q: What’s the total profit this year?</w:t>
        <w:br/>
        <w:t>A: $2.9M</w:t>
        <w:br/>
        <w:br/>
        <w:t>Q: Which membership has the most subscribers?</w:t>
        <w:br/>
        <w:t>A: Gold Membership (35 members)</w:t>
        <w:br/>
        <w:br/>
        <w:t>Q: Which month had the highest revenue?</w:t>
        <w:br/>
        <w:t>A: November</w:t>
        <w:br/>
        <w:br/>
        <w:t>Q: What’s the average progress of Platinum members?</w:t>
        <w:br/>
        <w:t>A: Around 85–90%.</w:t>
        <w:br/>
        <w:br/>
        <w:t>Q: How can we improve retention?</w:t>
        <w:br/>
        <w:t>A: Offer loyalty rewards, follow-ups, and trainer check-ins.</w:t>
      </w:r>
    </w:p>
    <w:p>
      <w:pPr>
        <w:pStyle w:val="Heading2"/>
      </w:pPr>
      <w:r>
        <w:t>11. Analytical Relationships</w:t>
      </w:r>
    </w:p>
    <w:p>
      <w:r>
        <w:t>Progress is strongly correlated with DaySpent and Trainer Assignment.</w:t>
        <w:br/>
        <w:t>Higher memberships lead to higher revenue.</w:t>
        <w:br/>
        <w:t>Inactive status overlaps with expired memberships.</w:t>
      </w:r>
    </w:p>
    <w:p>
      <w:pPr>
        <w:pStyle w:val="Heading2"/>
      </w:pPr>
      <w:r>
        <w:t>12. Recommendations</w:t>
      </w:r>
    </w:p>
    <w:p>
      <w:r>
        <w:t>1. Improve retention through renewal rewards and engagement.</w:t>
        <w:br/>
        <w:t>2. Upsell Gold to Platinum plans for higher revenue.</w:t>
        <w:br/>
        <w:t>3. Balance trainer workloads to improve progress rates.</w:t>
        <w:br/>
        <w:t>4. Control expenses by optimizing equipment and rent costs.</w:t>
      </w:r>
    </w:p>
    <w:p>
      <w:pPr>
        <w:pStyle w:val="Heading2"/>
      </w:pPr>
      <w:r>
        <w:t>13. Chatbot Knowledge Summary</w:t>
      </w:r>
    </w:p>
    <w:p>
      <w:r>
        <w:t>Embed data facts, business logic, and analytical relationships into the chatbot context.</w:t>
        <w:br/>
        <w:t>This allows the chatbot to answer factual, analytical, and business reasoning questions accurately.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