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Tennis League Platform</w:t>
      </w:r>
    </w:p>
    <w:p>
      <w:pPr>
        <w:pStyle w:val="Heading1"/>
        <w:jc w:val="center"/>
      </w:pPr>
      <w:r>
        <w:t>Production Audit Report</w:t>
      </w:r>
    </w:p>
    <w:p>
      <w:pPr>
        <w:jc w:val="center"/>
      </w:pPr>
      <w:r>
        <w:rPr>
          <w:color w:val="777777"/>
          <w:sz w:val="18"/>
        </w:rPr>
        <w:t>Date: 28 September 2026  |  Auditor: Antigravity  |  Build: TypeScript 0 errors · mypy 0 issues · pytest 71 passed</w:t>
      </w:r>
    </w:p>
    <w:p/>
    <w:p>
      <w:pPr>
        <w:pStyle w:val="Heading2"/>
      </w:pPr>
      <w:r>
        <w:t>Executive Summary</w:t>
      </w:r>
    </w:p>
    <w:p>
      <w:r>
        <w:t>The platform is in a strong MVP state with a well-structured modular monolith, clean domain separation, solid test coverage (71 tests passing), and zero type errors on both backend and frontend. The majority of ADR requirements have been implemented correctly. There are 11 flagged issues — none are immediate blockers for staging, but 3 are critical-priority before production launch.</w:t>
      </w:r>
    </w:p>
    <w:p>
      <w:pPr>
        <w:pStyle w:val="Heading2"/>
      </w:pPr>
      <w:r>
        <w:t>Phase Completion Checklist</w:t>
      </w:r>
    </w:p>
    <w:p>
      <w:pPr>
        <w:pStyle w:val="Heading3"/>
      </w:pPr>
      <w:r>
        <w:t>Phase 1 — Project Foundation &amp; Architecture</w:t>
      </w:r>
    </w:p>
    <w:p>
      <w:pPr>
        <w:pStyle w:val="ListBullet"/>
      </w:pPr>
      <w:r>
        <w:rPr>
          <w:sz w:val="20"/>
        </w:rPr>
        <w:t>✅  Modular monolith structure (apps/api, apps/mobile) — ADR 0001</w:t>
      </w:r>
    </w:p>
    <w:p>
      <w:pPr>
        <w:pStyle w:val="ListBullet"/>
      </w:pPr>
      <w:r>
        <w:rPr>
          <w:sz w:val="20"/>
        </w:rPr>
        <w:t>✅  Expo + Expo Router universal client — ADR 0002</w:t>
      </w:r>
    </w:p>
    <w:p>
      <w:pPr>
        <w:pStyle w:val="ListBullet"/>
      </w:pPr>
      <w:r>
        <w:rPr>
          <w:sz w:val="20"/>
        </w:rPr>
        <w:t>✅  PostgreSQL + Procrastinate job queue configured — ADR 0003</w:t>
      </w:r>
    </w:p>
    <w:p>
      <w:pPr>
        <w:pStyle w:val="ListBullet"/>
      </w:pPr>
      <w:r>
        <w:rPr>
          <w:sz w:val="20"/>
        </w:rPr>
        <w:t>✅  pyproject.toml with uv package manager</w:t>
      </w:r>
    </w:p>
    <w:p>
      <w:pPr>
        <w:pStyle w:val="ListBullet"/>
      </w:pPr>
      <w:r>
        <w:rPr>
          <w:sz w:val="20"/>
        </w:rPr>
        <w:t>✅  Root README.md with quickstart and architecture docs</w:t>
      </w:r>
    </w:p>
    <w:p>
      <w:pPr>
        <w:pStyle w:val="ListBullet"/>
      </w:pPr>
      <w:r>
        <w:rPr>
          <w:sz w:val="20"/>
        </w:rPr>
        <w:t>✅  .env.example with all required variables</w:t>
      </w:r>
    </w:p>
    <w:p>
      <w:pPr>
        <w:pStyle w:val="ListBullet"/>
      </w:pPr>
      <w:r>
        <w:rPr>
          <w:sz w:val="20"/>
        </w:rPr>
        <w:t>✅  .gitignore configured</w:t>
      </w:r>
    </w:p>
    <w:p>
      <w:pPr>
        <w:pStyle w:val="Heading3"/>
      </w:pPr>
      <w:r>
        <w:t>Phase 2 — Domain Layer &amp; Business Rules</w:t>
      </w:r>
    </w:p>
    <w:p>
      <w:pPr>
        <w:pStyle w:val="ListBullet"/>
      </w:pPr>
      <w:r>
        <w:rPr>
          <w:sz w:val="20"/>
        </w:rPr>
        <w:t>✅  Pure domain functions in apps/api/app/domain/ — zero FastAPI/SQLAlchemy imports</w:t>
      </w:r>
    </w:p>
    <w:p>
      <w:pPr>
        <w:pStyle w:val="ListBullet"/>
      </w:pPr>
      <w:r>
        <w:rPr>
          <w:sz w:val="20"/>
        </w:rPr>
        <w:t>✅  domain/scoring.py — match format validation, set scores, tiebreak rules</w:t>
      </w:r>
    </w:p>
    <w:p>
      <w:pPr>
        <w:pStyle w:val="ListBullet"/>
      </w:pPr>
      <w:r>
        <w:rPr>
          <w:sz w:val="20"/>
        </w:rPr>
        <w:t>✅  domain/standings.py — compute_standings() with tie-breaking rules</w:t>
      </w:r>
    </w:p>
    <w:p>
      <w:pPr>
        <w:pStyle w:val="ListBullet"/>
      </w:pPr>
      <w:r>
        <w:rPr>
          <w:sz w:val="20"/>
        </w:rPr>
        <w:t>✅  domain/discipline.py — strike evaluation, rematch eligibility</w:t>
      </w:r>
    </w:p>
    <w:p>
      <w:pPr>
        <w:pStyle w:val="ListBullet"/>
      </w:pPr>
      <w:r>
        <w:rPr>
          <w:sz w:val="20"/>
        </w:rPr>
        <w:t>✅  domain/pricing.py — integer cents, tier rules, credit application</w:t>
      </w:r>
    </w:p>
    <w:p>
      <w:pPr>
        <w:pStyle w:val="ListBullet"/>
      </w:pPr>
      <w:r>
        <w:rPr>
          <w:sz w:val="20"/>
        </w:rPr>
        <w:t>✅  domain/brackets.py — single-elimination playoff bracket engine</w:t>
      </w:r>
    </w:p>
    <w:p>
      <w:pPr>
        <w:pStyle w:val="ListBullet"/>
      </w:pPr>
      <w:r>
        <w:rPr>
          <w:sz w:val="20"/>
        </w:rPr>
        <w:t>✅  domain/partners.py — partner credit logic</w:t>
      </w:r>
    </w:p>
    <w:p>
      <w:pPr>
        <w:pStyle w:val="ListBullet"/>
      </w:pPr>
      <w:r>
        <w:rPr>
          <w:sz w:val="20"/>
        </w:rPr>
        <w:t>✅  domain/jobs.py — job payload definitions</w:t>
      </w:r>
    </w:p>
    <w:p>
      <w:pPr>
        <w:pStyle w:val="ListBullet"/>
      </w:pPr>
      <w:r>
        <w:rPr>
          <w:sz w:val="20"/>
        </w:rPr>
        <w:t>✅  All domain rule constants sourced from Settings — ADR configurable policies</w:t>
      </w:r>
    </w:p>
    <w:p>
      <w:pPr>
        <w:pStyle w:val="ListBullet"/>
      </w:pPr>
      <w:r>
        <w:rPr>
          <w:sz w:val="20"/>
        </w:rPr>
        <w:t>✅  71 unit tests passing — pure domain functions fully tested</w:t>
      </w:r>
    </w:p>
    <w:p>
      <w:pPr>
        <w:pStyle w:val="Heading3"/>
      </w:pPr>
      <w:r>
        <w:t>Phase 3 — Data Models &amp; Migrations</w:t>
      </w:r>
    </w:p>
    <w:p>
      <w:pPr>
        <w:pStyle w:val="ListBullet"/>
      </w:pPr>
      <w:r>
        <w:rPr>
          <w:sz w:val="20"/>
        </w:rPr>
        <w:t>✅  SQLAlchemy 2 async models for all 14 system entities</w:t>
      </w:r>
    </w:p>
    <w:p>
      <w:pPr>
        <w:pStyle w:val="ListBullet"/>
      </w:pPr>
      <w:r>
        <w:rPr>
          <w:sz w:val="20"/>
        </w:rPr>
        <w:t>✅  User, PlayerProfile, Market, Program, Division, Enrollment</w:t>
      </w:r>
    </w:p>
    <w:p>
      <w:pPr>
        <w:pStyle w:val="ListBullet"/>
      </w:pPr>
      <w:r>
        <w:rPr>
          <w:sz w:val="20"/>
        </w:rPr>
        <w:t>✅  Match, MatchDispute, Strike, AuditLog</w:t>
      </w:r>
    </w:p>
    <w:p>
      <w:pPr>
        <w:pStyle w:val="ListBullet"/>
      </w:pPr>
      <w:r>
        <w:rPr>
          <w:sz w:val="20"/>
        </w:rPr>
        <w:t>✅  Order, OrderItem, CreditModel, ProcessedWebhookEvent</w:t>
      </w:r>
    </w:p>
    <w:p>
      <w:pPr>
        <w:pStyle w:val="ListBullet"/>
      </w:pPr>
      <w:r>
        <w:rPr>
          <w:sz w:val="20"/>
        </w:rPr>
        <w:t>✅  Court, PlayoffBracket, UserDevice, NotificationLog</w:t>
      </w:r>
    </w:p>
    <w:p>
      <w:pPr>
        <w:pStyle w:val="ListBullet"/>
      </w:pPr>
      <w:r>
        <w:rPr>
          <w:sz w:val="20"/>
        </w:rPr>
        <w:t>✅  market_id foreign key on all tenant-scoped tables</w:t>
      </w:r>
    </w:p>
    <w:p>
      <w:pPr>
        <w:pStyle w:val="ListBullet"/>
      </w:pPr>
      <w:r>
        <w:rPr>
          <w:sz w:val="20"/>
        </w:rPr>
        <w:t>✅  Alembic configured (alembic.ini present)</w:t>
      </w:r>
    </w:p>
    <w:p>
      <w:pPr>
        <w:pStyle w:val="ListBullet"/>
      </w:pPr>
      <w:r>
        <w:rPr>
          <w:sz w:val="20"/>
        </w:rPr>
        <w:t>✅  Initial schema migration generated (25465db304ad_initial_schema.py) — Issue #1 RESOLVED</w:t>
      </w:r>
    </w:p>
    <w:p>
      <w:pPr>
        <w:pStyle w:val="Heading3"/>
      </w:pPr>
      <w:r>
        <w:t>Phase 4 — Identity &amp; Authentication</w:t>
      </w:r>
    </w:p>
    <w:p>
      <w:pPr>
        <w:pStyle w:val="ListBullet"/>
      </w:pPr>
      <w:r>
        <w:rPr>
          <w:sz w:val="20"/>
        </w:rPr>
        <w:t>✅  POST /auth/register, POST /auth/login — Argon2 password hashing</w:t>
      </w:r>
    </w:p>
    <w:p>
      <w:pPr>
        <w:pStyle w:val="ListBullet"/>
      </w:pPr>
      <w:r>
        <w:rPr>
          <w:sz w:val="20"/>
        </w:rPr>
        <w:t>✅  JWT access tokens (15 min) + refresh token rotation (30 day)</w:t>
      </w:r>
    </w:p>
    <w:p>
      <w:pPr>
        <w:pStyle w:val="ListBullet"/>
      </w:pPr>
      <w:r>
        <w:rPr>
          <w:sz w:val="20"/>
        </w:rPr>
        <w:t>✅  GET /me, PATCH /me/profile — profile management</w:t>
      </w:r>
    </w:p>
    <w:p>
      <w:pPr>
        <w:pStyle w:val="ListBullet"/>
      </w:pPr>
      <w:r>
        <w:rPr>
          <w:sz w:val="20"/>
        </w:rPr>
        <w:t>✅  DELETE /me — GDPR account deletion + anonymization</w:t>
      </w:r>
    </w:p>
    <w:p>
      <w:pPr>
        <w:pStyle w:val="ListBullet"/>
      </w:pPr>
      <w:r>
        <w:rPr>
          <w:sz w:val="20"/>
        </w:rPr>
        <w:t>✅  GET/PUT /me/communication-settings</w:t>
      </w:r>
    </w:p>
    <w:p>
      <w:pPr>
        <w:pStyle w:val="ListBullet"/>
      </w:pPr>
      <w:r>
        <w:rPr>
          <w:sz w:val="20"/>
        </w:rPr>
        <w:t>✅  get_current_user FastAPI dependency (Bearer JWT validation)</w:t>
      </w:r>
    </w:p>
    <w:p>
      <w:pPr>
        <w:pStyle w:val="ListBullet"/>
      </w:pPr>
      <w:r>
        <w:rPr>
          <w:sz w:val="20"/>
        </w:rPr>
        <w:t>✅  get_current_admin_user dependency (role-gated)</w:t>
      </w:r>
    </w:p>
    <w:p>
      <w:pPr>
        <w:pStyle w:val="ListBullet"/>
      </w:pPr>
      <w:r>
        <w:rPr>
          <w:sz w:val="20"/>
        </w:rPr>
        <w:t>✅  IP-based sliding-window rate limiting on /auth/register &amp; /auth/login — Issue #9 RESOLVED</w:t>
      </w:r>
    </w:p>
    <w:p>
      <w:pPr>
        <w:pStyle w:val="Heading3"/>
      </w:pPr>
      <w:r>
        <w:t>Phase 5 — Billing &amp; Payments</w:t>
      </w:r>
    </w:p>
    <w:p>
      <w:pPr>
        <w:pStyle w:val="ListBullet"/>
      </w:pPr>
      <w:r>
        <w:rPr>
          <w:sz w:val="20"/>
        </w:rPr>
        <w:t>✅  POST /cart/quote — server-side pricing quote</w:t>
      </w:r>
    </w:p>
    <w:p>
      <w:pPr>
        <w:pStyle w:val="ListBullet"/>
      </w:pPr>
      <w:r>
        <w:rPr>
          <w:sz w:val="20"/>
        </w:rPr>
        <w:t>✅  POST /checkout/sessions — creates pending order</w:t>
      </w:r>
    </w:p>
    <w:p>
      <w:pPr>
        <w:pStyle w:val="ListBullet"/>
      </w:pPr>
      <w:r>
        <w:rPr>
          <w:sz w:val="20"/>
        </w:rPr>
        <w:t>✅  POST /webhooks/stripe — idempotent event processing via ProcessedWebhookEvent</w:t>
      </w:r>
    </w:p>
    <w:p>
      <w:pPr>
        <w:pStyle w:val="ListBullet"/>
      </w:pPr>
      <w:r>
        <w:rPr>
          <w:sz w:val="20"/>
        </w:rPr>
        <w:t>✅  GET /orders/{id} — order status polling</w:t>
      </w:r>
    </w:p>
    <w:p>
      <w:pPr>
        <w:pStyle w:val="ListBullet"/>
      </w:pPr>
      <w:r>
        <w:rPr>
          <w:sz w:val="20"/>
        </w:rPr>
        <w:t>✅  Integer cents enforced throughout — ADR 0004</w:t>
      </w:r>
    </w:p>
    <w:p>
      <w:pPr>
        <w:pStyle w:val="ListBullet"/>
      </w:pPr>
      <w:r>
        <w:rPr>
          <w:sz w:val="20"/>
        </w:rPr>
        <w:t>✅  Credit model with is_consumed flag, idempotent consumption</w:t>
      </w:r>
    </w:p>
    <w:p>
      <w:pPr>
        <w:pStyle w:val="ListBullet"/>
      </w:pPr>
      <w:r>
        <w:rPr>
          <w:sz w:val="20"/>
        </w:rPr>
        <w:t>✅  Cryptographic Stripe webhook signature verification (construct_event) — Issue #2 RESOLVED</w:t>
      </w:r>
    </w:p>
    <w:p>
      <w:pPr>
        <w:pStyle w:val="ListBullet"/>
      </w:pPr>
      <w:r>
        <w:rPr>
          <w:sz w:val="20"/>
        </w:rPr>
        <w:t>✅  Dual-mode Stripe checkout sessions (real Stripe SDK + seamless sandbox fallback) — Issue #3 RESOLVED</w:t>
      </w:r>
    </w:p>
    <w:p>
      <w:pPr>
        <w:pStyle w:val="Heading3"/>
      </w:pPr>
      <w:r>
        <w:t>Phase 6 — Match Reporting &amp; Score Verification</w:t>
      </w:r>
    </w:p>
    <w:p>
      <w:pPr>
        <w:pStyle w:val="ListBullet"/>
      </w:pPr>
      <w:r>
        <w:rPr>
          <w:sz w:val="20"/>
        </w:rPr>
        <w:t>✅  POST /matches — submit match score with domain validation</w:t>
      </w:r>
    </w:p>
    <w:p>
      <w:pPr>
        <w:pStyle w:val="ListBullet"/>
      </w:pPr>
      <w:r>
        <w:rPr>
          <w:sz w:val="20"/>
        </w:rPr>
        <w:t>✅  POST /matches/{id}/confirm — opponent confirmation</w:t>
      </w:r>
    </w:p>
    <w:p>
      <w:pPr>
        <w:pStyle w:val="ListBullet"/>
      </w:pPr>
      <w:r>
        <w:rPr>
          <w:sz w:val="20"/>
        </w:rPr>
        <w:t>✅  POST /matches/{id}/dispute — 24h cooling-off dispute window</w:t>
      </w:r>
    </w:p>
    <w:p>
      <w:pPr>
        <w:pStyle w:val="ListBullet"/>
      </w:pPr>
      <w:r>
        <w:rPr>
          <w:sz w:val="20"/>
        </w:rPr>
        <w:t>✅  Contact gating enforced in /divisions/{id}/roster</w:t>
      </w:r>
    </w:p>
    <w:p>
      <w:pPr>
        <w:pStyle w:val="ListBullet"/>
      </w:pPr>
      <w:r>
        <w:rPr>
          <w:sz w:val="20"/>
        </w:rPr>
        <w:t>✅  Auto-confirm after 48h (auto_confirm_match_hours)</w:t>
      </w:r>
    </w:p>
    <w:p>
      <w:pPr>
        <w:pStyle w:val="ListBullet"/>
      </w:pPr>
      <w:r>
        <w:rPr>
          <w:sz w:val="20"/>
        </w:rPr>
        <w:t>✅  Audit log written on every match mutation</w:t>
      </w:r>
    </w:p>
    <w:p>
      <w:pPr>
        <w:pStyle w:val="ListBullet"/>
      </w:pPr>
      <w:r>
        <w:rPr>
          <w:sz w:val="20"/>
        </w:rPr>
        <w:t>✅  Rematch limit enforcement (max_wins_vs_opponent)</w:t>
      </w:r>
    </w:p>
    <w:p>
      <w:pPr>
        <w:pStyle w:val="ListBullet"/>
      </w:pPr>
      <w:r>
        <w:rPr>
          <w:sz w:val="20"/>
        </w:rPr>
        <w:t>✅  MatchResponse returns real winner_name, loser_name, and sets_summary — Issue #7 RESOLVED</w:t>
      </w:r>
    </w:p>
    <w:p>
      <w:pPr>
        <w:pStyle w:val="Heading3"/>
      </w:pPr>
      <w:r>
        <w:t>Phase 7 — Standings &amp; Playoffs</w:t>
      </w:r>
    </w:p>
    <w:p>
      <w:pPr>
        <w:pStyle w:val="ListBullet"/>
      </w:pPr>
      <w:r>
        <w:rPr>
          <w:sz w:val="20"/>
        </w:rPr>
        <w:t>✅  GET /divisions/{id}/standings — computed from pure domain engine</w:t>
      </w:r>
    </w:p>
    <w:p>
      <w:pPr>
        <w:pStyle w:val="ListBullet"/>
      </w:pPr>
      <w:r>
        <w:rPr>
          <w:sz w:val="20"/>
        </w:rPr>
        <w:t>✅  Playoff eligibility indicators</w:t>
      </w:r>
    </w:p>
    <w:p>
      <w:pPr>
        <w:pStyle w:val="ListBullet"/>
      </w:pPr>
      <w:r>
        <w:rPr>
          <w:sz w:val="20"/>
        </w:rPr>
        <w:t>✅  Playoff bracket generation — domain/brackets.py</w:t>
      </w:r>
    </w:p>
    <w:p>
      <w:pPr>
        <w:pStyle w:val="ListBullet"/>
      </w:pPr>
      <w:r>
        <w:rPr>
          <w:sz w:val="20"/>
        </w:rPr>
        <w:t>✅  POST /playoffs/brackets/draw, POST /playoffs/brackets/{id}/advance</w:t>
      </w:r>
    </w:p>
    <w:p>
      <w:pPr>
        <w:pStyle w:val="Heading3"/>
      </w:pPr>
      <w:r>
        <w:t>Phase 8 — Community, Courts &amp; Partners</w:t>
      </w:r>
    </w:p>
    <w:p>
      <w:pPr>
        <w:pStyle w:val="ListBullet"/>
      </w:pPr>
      <w:r>
        <w:rPr>
          <w:sz w:val="20"/>
        </w:rPr>
        <w:t>✅  Court model with surface, lighting, indoor, booking URL</w:t>
      </w:r>
    </w:p>
    <w:p>
      <w:pPr>
        <w:pStyle w:val="ListBullet"/>
      </w:pPr>
      <w:r>
        <w:rPr>
          <w:sz w:val="20"/>
        </w:rPr>
        <w:t>✅  GET /community/courts — filterable court directory</w:t>
      </w:r>
    </w:p>
    <w:p>
      <w:pPr>
        <w:pStyle w:val="ListBullet"/>
      </w:pPr>
      <w:r>
        <w:rPr>
          <w:sz w:val="20"/>
        </w:rPr>
        <w:t>✅  GET /community/partners — partner venue listing</w:t>
      </w:r>
    </w:p>
    <w:p>
      <w:pPr>
        <w:pStyle w:val="ListBullet"/>
      </w:pPr>
      <w:r>
        <w:rPr>
          <w:sz w:val="20"/>
        </w:rPr>
        <w:t>✅  GET /community/poty — Player of the Year nominations</w:t>
      </w:r>
    </w:p>
    <w:p>
      <w:pPr>
        <w:pStyle w:val="ListBullet"/>
      </w:pPr>
      <w:r>
        <w:rPr>
          <w:sz w:val="20"/>
        </w:rPr>
        <w:t>✅  Partner credit program in domain layer</w:t>
      </w:r>
    </w:p>
    <w:p>
      <w:pPr>
        <w:pStyle w:val="Heading3"/>
      </w:pPr>
      <w:r>
        <w:t>Phase 9 — Push Notifications &amp; Background Jobs</w:t>
      </w:r>
    </w:p>
    <w:p>
      <w:pPr>
        <w:pStyle w:val="ListBullet"/>
      </w:pPr>
      <w:r>
        <w:rPr>
          <w:sz w:val="20"/>
        </w:rPr>
        <w:t>✅  Procrastinate async job queue configured — ADR 0003/0012</w:t>
      </w:r>
    </w:p>
    <w:p>
      <w:pPr>
        <w:pStyle w:val="ListBullet"/>
      </w:pPr>
      <w:r>
        <w:rPr>
          <w:sz w:val="20"/>
        </w:rPr>
        <w:t>✅  app/jobs.py — Procrastinate app with PostgreSQL backend</w:t>
      </w:r>
    </w:p>
    <w:p>
      <w:pPr>
        <w:pStyle w:val="ListBullet"/>
      </w:pPr>
      <w:r>
        <w:rPr>
          <w:sz w:val="20"/>
        </w:rPr>
        <w:t>✅  domain/jobs.py — job payloads for kickoff, reminder, result notifications</w:t>
      </w:r>
    </w:p>
    <w:p>
      <w:pPr>
        <w:pStyle w:val="ListBullet"/>
      </w:pPr>
      <w:r>
        <w:rPr>
          <w:sz w:val="20"/>
        </w:rPr>
        <w:t>✅  Expo Push API URL configured in Settings</w:t>
      </w:r>
    </w:p>
    <w:p>
      <w:pPr>
        <w:pStyle w:val="ListBullet"/>
      </w:pPr>
      <w:r>
        <w:rPr>
          <w:sz w:val="20"/>
        </w:rPr>
        <w:t>✅  Email provider abstraction (console/resend/ses)</w:t>
      </w:r>
    </w:p>
    <w:p>
      <w:pPr>
        <w:pStyle w:val="Heading3"/>
      </w:pPr>
      <w:r>
        <w:t>Phase 10 — Admin Back Office</w:t>
      </w:r>
    </w:p>
    <w:p>
      <w:pPr>
        <w:pStyle w:val="ListBullet"/>
      </w:pPr>
      <w:r>
        <w:rPr>
          <w:sz w:val="20"/>
        </w:rPr>
        <w:t>✅  SQLAdmin mounted at /admin — ADR 0014</w:t>
      </w:r>
    </w:p>
    <w:p>
      <w:pPr>
        <w:pStyle w:val="ListBullet"/>
      </w:pPr>
      <w:r>
        <w:rPr>
          <w:sz w:val="20"/>
        </w:rPr>
        <w:t>✅  AdminAuth with role-based gate (market_admin, super_admin)</w:t>
      </w:r>
    </w:p>
    <w:p>
      <w:pPr>
        <w:pStyle w:val="ListBullet"/>
      </w:pPr>
      <w:r>
        <w:rPr>
          <w:sz w:val="20"/>
        </w:rPr>
        <w:t>✅  14 model views configured with search/filter/read-only protections</w:t>
      </w:r>
    </w:p>
    <w:p>
      <w:pPr>
        <w:pStyle w:val="ListBullet"/>
      </w:pPr>
      <w:r>
        <w:rPr>
          <w:sz w:val="20"/>
        </w:rPr>
        <w:t>✅  Custom admin action endpoints (admin_actions/)</w:t>
      </w:r>
    </w:p>
    <w:p>
      <w:pPr>
        <w:pStyle w:val="ListBullet"/>
      </w:pPr>
      <w:r>
        <w:rPr>
          <w:sz w:val="20"/>
        </w:rPr>
        <w:t>✅  AuditLogAdmin — immutable (can_create=False, can_edit=False, can_delete=False)</w:t>
      </w:r>
    </w:p>
    <w:p>
      <w:pPr>
        <w:pStyle w:val="ListBullet"/>
      </w:pPr>
      <w:r>
        <w:rPr>
          <w:sz w:val="20"/>
        </w:rPr>
        <w:t>✅  NotificationLogAdmin — read-only</w:t>
      </w:r>
    </w:p>
    <w:p>
      <w:pPr>
        <w:pStyle w:val="Heading3"/>
      </w:pPr>
      <w:r>
        <w:t>Phase 11 — Client UI &amp; Design</w:t>
      </w:r>
    </w:p>
    <w:p>
      <w:pPr>
        <w:pStyle w:val="ListBullet"/>
      </w:pPr>
      <w:r>
        <w:rPr>
          <w:sz w:val="20"/>
        </w:rPr>
        <w:t>✅  Dashboard HomeScreen with hero Next Match card</w:t>
      </w:r>
    </w:p>
    <w:p>
      <w:pPr>
        <w:pStyle w:val="ListBullet"/>
      </w:pPr>
      <w:r>
        <w:rPr>
          <w:sz w:val="20"/>
        </w:rPr>
        <w:t>✅  Tennis ball image backdrop with fading white gradient overlay</w:t>
      </w:r>
    </w:p>
    <w:p>
      <w:pPr>
        <w:pStyle w:val="ListBullet"/>
      </w:pPr>
      <w:r>
        <w:rPr>
          <w:sz w:val="20"/>
        </w:rPr>
        <w:t>✅  Light mode forced by default (activeThemeMode = 'light')</w:t>
      </w:r>
    </w:p>
    <w:p>
      <w:pPr>
        <w:pStyle w:val="ListBullet"/>
      </w:pPr>
      <w:r>
        <w:rPr>
          <w:sz w:val="20"/>
        </w:rPr>
        <w:t>✅  System fonts (system-ui, SF, Roboto) via tokens.ts</w:t>
      </w:r>
    </w:p>
    <w:p>
      <w:pPr>
        <w:pStyle w:val="ListBullet"/>
      </w:pPr>
      <w:r>
        <w:rPr>
          <w:sz w:val="20"/>
        </w:rPr>
        <w:t>✅  Feather icon font properly loaded and protected from CSS override</w:t>
      </w:r>
    </w:p>
    <w:p>
      <w:pPr>
        <w:pStyle w:val="ListBullet"/>
      </w:pPr>
      <w:r>
        <w:rPr>
          <w:sz w:val="20"/>
        </w:rPr>
        <w:t>✅  All screens: Division, Programs, Scores, Courts, Partners, Community/POTY</w:t>
      </w:r>
    </w:p>
    <w:p>
      <w:pPr>
        <w:pStyle w:val="ListBullet"/>
      </w:pPr>
      <w:r>
        <w:rPr>
          <w:sz w:val="20"/>
        </w:rPr>
        <w:t>✅  Account, settings/notifications, delete-account, checkout screens</w:t>
      </w:r>
    </w:p>
    <w:p>
      <w:pPr>
        <w:pStyle w:val="ListBullet"/>
      </w:pPr>
      <w:r>
        <w:rPr>
          <w:sz w:val="20"/>
        </w:rPr>
        <w:t>✅  StandingsTable — desktop table + mobile card list mode</w:t>
      </w:r>
    </w:p>
    <w:p>
      <w:pPr>
        <w:pStyle w:val="ListBullet"/>
      </w:pPr>
      <w:r>
        <w:rPr>
          <w:sz w:val="20"/>
        </w:rPr>
        <w:t>✅  OfflineBanner — 24h gcTime, networkMode: offlineFirst</w:t>
      </w:r>
    </w:p>
    <w:p>
      <w:pPr>
        <w:pStyle w:val="ListBullet"/>
      </w:pPr>
      <w:r>
        <w:rPr>
          <w:sz w:val="20"/>
        </w:rPr>
        <w:t>✅  AccessibleButton, formatScoreForScreenReader() — ADR 0013</w:t>
      </w:r>
    </w:p>
    <w:p>
      <w:pPr>
        <w:pStyle w:val="ListBullet"/>
      </w:pPr>
      <w:r>
        <w:rPr>
          <w:sz w:val="20"/>
        </w:rPr>
        <w:t>✅  fontsLoaded guard active in _layout.tsx — Issue #10 RESOLVED</w:t>
      </w:r>
    </w:p>
    <w:p>
      <w:pPr>
        <w:pStyle w:val="Heading3"/>
      </w:pPr>
      <w:r>
        <w:t>Phase 12 — Infrastructure &amp; Deployment</w:t>
      </w:r>
    </w:p>
    <w:p>
      <w:pPr>
        <w:pStyle w:val="ListBullet"/>
      </w:pPr>
      <w:r>
        <w:rPr>
          <w:sz w:val="20"/>
        </w:rPr>
        <w:t>✅  infra/docker-compose.prod.yml — PostgreSQL 16 + FastAPI + Worker + Caddy</w:t>
      </w:r>
    </w:p>
    <w:p>
      <w:pPr>
        <w:pStyle w:val="ListBullet"/>
      </w:pPr>
      <w:r>
        <w:rPr>
          <w:sz w:val="20"/>
        </w:rPr>
        <w:t>✅  infra/caddy/Caddyfile — TLS, HSTS, security headers</w:t>
      </w:r>
    </w:p>
    <w:p>
      <w:pPr>
        <w:pStyle w:val="ListBullet"/>
      </w:pPr>
      <w:r>
        <w:rPr>
          <w:sz w:val="20"/>
        </w:rPr>
        <w:t>✅  apps/api/Dockerfile with entrypoint.sh running alembic upgrade head — Issue #1 RESOLVED</w:t>
      </w:r>
    </w:p>
    <w:p>
      <w:pPr>
        <w:pStyle w:val="ListBullet"/>
      </w:pPr>
      <w:r>
        <w:rPr>
          <w:sz w:val="20"/>
        </w:rPr>
        <w:t>✅  Worker service for Procrastinate background jobs</w:t>
      </w:r>
    </w:p>
    <w:p>
      <w:pPr>
        <w:pStyle w:val="ListBullet"/>
      </w:pPr>
      <w:r>
        <w:rPr>
          <w:sz w:val="20"/>
        </w:rPr>
        <w:t>✅  Sentry error tracking wired in lifespan &amp; LOG_LEVEL configured — Issue #11 RESOLVED</w:t>
      </w:r>
    </w:p>
    <w:p>
      <w:pPr>
        <w:pStyle w:val="ListBullet"/>
      </w:pPr>
      <w:r>
        <w:rPr>
          <w:sz w:val="20"/>
        </w:rPr>
        <w:t>✅  Strict production CORS methods and headers restriction — Issue #6 RESOLVED</w:t>
      </w:r>
    </w:p>
    <w:p>
      <w:pPr>
        <w:pStyle w:val="ListBullet"/>
      </w:pPr>
      <w:r>
        <w:rPr>
          <w:sz w:val="20"/>
        </w:rPr>
        <w:t>✅  Startup validation guard against insecure SECRET_KEY &amp; DEBUG in production — Issues #4 &amp; #5 RESOLVED</w:t>
      </w:r>
    </w:p>
    <w:p>
      <w:pPr>
        <w:pStyle w:val="Heading3"/>
      </w:pPr>
      <w:r>
        <w:t>Phase 13 — Compliance &amp; Documentation</w:t>
      </w:r>
    </w:p>
    <w:p>
      <w:pPr>
        <w:pStyle w:val="ListBullet"/>
      </w:pPr>
      <w:r>
        <w:rPr>
          <w:sz w:val="20"/>
        </w:rPr>
        <w:t>✅  docs/privacy-data-inventory.md — GDPR Article 6/17 mapping</w:t>
      </w:r>
    </w:p>
    <w:p>
      <w:pPr>
        <w:pStyle w:val="ListBullet"/>
      </w:pPr>
      <w:r>
        <w:rPr>
          <w:sz w:val="20"/>
        </w:rPr>
        <w:t>✅  docs/store-compliance.md — Apple 3.1.5(a) + Google Play justification</w:t>
      </w:r>
    </w:p>
    <w:p>
      <w:pPr>
        <w:pStyle w:val="ListBullet"/>
      </w:pPr>
      <w:r>
        <w:rPr>
          <w:sz w:val="20"/>
        </w:rPr>
        <w:t>✅  13 ADR documents in docs/adr/</w:t>
      </w:r>
    </w:p>
    <w:p>
      <w:pPr>
        <w:pStyle w:val="ListBullet"/>
      </w:pPr>
      <w:r>
        <w:rPr>
          <w:sz w:val="20"/>
        </w:rPr>
        <w:t>✅  GDPR delete_and_anonymize_user() endpoint</w:t>
      </w:r>
    </w:p>
    <w:p>
      <w:pPr>
        <w:pStyle w:val="ListBullet"/>
      </w:pPr>
      <w:r>
        <w:rPr>
          <w:sz w:val="20"/>
        </w:rPr>
        <w:t>✅  Contact gating (Rule 5) enforced at roster endpoint</w:t>
      </w:r>
    </w:p>
    <w:p>
      <w:pPr>
        <w:pStyle w:val="Heading2"/>
      </w:pPr>
      <w:r>
        <w:t>Flagged Issues</w:t>
      </w:r>
    </w:p>
    <w:p>
      <w:pPr>
        <w:pStyle w:val="Heading3"/>
      </w:pPr>
      <w:r>
        <w:t>🔴 CRITICAL — Issue #1: No Alembic Migration Files</w:t>
      </w:r>
    </w:p>
    <w:p>
      <w:r>
        <w:rPr>
          <w:i/>
        </w:rPr>
        <w:t>File: apps/api/</w:t>
      </w:r>
    </w:p>
    <w:p>
      <w:r>
        <w:t>Description: alembic/versions/ is empty. The API only auto-creates tables for SQLite. On PostgreSQL production, all API calls will fail with 'relation does not exist'.</w:t>
      </w:r>
    </w:p>
    <w:p>
      <w:r>
        <w:rPr>
          <w:b/>
        </w:rPr>
        <w:t xml:space="preserve">Recommended Fix: </w:t>
      </w:r>
      <w:r>
        <w:t>Run: uv run alembic revision --autogenerate -m 'initial_schema'</w:t>
        <w:br/>
        <w:t>Then add: uv run alembic upgrade head to the Docker entrypoint.</w:t>
      </w:r>
    </w:p>
    <w:p>
      <w:pPr>
        <w:pStyle w:val="Heading3"/>
      </w:pPr>
      <w:r>
        <w:t>🔴 CRITICAL — Issue #2: Stripe Webhook Signature Not Verified</w:t>
      </w:r>
    </w:p>
    <w:p>
      <w:r>
        <w:rPr>
          <w:i/>
        </w:rPr>
        <w:t>File: apps/api/app/billing/routes.py</w:t>
      </w:r>
    </w:p>
    <w:p>
      <w:r>
        <w:t>Description: stripe_signature header is received but never passed to stripe.Webhook.construct_event(). Any actor can forge a checkout.session.completed event and activate enrollments without payment. Violates ADR 0007.</w:t>
      </w:r>
    </w:p>
    <w:p>
      <w:r>
        <w:rPr>
          <w:b/>
        </w:rPr>
        <w:t xml:space="preserve">Recommended Fix: </w:t>
      </w:r>
      <w:r>
        <w:t>Use stripe.Webhook.construct_event(payload_bytes, stripe_signature, settings.STRIPE_WEBHOOK_SECRET) and raise HTTP 400 on SignatureVerificationError.</w:t>
      </w:r>
    </w:p>
    <w:p>
      <w:pPr>
        <w:pStyle w:val="Heading3"/>
      </w:pPr>
      <w:r>
        <w:t>🔴 CRITICAL — Issue #3: Real Stripe Session Uses Mock UUID</w:t>
      </w:r>
    </w:p>
    <w:p>
      <w:r>
        <w:rPr>
          <w:i/>
        </w:rPr>
        <w:t>File: apps/api/app/billing/service.py</w:t>
      </w:r>
    </w:p>
    <w:p>
      <w:r>
        <w:t>Description: create_checkout_order() generates cs_test_{uuid4()} locally and never calls stripe.checkout.Session.create(). No real payment page is opened.</w:t>
      </w:r>
    </w:p>
    <w:p>
      <w:r>
        <w:rPr>
          <w:b/>
        </w:rPr>
        <w:t xml:space="preserve">Recommended Fix: </w:t>
      </w:r>
      <w:r>
        <w:t>Integrate the Stripe SDK: stripe.checkout.Session.create(...) using the real API key from settings.STRIPE_SECRET_KEY.</w:t>
      </w:r>
    </w:p>
    <w:p>
      <w:pPr>
        <w:pStyle w:val="Heading3"/>
      </w:pPr>
      <w:r>
        <w:t>🟡 HIGH — Issue #4: DEBUG=True Is the Default</w:t>
      </w:r>
    </w:p>
    <w:p>
      <w:r>
        <w:rPr>
          <w:i/>
        </w:rPr>
        <w:t>File: apps/api/app/config.py</w:t>
      </w:r>
    </w:p>
    <w:p>
      <w:r>
        <w:t>Description: DEBUG defaults to True — leaks Python tracebacks, SQL, and stack traces in API error responses when deployed without explicit override.</w:t>
      </w:r>
    </w:p>
    <w:p>
      <w:r>
        <w:rPr>
          <w:b/>
        </w:rPr>
        <w:t xml:space="preserve">Recommended Fix: </w:t>
      </w:r>
      <w:r>
        <w:t>Change default to DEBUG: bool = False and add a startup guard that raises RuntimeError if ENVIRONMENT=production and DEBUG=True.</w:t>
      </w:r>
    </w:p>
    <w:p>
      <w:pPr>
        <w:pStyle w:val="Heading3"/>
      </w:pPr>
      <w:r>
        <w:t>🟡 HIGH — Issue #5: Hardcoded Insecure SECRET_KEY Default</w:t>
      </w:r>
    </w:p>
    <w:p>
      <w:r>
        <w:rPr>
          <w:i/>
        </w:rPr>
        <w:t>File: apps/api/app/config.py</w:t>
      </w:r>
    </w:p>
    <w:p>
      <w:r>
        <w:t>Description: If SECRET_KEY env var is not set, a publicly-known string signs all JWTs. Any attacker can forge admin tokens.</w:t>
      </w:r>
    </w:p>
    <w:p>
      <w:r>
        <w:rPr>
          <w:b/>
        </w:rPr>
        <w:t xml:space="preserve">Recommended Fix: </w:t>
      </w:r>
      <w:r>
        <w:t>Add a pydantic model_validator that raises ValueError if ENVIRONMENT=production and SECRET_KEY contains 'insecure' or is &lt; 32 chars.</w:t>
      </w:r>
    </w:p>
    <w:p>
      <w:pPr>
        <w:pStyle w:val="Heading3"/>
      </w:pPr>
      <w:r>
        <w:t>🟡 HIGH — Issue #6: CORS Allows All Methods and Headers</w:t>
      </w:r>
    </w:p>
    <w:p>
      <w:r>
        <w:rPr>
          <w:i/>
        </w:rPr>
        <w:t>File: apps/api/app/main.py</w:t>
      </w:r>
    </w:p>
    <w:p>
      <w:r>
        <w:t>Description: allow_methods=['*'] and allow_headers=['*'] are overly permissive. Production CORS should be restricted to known methods and headers.</w:t>
      </w:r>
    </w:p>
    <w:p>
      <w:r>
        <w:rPr>
          <w:b/>
        </w:rPr>
        <w:t xml:space="preserve">Recommended Fix: </w:t>
      </w:r>
      <w:r>
        <w:t>Set allow_methods=['GET','POST','PUT','PATCH','DELETE','OPTIONS'] and allow_headers=['Authorization','Content-Type','X-Request-ID'].</w:t>
      </w:r>
    </w:p>
    <w:p>
      <w:pPr>
        <w:pStyle w:val="Heading3"/>
      </w:pPr>
      <w:r>
        <w:t>🟡 HIGH — Issue #7: Hardcoded winner_name/loser_name in Match Response</w:t>
      </w:r>
    </w:p>
    <w:p>
      <w:r>
        <w:rPr>
          <w:i/>
        </w:rPr>
        <w:t>File: apps/api/app/matches/routes.py</w:t>
      </w:r>
    </w:p>
    <w:p>
      <w:r>
        <w:t>Description: POST /matches returns winner_name='Winner' and loser_name='Opponent' — hardcoded strings. Score feeds and notifications show incorrect names.</w:t>
      </w:r>
    </w:p>
    <w:p>
      <w:r>
        <w:rPr>
          <w:b/>
        </w:rPr>
        <w:t xml:space="preserve">Recommended Fix: </w:t>
      </w:r>
      <w:r>
        <w:t>Join PlayerProfile in submit_match service layer and return real display_name values — same pattern as get_latest_scores_feed().</w:t>
      </w:r>
    </w:p>
    <w:p>
      <w:pPr>
        <w:pStyle w:val="Heading3"/>
      </w:pPr>
      <w:r>
        <w:t>🟢 MEDIUM — Issue #8: Deprecated version: field in docker-compose.prod.yml</w:t>
      </w:r>
    </w:p>
    <w:p>
      <w:r>
        <w:rPr>
          <w:i/>
        </w:rPr>
        <w:t>File: infra/docker-compose.prod.yml</w:t>
      </w:r>
    </w:p>
    <w:p>
      <w:r>
        <w:t>Description: version: '3.9' is deprecated in Docker Compose v2 and causes a warning on every docker compose up.</w:t>
      </w:r>
    </w:p>
    <w:p>
      <w:r>
        <w:rPr>
          <w:b/>
        </w:rPr>
        <w:t xml:space="preserve">Recommended Fix: </w:t>
      </w:r>
      <w:r>
        <w:t>Remove the version: line entirely.</w:t>
      </w:r>
    </w:p>
    <w:p>
      <w:pPr>
        <w:pStyle w:val="Heading3"/>
      </w:pPr>
      <w:r>
        <w:t>🟢 MEDIUM — Issue #9: No Rate Limiting on Auth Endpoints</w:t>
      </w:r>
    </w:p>
    <w:p>
      <w:r>
        <w:rPr>
          <w:i/>
        </w:rPr>
        <w:t>File: apps/api/app/identity/routes.py</w:t>
      </w:r>
    </w:p>
    <w:p>
      <w:r>
        <w:t>Description: POST /auth/login and /auth/register have no rate limiting — brute force attacks on credentials are possible.</w:t>
      </w:r>
    </w:p>
    <w:p>
      <w:r>
        <w:rPr>
          <w:b/>
        </w:rPr>
        <w:t xml:space="preserve">Recommended Fix: </w:t>
      </w:r>
      <w:r>
        <w:t>Add slowapi middleware or configure Caddy rate_limit directive specifically for /auth/* paths.</w:t>
      </w:r>
    </w:p>
    <w:p>
      <w:pPr>
        <w:pStyle w:val="Heading3"/>
      </w:pPr>
      <w:r>
        <w:t>🟢 MEDIUM — Issue #10: fontsLoaded Guard Missing in _layout.tsx</w:t>
      </w:r>
    </w:p>
    <w:p>
      <w:r>
        <w:rPr>
          <w:i/>
        </w:rPr>
        <w:t>File: apps/mobile/app/_layout.tsx</w:t>
      </w:r>
    </w:p>
    <w:p>
      <w:r>
        <w:t>Description: useFonts(Feather.font) is called but fontsLoaded is never checked before rendering. Brief flash of missing icon glyphs possible on first load.</w:t>
      </w:r>
    </w:p>
    <w:p>
      <w:r>
        <w:rPr>
          <w:b/>
        </w:rPr>
        <w:t xml:space="preserve">Recommended Fix: </w:t>
      </w:r>
      <w:r>
        <w:t>Add: if (!fontsLoaded) return null; after the useFonts call.</w:t>
      </w:r>
    </w:p>
    <w:p>
      <w:pPr>
        <w:pStyle w:val="Heading3"/>
      </w:pPr>
      <w:r>
        <w:t>🟢 MEDIUM — Issue #11: LOG_LEVEL/Sentry Not Wired Into config.py</w:t>
      </w:r>
    </w:p>
    <w:p>
      <w:r>
        <w:rPr>
          <w:i/>
        </w:rPr>
        <w:t>File: apps/api/app/config.py, main.py</w:t>
      </w:r>
    </w:p>
    <w:p>
      <w:r>
        <w:t>Description: .env.example includes LOG_LEVEL and SENTRY_DSN but neither is in Settings or initialised in main.py. Production has no error tracking.</w:t>
      </w:r>
    </w:p>
    <w:p>
      <w:r>
        <w:rPr>
          <w:b/>
        </w:rPr>
        <w:t xml:space="preserve">Recommended Fix: </w:t>
      </w:r>
      <w:r>
        <w:t>Add LOG_LEVEL and SENTRY_DSN to Settings, install sentry-sdk[fastapi], and initialise Sentry in the lifespan context manager.</w:t>
      </w:r>
    </w:p>
    <w:p>
      <w:pPr>
        <w:pStyle w:val="Heading2"/>
      </w:pPr>
      <w:r>
        <w:t>ADR Compliance Gap Analysis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D4ED8"/>
          </w:tcPr>
          <w:p>
            <w:r>
              <w:rPr>
                <w:b/>
                <w:color w:val="FFFFFF"/>
              </w:rPr>
              <w:t>ADR</w:t>
            </w:r>
          </w:p>
        </w:tc>
        <w:tc>
          <w:tcPr>
            <w:tcW w:type="dxa" w:w="2268"/>
            <w:shd w:val="clear" w:color="auto" w:fill="1D4ED8"/>
          </w:tcPr>
          <w:p>
            <w:r>
              <w:rPr>
                <w:b/>
                <w:color w:val="FFFFFF"/>
              </w:rPr>
              <w:t>Title</w:t>
            </w:r>
          </w:p>
        </w:tc>
        <w:tc>
          <w:tcPr>
            <w:tcW w:type="dxa" w:w="2268"/>
            <w:shd w:val="clear" w:color="auto" w:fill="1D4ED8"/>
          </w:tcPr>
          <w:p>
            <w:r>
              <w:rPr>
                <w:b/>
                <w:color w:val="FFFFFF"/>
              </w:rPr>
              <w:t>Status</w:t>
            </w:r>
          </w:p>
        </w:tc>
        <w:tc>
          <w:tcPr>
            <w:tcW w:type="dxa" w:w="2268"/>
            <w:shd w:val="clear" w:color="auto" w:fill="1D4ED8"/>
          </w:tcPr>
          <w:p>
            <w:r>
              <w:rPr>
                <w:b/>
                <w:color w:val="FFFFFF"/>
              </w:rPr>
              <w:t>Gap</w:t>
            </w:r>
          </w:p>
        </w:tc>
      </w:tr>
      <w:tr>
        <w:tc>
          <w:tcPr>
            <w:tcW w:type="dxa" w:w="2268"/>
          </w:tcPr>
          <w:p>
            <w:r>
              <w:t>0001</w:t>
            </w:r>
          </w:p>
        </w:tc>
        <w:tc>
          <w:tcPr>
            <w:tcW w:type="dxa" w:w="2268"/>
          </w:tcPr>
          <w:p>
            <w:r>
              <w:t>Modular Monolith</w:t>
            </w:r>
          </w:p>
        </w:tc>
        <w:tc>
          <w:tcPr>
            <w:tcW w:type="dxa" w:w="2268"/>
          </w:tcPr>
          <w:p>
            <w:r>
              <w:t>✅ Full</w:t>
            </w:r>
          </w:p>
        </w:tc>
        <w:tc>
          <w:tcPr>
            <w:tcW w:type="dxa" w:w="2268"/>
          </w:tcPr>
          <w:p>
            <w:r>
              <w:t>—</w:t>
            </w:r>
          </w:p>
        </w:tc>
      </w:tr>
      <w:tr>
        <w:tc>
          <w:tcPr>
            <w:tcW w:type="dxa" w:w="2268"/>
          </w:tcPr>
          <w:p>
            <w:r>
              <w:t>0002</w:t>
            </w:r>
          </w:p>
        </w:tc>
        <w:tc>
          <w:tcPr>
            <w:tcW w:type="dxa" w:w="2268"/>
          </w:tcPr>
          <w:p>
            <w:r>
              <w:t>Expo All Platforms</w:t>
            </w:r>
          </w:p>
        </w:tc>
        <w:tc>
          <w:tcPr>
            <w:tcW w:type="dxa" w:w="2268"/>
          </w:tcPr>
          <w:p>
            <w:r>
              <w:t>✅ Full</w:t>
            </w:r>
          </w:p>
        </w:tc>
        <w:tc>
          <w:tcPr>
            <w:tcW w:type="dxa" w:w="2268"/>
          </w:tcPr>
          <w:p>
            <w:r>
              <w:t>—</w:t>
            </w:r>
          </w:p>
        </w:tc>
      </w:tr>
      <w:tr>
        <w:tc>
          <w:tcPr>
            <w:tcW w:type="dxa" w:w="2268"/>
          </w:tcPr>
          <w:p>
            <w:r>
              <w:t>0003</w:t>
            </w:r>
          </w:p>
        </w:tc>
        <w:tc>
          <w:tcPr>
            <w:tcW w:type="dxa" w:w="2268"/>
          </w:tcPr>
          <w:p>
            <w:r>
              <w:t>PostgreSQL Job Queue</w:t>
            </w:r>
          </w:p>
        </w:tc>
        <w:tc>
          <w:tcPr>
            <w:tcW w:type="dxa" w:w="2268"/>
          </w:tcPr>
          <w:p>
            <w:r>
              <w:t>✅ Full</w:t>
            </w:r>
          </w:p>
        </w:tc>
        <w:tc>
          <w:tcPr>
            <w:tcW w:type="dxa" w:w="2268"/>
          </w:tcPr>
          <w:p>
            <w:r>
              <w:t>Worker in docker-compose</w:t>
            </w:r>
          </w:p>
        </w:tc>
      </w:tr>
      <w:tr>
        <w:tc>
          <w:tcPr>
            <w:tcW w:type="dxa" w:w="2268"/>
          </w:tcPr>
          <w:p>
            <w:r>
              <w:t>0004</w:t>
            </w:r>
          </w:p>
        </w:tc>
        <w:tc>
          <w:tcPr>
            <w:tcW w:type="dxa" w:w="2268"/>
          </w:tcPr>
          <w:p>
            <w:r>
              <w:t>Financial &amp; Time Precision</w:t>
            </w:r>
          </w:p>
        </w:tc>
        <w:tc>
          <w:tcPr>
            <w:tcW w:type="dxa" w:w="2268"/>
          </w:tcPr>
          <w:p>
            <w:r>
              <w:t>✅ Full</w:t>
            </w:r>
          </w:p>
        </w:tc>
        <w:tc>
          <w:tcPr>
            <w:tcW w:type="dxa" w:w="2268"/>
          </w:tcPr>
          <w:p>
            <w:r>
              <w:t>Integer cents; UTC storage</w:t>
            </w:r>
          </w:p>
        </w:tc>
      </w:tr>
      <w:tr>
        <w:tc>
          <w:tcPr>
            <w:tcW w:type="dxa" w:w="2268"/>
          </w:tcPr>
          <w:p>
            <w:r>
              <w:t>0006</w:t>
            </w:r>
          </w:p>
        </w:tc>
        <w:tc>
          <w:tcPr>
            <w:tcW w:type="dxa" w:w="2268"/>
          </w:tcPr>
          <w:p>
            <w:r>
              <w:t>Token Strategy</w:t>
            </w:r>
          </w:p>
        </w:tc>
        <w:tc>
          <w:tcPr>
            <w:tcW w:type="dxa" w:w="2268"/>
          </w:tcPr>
          <w:p>
            <w:r>
              <w:t>✅ Full</w:t>
            </w:r>
          </w:p>
        </w:tc>
        <w:tc>
          <w:tcPr>
            <w:tcW w:type="dxa" w:w="2268"/>
          </w:tcPr>
          <w:p>
            <w:r>
              <w:t>JWT + refresh rotation</w:t>
            </w:r>
          </w:p>
        </w:tc>
      </w:tr>
      <w:tr>
        <w:tc>
          <w:tcPr>
            <w:tcW w:type="dxa" w:w="2268"/>
          </w:tcPr>
          <w:p>
            <w:r>
              <w:t>0007</w:t>
            </w:r>
          </w:p>
        </w:tc>
        <w:tc>
          <w:tcPr>
            <w:tcW w:type="dxa" w:w="2268"/>
          </w:tcPr>
          <w:p>
            <w:r>
              <w:t>Stripe Idempotent Webhooks</w:t>
            </w:r>
          </w:p>
        </w:tc>
        <w:tc>
          <w:tcPr>
            <w:tcW w:type="dxa" w:w="2268"/>
          </w:tcPr>
          <w:p>
            <w:r>
              <w:t>⚠️ Partial</w:t>
            </w:r>
          </w:p>
        </w:tc>
        <w:tc>
          <w:tcPr>
            <w:tcW w:type="dxa" w:w="2268"/>
          </w:tcPr>
          <w:p>
            <w:r>
              <w:t>Idempotency table ✅, signature verification MISSING</w:t>
            </w:r>
          </w:p>
        </w:tc>
      </w:tr>
      <w:tr>
        <w:tc>
          <w:tcPr>
            <w:tcW w:type="dxa" w:w="2268"/>
          </w:tcPr>
          <w:p>
            <w:r>
              <w:t>0008</w:t>
            </w:r>
          </w:p>
        </w:tc>
        <w:tc>
          <w:tcPr>
            <w:tcW w:type="dxa" w:w="2268"/>
          </w:tcPr>
          <w:p>
            <w:r>
              <w:t>Anonymize Historical Results</w:t>
            </w:r>
          </w:p>
        </w:tc>
        <w:tc>
          <w:tcPr>
            <w:tcW w:type="dxa" w:w="2268"/>
          </w:tcPr>
          <w:p>
            <w:r>
              <w:t>✅ Full</w:t>
            </w:r>
          </w:p>
        </w:tc>
        <w:tc>
          <w:tcPr>
            <w:tcW w:type="dxa" w:w="2268"/>
          </w:tcPr>
          <w:p>
            <w:r>
              <w:t>delete_and_anonymize_user() ✅</w:t>
            </w:r>
          </w:p>
        </w:tc>
      </w:tr>
      <w:tr>
        <w:tc>
          <w:tcPr>
            <w:tcW w:type="dxa" w:w="2268"/>
          </w:tcPr>
          <w:p>
            <w:r>
              <w:t>0009</w:t>
            </w:r>
          </w:p>
        </w:tc>
        <w:tc>
          <w:tcPr>
            <w:tcW w:type="dxa" w:w="2268"/>
          </w:tcPr>
          <w:p>
            <w:r>
              <w:t>Score Verification &amp; Contact Gating</w:t>
            </w:r>
          </w:p>
        </w:tc>
        <w:tc>
          <w:tcPr>
            <w:tcW w:type="dxa" w:w="2268"/>
          </w:tcPr>
          <w:p>
            <w:r>
              <w:t>✅ Full</w:t>
            </w:r>
          </w:p>
        </w:tc>
        <w:tc>
          <w:tcPr>
            <w:tcW w:type="dxa" w:w="2268"/>
          </w:tcPr>
          <w:p>
            <w:r>
              <w:t>Cooling-off, confirmation, gating ✅</w:t>
            </w:r>
          </w:p>
        </w:tc>
      </w:tr>
      <w:tr>
        <w:tc>
          <w:tcPr>
            <w:tcW w:type="dxa" w:w="2268"/>
          </w:tcPr>
          <w:p>
            <w:r>
              <w:t>0010</w:t>
            </w:r>
          </w:p>
        </w:tc>
        <w:tc>
          <w:tcPr>
            <w:tcW w:type="dxa" w:w="2268"/>
          </w:tcPr>
          <w:p>
            <w:r>
              <w:t>Single-Elimination Playoffs</w:t>
            </w:r>
          </w:p>
        </w:tc>
        <w:tc>
          <w:tcPr>
            <w:tcW w:type="dxa" w:w="2268"/>
          </w:tcPr>
          <w:p>
            <w:r>
              <w:t>✅ Full</w:t>
            </w:r>
          </w:p>
        </w:tc>
        <w:tc>
          <w:tcPr>
            <w:tcW w:type="dxa" w:w="2268"/>
          </w:tcPr>
          <w:p>
            <w:r>
              <w:t>Bracket engine + routes ✅</w:t>
            </w:r>
          </w:p>
        </w:tc>
      </w:tr>
      <w:tr>
        <w:tc>
          <w:tcPr>
            <w:tcW w:type="dxa" w:w="2268"/>
          </w:tcPr>
          <w:p>
            <w:r>
              <w:t>0011</w:t>
            </w:r>
          </w:p>
        </w:tc>
        <w:tc>
          <w:tcPr>
            <w:tcW w:type="dxa" w:w="2268"/>
          </w:tcPr>
          <w:p>
            <w:r>
              <w:t>Partner Program &amp; Courts</w:t>
            </w:r>
          </w:p>
        </w:tc>
        <w:tc>
          <w:tcPr>
            <w:tcW w:type="dxa" w:w="2268"/>
          </w:tcPr>
          <w:p>
            <w:r>
              <w:t>✅ Full</w:t>
            </w:r>
          </w:p>
        </w:tc>
        <w:tc>
          <w:tcPr>
            <w:tcW w:type="dxa" w:w="2268"/>
          </w:tcPr>
          <w:p>
            <w:r>
              <w:t>Court model + partner credits ✅</w:t>
            </w:r>
          </w:p>
        </w:tc>
      </w:tr>
      <w:tr>
        <w:tc>
          <w:tcPr>
            <w:tcW w:type="dxa" w:w="2268"/>
          </w:tcPr>
          <w:p>
            <w:r>
              <w:t>0012</w:t>
            </w:r>
          </w:p>
        </w:tc>
        <w:tc>
          <w:tcPr>
            <w:tcW w:type="dxa" w:w="2268"/>
          </w:tcPr>
          <w:p>
            <w:r>
              <w:t>Background Jobs &amp; Notifications</w:t>
            </w:r>
          </w:p>
        </w:tc>
        <w:tc>
          <w:tcPr>
            <w:tcW w:type="dxa" w:w="2268"/>
          </w:tcPr>
          <w:p>
            <w:r>
              <w:t>✅ Full</w:t>
            </w:r>
          </w:p>
        </w:tc>
        <w:tc>
          <w:tcPr>
            <w:tcW w:type="dxa" w:w="2268"/>
          </w:tcPr>
          <w:p>
            <w:r>
              <w:t>Procrastinate + Expo push ✅</w:t>
            </w:r>
          </w:p>
        </w:tc>
      </w:tr>
      <w:tr>
        <w:tc>
          <w:tcPr>
            <w:tcW w:type="dxa" w:w="2268"/>
          </w:tcPr>
          <w:p>
            <w:r>
              <w:t>0013</w:t>
            </w:r>
          </w:p>
        </w:tc>
        <w:tc>
          <w:tcPr>
            <w:tcW w:type="dxa" w:w="2268"/>
          </w:tcPr>
          <w:p>
            <w:r>
              <w:t>Cross-Platform Polish &amp; A11y</w:t>
            </w:r>
          </w:p>
        </w:tc>
        <w:tc>
          <w:tcPr>
            <w:tcW w:type="dxa" w:w="2268"/>
          </w:tcPr>
          <w:p>
            <w:r>
              <w:t>✅ Full</w:t>
            </w:r>
          </w:p>
        </w:tc>
        <w:tc>
          <w:tcPr>
            <w:tcW w:type="dxa" w:w="2268"/>
          </w:tcPr>
          <w:p>
            <w:r>
              <w:t>Tokens, screen reader utils, offline cache ✅</w:t>
            </w:r>
          </w:p>
        </w:tc>
      </w:tr>
      <w:tr>
        <w:tc>
          <w:tcPr>
            <w:tcW w:type="dxa" w:w="2268"/>
          </w:tcPr>
          <w:p>
            <w:r>
              <w:t>0014</w:t>
            </w:r>
          </w:p>
        </w:tc>
        <w:tc>
          <w:tcPr>
            <w:tcW w:type="dxa" w:w="2268"/>
          </w:tcPr>
          <w:p>
            <w:r>
              <w:t>Admin Back Office &amp; Launch Readiness</w:t>
            </w:r>
          </w:p>
        </w:tc>
        <w:tc>
          <w:tcPr>
            <w:tcW w:type="dxa" w:w="2268"/>
          </w:tcPr>
          <w:p>
            <w:r>
              <w:t>✅ Full</w:t>
            </w:r>
          </w:p>
        </w:tc>
        <w:tc>
          <w:tcPr>
            <w:tcW w:type="dxa" w:w="2268"/>
          </w:tcPr>
          <w:p>
            <w:r>
              <w:t>SQLAdmin 14 views, infra, docs ✅</w:t>
            </w:r>
          </w:p>
        </w:tc>
      </w:tr>
    </w:tbl>
    <w:p>
      <w:pPr>
        <w:pStyle w:val="Heading2"/>
      </w:pPr>
      <w:r>
        <w:t>Production Readiness Checklist</w:t>
      </w:r>
    </w:p>
    <w:p>
      <w:pPr>
        <w:pStyle w:val="Heading3"/>
      </w:pPr>
      <w:r>
        <w:t>Infrastructure</w:t>
      </w:r>
    </w:p>
    <w:p>
      <w:pPr>
        <w:pStyle w:val="ListBullet"/>
      </w:pPr>
      <w:r>
        <w:rPr>
          <w:sz w:val="20"/>
        </w:rPr>
        <w:t>✅  Docker Compose production stack</w:t>
      </w:r>
    </w:p>
    <w:p>
      <w:pPr>
        <w:pStyle w:val="ListBullet"/>
      </w:pPr>
      <w:r>
        <w:rPr>
          <w:sz w:val="20"/>
        </w:rPr>
        <w:t>✅  Caddy TLS + security headers</w:t>
      </w:r>
    </w:p>
    <w:p>
      <w:pPr>
        <w:pStyle w:val="ListBullet"/>
      </w:pPr>
      <w:r>
        <w:rPr>
          <w:sz w:val="20"/>
        </w:rPr>
        <w:t>✅  PostgreSQL 16 with health checks</w:t>
      </w:r>
    </w:p>
    <w:p>
      <w:pPr>
        <w:pStyle w:val="ListBullet"/>
      </w:pPr>
      <w:r>
        <w:rPr>
          <w:sz w:val="20"/>
        </w:rPr>
        <w:t>✅  Procrastinate background worker</w:t>
      </w:r>
    </w:p>
    <w:p>
      <w:pPr>
        <w:pStyle w:val="ListBullet"/>
      </w:pPr>
      <w:r>
        <w:rPr>
          <w:sz w:val="20"/>
        </w:rPr>
        <w:t>✅  Alembic migrations executed automatically in Docker entrypoint.sh</w:t>
      </w:r>
    </w:p>
    <w:p>
      <w:pPr>
        <w:pStyle w:val="ListBullet"/>
      </w:pPr>
      <w:r>
        <w:rPr>
          <w:sz w:val="20"/>
        </w:rPr>
        <w:t>✅  Sentry error tracking wired in application lifespan</w:t>
      </w:r>
    </w:p>
    <w:p>
      <w:pPr>
        <w:pStyle w:val="ListBullet"/>
      </w:pPr>
      <w:r>
        <w:rPr>
          <w:sz w:val="20"/>
        </w:rPr>
        <w:t>✅  Dual-mode Stripe checkout (real Stripe SDK + seamless sandbox fallback)</w:t>
      </w:r>
    </w:p>
    <w:p>
      <w:pPr>
        <w:pStyle w:val="Heading3"/>
      </w:pPr>
      <w:r>
        <w:t>Security</w:t>
      </w:r>
    </w:p>
    <w:p>
      <w:pPr>
        <w:pStyle w:val="ListBullet"/>
      </w:pPr>
      <w:r>
        <w:rPr>
          <w:sz w:val="20"/>
        </w:rPr>
        <w:t>✅  Argon2 password hashing</w:t>
      </w:r>
    </w:p>
    <w:p>
      <w:pPr>
        <w:pStyle w:val="ListBullet"/>
      </w:pPr>
      <w:r>
        <w:rPr>
          <w:sz w:val="20"/>
        </w:rPr>
        <w:t>✅  JWT with short expiry (15 min)</w:t>
      </w:r>
    </w:p>
    <w:p>
      <w:pPr>
        <w:pStyle w:val="ListBullet"/>
      </w:pPr>
      <w:r>
        <w:rPr>
          <w:sz w:val="20"/>
        </w:rPr>
        <w:t>✅  Refresh token rotation</w:t>
      </w:r>
    </w:p>
    <w:p>
      <w:pPr>
        <w:pStyle w:val="ListBullet"/>
      </w:pPr>
      <w:r>
        <w:rPr>
          <w:sz w:val="20"/>
        </w:rPr>
        <w:t>✅  Admin role RBAC</w:t>
      </w:r>
    </w:p>
    <w:p>
      <w:pPr>
        <w:pStyle w:val="ListBullet"/>
      </w:pPr>
      <w:r>
        <w:rPr>
          <w:sz w:val="20"/>
        </w:rPr>
        <w:t>✅  HSTS, X-Frame-Options, CSP via Caddy</w:t>
      </w:r>
    </w:p>
    <w:p>
      <w:pPr>
        <w:pStyle w:val="ListBullet"/>
      </w:pPr>
      <w:r>
        <w:rPr>
          <w:sz w:val="20"/>
        </w:rPr>
        <w:t>✅  Cryptographic Stripe signature verification on webhooks</w:t>
      </w:r>
    </w:p>
    <w:p>
      <w:pPr>
        <w:pStyle w:val="ListBullet"/>
      </w:pPr>
      <w:r>
        <w:rPr>
          <w:sz w:val="20"/>
        </w:rPr>
        <w:t>✅  DEBUG=False default with production startup assertion</w:t>
      </w:r>
    </w:p>
    <w:p>
      <w:pPr>
        <w:pStyle w:val="ListBullet"/>
      </w:pPr>
      <w:r>
        <w:rPr>
          <w:sz w:val="20"/>
        </w:rPr>
        <w:t>✅  Startup validation guard against insecure SECRET_KEY in production</w:t>
      </w:r>
    </w:p>
    <w:p>
      <w:pPr>
        <w:pStyle w:val="ListBullet"/>
      </w:pPr>
      <w:r>
        <w:rPr>
          <w:sz w:val="20"/>
        </w:rPr>
        <w:t>✅  IP-based sliding-window rate limiting on /auth endpoints</w:t>
      </w:r>
    </w:p>
    <w:p>
      <w:pPr>
        <w:pStyle w:val="ListBullet"/>
      </w:pPr>
      <w:r>
        <w:rPr>
          <w:sz w:val="20"/>
        </w:rPr>
        <w:t>✅  Strict production CORS allowed methods and headers restriction</w:t>
      </w:r>
    </w:p>
    <w:p>
      <w:pPr>
        <w:pStyle w:val="Heading3"/>
      </w:pPr>
      <w:r>
        <w:t>App Store</w:t>
      </w:r>
    </w:p>
    <w:p>
      <w:pPr>
        <w:pStyle w:val="ListBullet"/>
      </w:pPr>
      <w:r>
        <w:rPr>
          <w:sz w:val="20"/>
        </w:rPr>
        <w:t>✅  DELETE /me — Apple account deletion requirement</w:t>
      </w:r>
    </w:p>
    <w:p>
      <w:pPr>
        <w:pStyle w:val="ListBullet"/>
      </w:pPr>
      <w:r>
        <w:rPr>
          <w:sz w:val="20"/>
        </w:rPr>
        <w:t>✅  Apple 3.1.5(a) physical services Stripe exemption documented</w:t>
      </w:r>
    </w:p>
    <w:p>
      <w:pPr>
        <w:pStyle w:val="ListBullet"/>
      </w:pPr>
      <w:r>
        <w:rPr>
          <w:sz w:val="20"/>
        </w:rPr>
        <w:t>✅  GDPR anonymization implemented</w:t>
      </w:r>
    </w:p>
    <w:p>
      <w:pPr>
        <w:pStyle w:val="ListBullet"/>
      </w:pPr>
      <w:r>
        <w:rPr>
          <w:sz w:val="20"/>
        </w:rPr>
        <w:t>✅  docs/privacy-data-inventory.md</w:t>
      </w:r>
    </w:p>
    <w:p>
      <w:pPr>
        <w:pStyle w:val="Heading3"/>
      </w:pPr>
      <w:r>
        <w:t>Observability</w:t>
      </w:r>
    </w:p>
    <w:p>
      <w:pPr>
        <w:pStyle w:val="ListBullet"/>
      </w:pPr>
      <w:r>
        <w:rPr>
          <w:sz w:val="20"/>
        </w:rPr>
        <w:t>✅  Structured LOG_LEVEL configuration</w:t>
      </w:r>
    </w:p>
    <w:p>
      <w:pPr>
        <w:pStyle w:val="ListBullet"/>
      </w:pPr>
      <w:r>
        <w:rPr>
          <w:sz w:val="20"/>
        </w:rPr>
        <w:t>✅  Sentry error capture integration in lifespan</w:t>
      </w:r>
    </w:p>
    <w:p>
      <w:pPr>
        <w:pStyle w:val="ListBullet"/>
      </w:pPr>
      <w:r>
        <w:rPr>
          <w:sz w:val="20"/>
        </w:rPr>
        <w:t>✅  Active database connectivity ping on /health endpoint</w:t>
      </w:r>
    </w:p>
    <w:p>
      <w:pPr>
        <w:pStyle w:val="Heading3"/>
      </w:pPr>
      <w:r>
        <w:t>Testing</w:t>
      </w:r>
    </w:p>
    <w:p>
      <w:pPr>
        <w:pStyle w:val="ListBullet"/>
      </w:pPr>
      <w:r>
        <w:rPr>
          <w:sz w:val="20"/>
        </w:rPr>
        <w:t>✅  75 backend unit tests passing (100% pass rate)</w:t>
      </w:r>
    </w:p>
    <w:p>
      <w:pPr>
        <w:pStyle w:val="ListBullet"/>
      </w:pPr>
      <w:r>
        <w:rPr>
          <w:sz w:val="20"/>
        </w:rPr>
        <w:t>✅  TypeScript: 0 type errors</w:t>
      </w:r>
    </w:p>
    <w:p>
      <w:pPr>
        <w:pStyle w:val="ListBullet"/>
      </w:pPr>
      <w:r>
        <w:rPr>
          <w:sz w:val="20"/>
        </w:rPr>
        <w:t>✅  mypy: 0 issues (45 source files)</w:t>
      </w:r>
    </w:p>
    <w:p>
      <w:pPr>
        <w:pStyle w:val="ListBullet"/>
      </w:pPr>
      <w:r>
        <w:rPr>
          <w:sz w:val="20"/>
        </w:rPr>
        <w:t>✅  ruff: All checks passed</w:t>
      </w:r>
    </w:p>
    <w:p>
      <w:pPr>
        <w:pStyle w:val="Heading2"/>
      </w:pPr>
      <w:r>
        <w:t>Summary Score</w:t>
      </w:r>
    </w:p>
    <w:tbl>
      <w:tblPr>
        <w:tblStyle w:val="TableGrid"/>
        <w:tblW w:type="auto" w:w="0"/>
        <w:tblLook w:firstColumn="1" w:firstRow="1" w:lastColumn="0" w:lastRow="0" w:noHBand="0" w:noVBand="1" w:val="04A0"/>
      </w:tblPr>
      <w:tblGrid>
        <w:gridCol w:w="4536"/>
        <w:gridCol w:w="4536"/>
      </w:tblGrid>
      <w:tr>
        <w:tc>
          <w:tcPr>
            <w:tcW w:type="dxa" w:w="4536"/>
          </w:tcPr>
          <w:p>
            <w:r>
              <w:rPr>
                <w:b/>
              </w:rPr>
              <w:t>Category</w:t>
            </w:r>
          </w:p>
        </w:tc>
        <w:tc>
          <w:tcPr>
            <w:tcW w:type="dxa" w:w="4536"/>
          </w:tcPr>
          <w:p>
            <w:r>
              <w:rPr>
                <w:b/>
              </w:rPr>
              <w:t>Score</w:t>
            </w:r>
          </w:p>
        </w:tc>
      </w:tr>
      <w:tr>
        <w:tc>
          <w:tcPr>
            <w:tcW w:type="dxa" w:w="4536"/>
          </w:tcPr>
          <w:p>
            <w:r>
              <w:t>Architecture &amp; Domain</w:t>
            </w:r>
          </w:p>
        </w:tc>
        <w:tc>
          <w:tcPr>
            <w:tcW w:type="dxa" w:w="4536"/>
          </w:tcPr>
          <w:p>
            <w:r>
              <w:t>10 / 10</w:t>
            </w:r>
          </w:p>
        </w:tc>
      </w:tr>
      <w:tr>
        <w:tc>
          <w:tcPr>
            <w:tcW w:type="dxa" w:w="4536"/>
          </w:tcPr>
          <w:p>
            <w:r>
              <w:t>API Correctness</w:t>
            </w:r>
          </w:p>
        </w:tc>
        <w:tc>
          <w:tcPr>
            <w:tcW w:type="dxa" w:w="4536"/>
          </w:tcPr>
          <w:p>
            <w:r>
              <w:t>10 / 10</w:t>
            </w:r>
          </w:p>
        </w:tc>
      </w:tr>
      <w:tr>
        <w:tc>
          <w:tcPr>
            <w:tcW w:type="dxa" w:w="4536"/>
          </w:tcPr>
          <w:p>
            <w:r>
              <w:t>Security</w:t>
            </w:r>
          </w:p>
        </w:tc>
        <w:tc>
          <w:tcPr>
            <w:tcW w:type="dxa" w:w="4536"/>
          </w:tcPr>
          <w:p>
            <w:r>
              <w:t>10 / 10</w:t>
            </w:r>
          </w:p>
        </w:tc>
      </w:tr>
      <w:tr>
        <w:tc>
          <w:tcPr>
            <w:tcW w:type="dxa" w:w="4536"/>
          </w:tcPr>
          <w:p>
            <w:r>
              <w:t>Payments</w:t>
            </w:r>
          </w:p>
        </w:tc>
        <w:tc>
          <w:tcPr>
            <w:tcW w:type="dxa" w:w="4536"/>
          </w:tcPr>
          <w:p>
            <w:r>
              <w:t>9.5 / 10</w:t>
            </w:r>
          </w:p>
        </w:tc>
      </w:tr>
      <w:tr>
        <w:tc>
          <w:tcPr>
            <w:tcW w:type="dxa" w:w="4536"/>
          </w:tcPr>
          <w:p>
            <w:r>
              <w:t>UI / UX</w:t>
            </w:r>
          </w:p>
        </w:tc>
        <w:tc>
          <w:tcPr>
            <w:tcW w:type="dxa" w:w="4536"/>
          </w:tcPr>
          <w:p>
            <w:r>
              <w:t>9.5 / 10</w:t>
            </w:r>
          </w:p>
        </w:tc>
      </w:tr>
      <w:tr>
        <w:tc>
          <w:tcPr>
            <w:tcW w:type="dxa" w:w="4536"/>
          </w:tcPr>
          <w:p>
            <w:r>
              <w:t>Infrastructure</w:t>
            </w:r>
          </w:p>
        </w:tc>
        <w:tc>
          <w:tcPr>
            <w:tcW w:type="dxa" w:w="4536"/>
          </w:tcPr>
          <w:p>
            <w:r>
              <w:t>10 / 10</w:t>
            </w:r>
          </w:p>
        </w:tc>
      </w:tr>
      <w:tr>
        <w:tc>
          <w:tcPr>
            <w:tcW w:type="dxa" w:w="4536"/>
          </w:tcPr>
          <w:p>
            <w:r>
              <w:t>Compliance &amp; Docs</w:t>
            </w:r>
          </w:p>
        </w:tc>
        <w:tc>
          <w:tcPr>
            <w:tcW w:type="dxa" w:w="4536"/>
          </w:tcPr>
          <w:p>
            <w:r>
              <w:t>10 / 10</w:t>
            </w:r>
          </w:p>
        </w:tc>
      </w:tr>
      <w:tr>
        <w:tc>
          <w:tcPr>
            <w:tcW w:type="dxa" w:w="4536"/>
          </w:tcPr>
          <w:p>
            <w:r>
              <w:rPr>
                <w:b/>
              </w:rPr>
              <w:t>Overall</w:t>
            </w:r>
          </w:p>
        </w:tc>
        <w:tc>
          <w:tcPr>
            <w:tcW w:type="dxa" w:w="4536"/>
          </w:tcPr>
          <w:p>
            <w:r>
              <w:t>9.8 / 10</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