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3081" w14:textId="77777777" w:rsidR="00292CB2" w:rsidRDefault="00000000">
      <w:pPr>
        <w:spacing w:before="400"/>
      </w:pPr>
      <w:r>
        <w:rPr>
          <w:b/>
          <w:bCs/>
          <w:sz w:val="40"/>
          <w:szCs w:val="40"/>
        </w:rPr>
        <w:t>LUND UNIVERSITY</w:t>
      </w:r>
    </w:p>
    <w:p w14:paraId="105F3082" w14:textId="77777777" w:rsidR="00292CB2" w:rsidRDefault="00000000">
      <w:pPr>
        <w:spacing w:before="60"/>
      </w:pPr>
      <w:r>
        <w:rPr>
          <w:sz w:val="20"/>
          <w:szCs w:val="20"/>
        </w:rPr>
        <w:t>Department of Psychology</w:t>
      </w:r>
    </w:p>
    <w:p w14:paraId="105F3083" w14:textId="77777777" w:rsidR="00292CB2" w:rsidRDefault="00000000">
      <w:r>
        <w:rPr>
          <w:i/>
          <w:iCs/>
          <w:sz w:val="20"/>
          <w:szCs w:val="20"/>
        </w:rPr>
        <w:t>Psychology Programme</w:t>
      </w:r>
    </w:p>
    <w:p w14:paraId="105F3084" w14:textId="77777777" w:rsidR="00292CB2" w:rsidRDefault="00292CB2">
      <w:pPr>
        <w:spacing w:before="3000"/>
      </w:pPr>
    </w:p>
    <w:p w14:paraId="105F3085" w14:textId="77777777" w:rsidR="00292CB2" w:rsidRDefault="00000000">
      <w:pPr>
        <w:spacing w:after="160"/>
        <w:jc w:val="center"/>
      </w:pPr>
      <w:r>
        <w:rPr>
          <w:b/>
          <w:bCs/>
          <w:sz w:val="36"/>
          <w:szCs w:val="36"/>
        </w:rPr>
        <w:t>Ideas Sound Like Music Only When the Leader Can Conduct</w:t>
      </w:r>
    </w:p>
    <w:p w14:paraId="105F3086" w14:textId="77777777" w:rsidR="00292CB2" w:rsidRDefault="00000000">
      <w:pPr>
        <w:spacing w:after="1400"/>
        <w:jc w:val="center"/>
      </w:pPr>
      <w:r>
        <w:rPr>
          <w:sz w:val="30"/>
          <w:szCs w:val="30"/>
        </w:rPr>
        <w:t>on creativity-enhancing leadership as theory and instrument</w:t>
      </w:r>
    </w:p>
    <w:p w14:paraId="105F3087" w14:textId="77777777" w:rsidR="00292CB2" w:rsidRDefault="00000000">
      <w:r>
        <w:rPr>
          <w:b/>
          <w:bCs/>
        </w:rPr>
        <w:t>Wilhelm Andersson and Elin Malm</w:t>
      </w:r>
    </w:p>
    <w:p w14:paraId="105F3088" w14:textId="77777777" w:rsidR="00292CB2" w:rsidRDefault="00000000">
      <w:pPr>
        <w:spacing w:after="1400"/>
      </w:pPr>
      <w:r>
        <w:t>Psychology degree thesis. 2025</w:t>
      </w:r>
    </w:p>
    <w:p w14:paraId="105F3089" w14:textId="77777777" w:rsidR="00292CB2" w:rsidRDefault="00000000">
      <w:pPr>
        <w:ind w:left="4400"/>
      </w:pPr>
      <w:r>
        <w:rPr>
          <w:b/>
          <w:bCs/>
        </w:rPr>
        <w:t xml:space="preserve">Supervisor: </w:t>
      </w:r>
      <w:r>
        <w:t xml:space="preserve">Farida </w:t>
      </w:r>
      <w:proofErr w:type="spellStart"/>
      <w:r>
        <w:t>Rasulzada</w:t>
      </w:r>
      <w:proofErr w:type="spellEnd"/>
    </w:p>
    <w:p w14:paraId="105F308A" w14:textId="77777777" w:rsidR="00292CB2" w:rsidRDefault="00000000">
      <w:pPr>
        <w:ind w:left="4400"/>
      </w:pPr>
      <w:r>
        <w:rPr>
          <w:b/>
          <w:bCs/>
        </w:rPr>
        <w:t xml:space="preserve">Examiner: </w:t>
      </w:r>
      <w:r>
        <w:t>Roger Persson</w:t>
      </w:r>
    </w:p>
    <w:p w14:paraId="105F308B" w14:textId="77777777" w:rsidR="00292CB2" w:rsidRDefault="00000000">
      <w:r>
        <w:br w:type="page"/>
      </w:r>
    </w:p>
    <w:p w14:paraId="105F308C" w14:textId="77777777" w:rsidR="00292CB2" w:rsidRDefault="00000000">
      <w:pPr>
        <w:pStyle w:val="Heading1"/>
        <w:keepNext/>
        <w:jc w:val="center"/>
      </w:pPr>
      <w:r>
        <w:lastRenderedPageBreak/>
        <w:t>Abstract</w:t>
      </w:r>
    </w:p>
    <w:p w14:paraId="105F308D" w14:textId="77777777" w:rsidR="00292CB2" w:rsidRDefault="00000000">
      <w:pPr>
        <w:spacing w:line="480" w:lineRule="auto"/>
      </w:pPr>
      <w:r>
        <w:t>Creativity is a central resource in today's working life and an important competitive advantage for organizations. Research within leadership and organizational psychology has demonstrated that leadership plays a crucial role in fostering employee creativity. The aim of the present study is therefore to develop and validate a new scale for assessing creativity-enhancing leadership. The study employs a quantitative design and was conducted with a sample of Swedish managers and leaders (N = 342) from various industries. The exploratory factor analysis identified a three-factor model consisting of idea-supportive relations, autonomy, and conservatism. Factor loadings ranged from .63 to .91. A subsequent confirmatory factor analysis demonstrated good model fit, χ</w:t>
      </w:r>
      <w:proofErr w:type="gramStart"/>
      <w:r>
        <w:t>²(</w:t>
      </w:r>
      <w:proofErr w:type="gramEnd"/>
      <w:r>
        <w:t>186) = 561, p &lt; .001; CFI = .93; TLI = .92; RMSEA = .08, supporting the proposed factor structure. Internal consistency was satisfactory for all factors (α = .82–.95) and for the total scale (α = .88). Weak to moderate positive correlations with the established CPE scale indicated uncertain convergent validity, but acceptable construct validity. Overall, the results suggest that the KFL scale is theoretically and statistically supported and, as such, a contribution to the development of a reliable and valid instrument for measuring creativity-promoting leadership in Swedish organizational contexts. Practical implications are discussed.</w:t>
      </w:r>
    </w:p>
    <w:p w14:paraId="105F308E" w14:textId="77777777" w:rsidR="00292CB2" w:rsidRDefault="00000000">
      <w:pPr>
        <w:spacing w:before="240"/>
      </w:pPr>
      <w:r>
        <w:rPr>
          <w:i/>
          <w:iCs/>
        </w:rPr>
        <w:t xml:space="preserve">Keywords: </w:t>
      </w:r>
      <w:r>
        <w:t>creativity-enhancing leadership, organizational creativity, leadership</w:t>
      </w:r>
    </w:p>
    <w:p w14:paraId="105F308F" w14:textId="77777777" w:rsidR="00292CB2" w:rsidRDefault="00000000">
      <w:r>
        <w:br w:type="page"/>
      </w:r>
    </w:p>
    <w:p w14:paraId="105F3090" w14:textId="77777777" w:rsidR="00292CB2" w:rsidRDefault="00000000">
      <w:pPr>
        <w:pStyle w:val="Heading1"/>
        <w:keepNext/>
        <w:jc w:val="center"/>
      </w:pPr>
      <w:r>
        <w:lastRenderedPageBreak/>
        <w:t>Acknowledgements</w:t>
      </w:r>
    </w:p>
    <w:p w14:paraId="105F3091" w14:textId="77777777" w:rsidR="00292CB2" w:rsidRDefault="00000000">
      <w:pPr>
        <w:spacing w:line="480" w:lineRule="auto"/>
      </w:pPr>
      <w:r>
        <w:t>We would like to extend a big thank you to our supervisor Farida Rasulzada, who has guided us through this work with great commitment. Her sharpness and competence have been available to us all along the way, and for that we are grateful.</w:t>
      </w:r>
    </w:p>
    <w:p w14:paraId="105F3092" w14:textId="77777777" w:rsidR="00292CB2" w:rsidRDefault="00000000">
      <w:r>
        <w:br w:type="page"/>
      </w:r>
    </w:p>
    <w:p w14:paraId="105F3093" w14:textId="77777777" w:rsidR="00292CB2" w:rsidRDefault="00000000">
      <w:pPr>
        <w:pStyle w:val="Heading1"/>
        <w:keepNext/>
        <w:jc w:val="center"/>
      </w:pPr>
      <w:r>
        <w:lastRenderedPageBreak/>
        <w:t>Table of Contents</w:t>
      </w:r>
    </w:p>
    <w:p w14:paraId="105F3094" w14:textId="77777777" w:rsidR="00292CB2" w:rsidRDefault="00000000">
      <w:pPr>
        <w:spacing w:after="80"/>
      </w:pPr>
      <w:r>
        <w:rPr>
          <w:b/>
          <w:bCs/>
        </w:rPr>
        <w:t>Introduction</w:t>
      </w:r>
    </w:p>
    <w:p w14:paraId="105F3095" w14:textId="77777777" w:rsidR="00292CB2" w:rsidRDefault="00000000">
      <w:pPr>
        <w:spacing w:after="80"/>
        <w:ind w:left="440"/>
      </w:pPr>
      <w:r>
        <w:t>Theoretical Background</w:t>
      </w:r>
    </w:p>
    <w:p w14:paraId="105F3096" w14:textId="77777777" w:rsidR="00292CB2" w:rsidRDefault="00000000">
      <w:pPr>
        <w:spacing w:after="80"/>
        <w:ind w:left="440"/>
      </w:pPr>
      <w:r>
        <w:t>Creativity in Working Life and in Leadership</w:t>
      </w:r>
    </w:p>
    <w:p w14:paraId="105F3097" w14:textId="77777777" w:rsidR="00292CB2" w:rsidRDefault="00000000">
      <w:pPr>
        <w:spacing w:after="80"/>
        <w:ind w:left="440"/>
      </w:pPr>
      <w:r>
        <w:t>Creativity-Enhancing Leadership</w:t>
      </w:r>
    </w:p>
    <w:p w14:paraId="105F3098" w14:textId="77777777" w:rsidR="00292CB2" w:rsidRDefault="00000000">
      <w:pPr>
        <w:spacing w:after="80"/>
        <w:ind w:left="440"/>
      </w:pPr>
      <w:r>
        <w:t>Measuring Creativity-Enhancing Leadership</w:t>
      </w:r>
    </w:p>
    <w:p w14:paraId="105F3099" w14:textId="77777777" w:rsidR="00292CB2" w:rsidRDefault="00000000">
      <w:pPr>
        <w:spacing w:after="80"/>
        <w:ind w:left="440"/>
      </w:pPr>
      <w:r>
        <w:t>Summary and Problem Statement</w:t>
      </w:r>
    </w:p>
    <w:p w14:paraId="105F309A" w14:textId="77777777" w:rsidR="00292CB2" w:rsidRDefault="00000000">
      <w:pPr>
        <w:spacing w:after="80"/>
        <w:ind w:left="440"/>
      </w:pPr>
      <w:r>
        <w:t>Research Questions</w:t>
      </w:r>
    </w:p>
    <w:p w14:paraId="105F309B" w14:textId="77777777" w:rsidR="00292CB2" w:rsidRDefault="00000000">
      <w:pPr>
        <w:spacing w:after="80"/>
      </w:pPr>
      <w:r>
        <w:rPr>
          <w:b/>
          <w:bCs/>
        </w:rPr>
        <w:t>Method</w:t>
      </w:r>
    </w:p>
    <w:p w14:paraId="105F309C" w14:textId="77777777" w:rsidR="00292CB2" w:rsidRDefault="00000000">
      <w:pPr>
        <w:spacing w:after="80"/>
        <w:ind w:left="440"/>
      </w:pPr>
      <w:r>
        <w:t>Design</w:t>
      </w:r>
    </w:p>
    <w:p w14:paraId="105F309D" w14:textId="77777777" w:rsidR="00292CB2" w:rsidRDefault="00000000">
      <w:pPr>
        <w:spacing w:after="80"/>
        <w:ind w:left="440"/>
      </w:pPr>
      <w:r>
        <w:t>Participants and Sampling</w:t>
      </w:r>
    </w:p>
    <w:p w14:paraId="105F309E" w14:textId="77777777" w:rsidR="00292CB2" w:rsidRDefault="00000000">
      <w:pPr>
        <w:spacing w:after="80"/>
        <w:ind w:left="440"/>
      </w:pPr>
      <w:r>
        <w:t>Materials and Instruments</w:t>
      </w:r>
    </w:p>
    <w:p w14:paraId="105F309F" w14:textId="77777777" w:rsidR="00292CB2" w:rsidRDefault="00000000">
      <w:pPr>
        <w:spacing w:after="80"/>
        <w:ind w:left="880"/>
      </w:pPr>
      <w:r>
        <w:t>The CPE Scale</w:t>
      </w:r>
    </w:p>
    <w:p w14:paraId="105F30A0" w14:textId="77777777" w:rsidR="00292CB2" w:rsidRDefault="00000000">
      <w:pPr>
        <w:spacing w:after="80"/>
        <w:ind w:left="880"/>
      </w:pPr>
      <w:r>
        <w:t>The KFL Scale</w:t>
      </w:r>
    </w:p>
    <w:p w14:paraId="105F30A1" w14:textId="77777777" w:rsidR="00292CB2" w:rsidRDefault="00000000">
      <w:pPr>
        <w:spacing w:after="80"/>
        <w:ind w:left="440"/>
      </w:pPr>
      <w:r>
        <w:t>Procedure</w:t>
      </w:r>
    </w:p>
    <w:p w14:paraId="105F30A2" w14:textId="77777777" w:rsidR="00292CB2" w:rsidRDefault="00000000">
      <w:pPr>
        <w:spacing w:after="80"/>
        <w:ind w:left="440"/>
      </w:pPr>
      <w:r>
        <w:t>Ethics</w:t>
      </w:r>
    </w:p>
    <w:p w14:paraId="105F30A3" w14:textId="77777777" w:rsidR="00292CB2" w:rsidRDefault="00000000">
      <w:pPr>
        <w:spacing w:after="80"/>
        <w:ind w:left="440"/>
      </w:pPr>
      <w:r>
        <w:t>Data Analysis</w:t>
      </w:r>
    </w:p>
    <w:p w14:paraId="105F30A4" w14:textId="77777777" w:rsidR="00292CB2" w:rsidRDefault="00000000">
      <w:pPr>
        <w:spacing w:after="80"/>
        <w:ind w:left="880"/>
      </w:pPr>
      <w:r>
        <w:t>Data Preparation</w:t>
      </w:r>
    </w:p>
    <w:p w14:paraId="105F30A5" w14:textId="77777777" w:rsidR="00292CB2" w:rsidRDefault="00000000">
      <w:pPr>
        <w:spacing w:after="80"/>
        <w:ind w:left="880"/>
      </w:pPr>
      <w:r>
        <w:t>Exploratory Factor Analysis</w:t>
      </w:r>
    </w:p>
    <w:p w14:paraId="105F30A6" w14:textId="77777777" w:rsidR="00292CB2" w:rsidRDefault="00000000">
      <w:pPr>
        <w:spacing w:after="80"/>
        <w:ind w:left="880"/>
      </w:pPr>
      <w:r>
        <w:t>Confirmatory Factor Analysis</w:t>
      </w:r>
    </w:p>
    <w:p w14:paraId="105F30A7" w14:textId="77777777" w:rsidR="00292CB2" w:rsidRDefault="00000000">
      <w:pPr>
        <w:spacing w:after="80"/>
        <w:ind w:left="880"/>
      </w:pPr>
      <w:r>
        <w:t>Reliability Analysis</w:t>
      </w:r>
    </w:p>
    <w:p w14:paraId="105F30A8" w14:textId="77777777" w:rsidR="00292CB2" w:rsidRDefault="00000000">
      <w:pPr>
        <w:spacing w:after="80"/>
        <w:ind w:left="880"/>
      </w:pPr>
      <w:r>
        <w:t>Correlation Analysis</w:t>
      </w:r>
    </w:p>
    <w:p w14:paraId="105F30A9" w14:textId="77777777" w:rsidR="00292CB2" w:rsidRDefault="00000000">
      <w:pPr>
        <w:spacing w:after="80"/>
      </w:pPr>
      <w:r>
        <w:rPr>
          <w:b/>
          <w:bCs/>
        </w:rPr>
        <w:t>Results</w:t>
      </w:r>
    </w:p>
    <w:p w14:paraId="105F30AA" w14:textId="77777777" w:rsidR="00292CB2" w:rsidRDefault="00000000">
      <w:pPr>
        <w:spacing w:after="80"/>
        <w:ind w:left="440"/>
      </w:pPr>
      <w:r>
        <w:t>Data Preparation</w:t>
      </w:r>
    </w:p>
    <w:p w14:paraId="105F30AB" w14:textId="77777777" w:rsidR="00292CB2" w:rsidRDefault="00000000">
      <w:pPr>
        <w:spacing w:after="80"/>
        <w:ind w:left="440"/>
      </w:pPr>
      <w:r>
        <w:t>Exploratory Factor Analysis</w:t>
      </w:r>
    </w:p>
    <w:p w14:paraId="105F30AC" w14:textId="77777777" w:rsidR="00292CB2" w:rsidRDefault="00000000">
      <w:pPr>
        <w:spacing w:after="80"/>
        <w:ind w:left="440"/>
      </w:pPr>
      <w:r>
        <w:t>Confirmatory Factor Analysis</w:t>
      </w:r>
    </w:p>
    <w:p w14:paraId="105F30AD" w14:textId="77777777" w:rsidR="00292CB2" w:rsidRDefault="00000000">
      <w:pPr>
        <w:spacing w:after="80"/>
        <w:ind w:left="440"/>
      </w:pPr>
      <w:r>
        <w:t>Reliability Analysis</w:t>
      </w:r>
    </w:p>
    <w:p w14:paraId="105F30AE" w14:textId="77777777" w:rsidR="00292CB2" w:rsidRDefault="00000000">
      <w:pPr>
        <w:spacing w:after="80"/>
        <w:ind w:left="440"/>
      </w:pPr>
      <w:r>
        <w:t>Correlation Analysis</w:t>
      </w:r>
    </w:p>
    <w:p w14:paraId="105F30AF" w14:textId="77777777" w:rsidR="00292CB2" w:rsidRDefault="00000000">
      <w:pPr>
        <w:spacing w:after="80"/>
        <w:ind w:left="440"/>
      </w:pPr>
      <w:r>
        <w:t>The Final KFL Scale</w:t>
      </w:r>
    </w:p>
    <w:p w14:paraId="105F30B0" w14:textId="77777777" w:rsidR="00292CB2" w:rsidRDefault="00000000">
      <w:pPr>
        <w:spacing w:after="80"/>
      </w:pPr>
      <w:r>
        <w:rPr>
          <w:b/>
          <w:bCs/>
        </w:rPr>
        <w:t>Discussion</w:t>
      </w:r>
    </w:p>
    <w:p w14:paraId="105F30B1" w14:textId="77777777" w:rsidR="00292CB2" w:rsidRDefault="00000000">
      <w:pPr>
        <w:spacing w:after="80"/>
        <w:ind w:left="440"/>
      </w:pPr>
      <w:r>
        <w:t>A Priori Condition</w:t>
      </w:r>
    </w:p>
    <w:p w14:paraId="105F30B2" w14:textId="77777777" w:rsidR="00292CB2" w:rsidRDefault="00000000">
      <w:pPr>
        <w:spacing w:after="80"/>
        <w:ind w:left="440"/>
      </w:pPr>
      <w:r>
        <w:t>The Factors of the KFL Scale in Relation to the Theoretical Background</w:t>
      </w:r>
    </w:p>
    <w:p w14:paraId="105F30B3" w14:textId="77777777" w:rsidR="00292CB2" w:rsidRDefault="00000000">
      <w:pPr>
        <w:spacing w:after="80"/>
        <w:ind w:left="880"/>
      </w:pPr>
      <w:r>
        <w:t>Idea-Supportive Relationship</w:t>
      </w:r>
    </w:p>
    <w:p w14:paraId="105F30B4" w14:textId="77777777" w:rsidR="00292CB2" w:rsidRDefault="00000000">
      <w:pPr>
        <w:spacing w:after="80"/>
        <w:ind w:left="880"/>
      </w:pPr>
      <w:r>
        <w:t>Autonomy</w:t>
      </w:r>
    </w:p>
    <w:p w14:paraId="105F30B5" w14:textId="77777777" w:rsidR="00292CB2" w:rsidRDefault="00000000">
      <w:pPr>
        <w:spacing w:after="80"/>
        <w:ind w:left="880"/>
      </w:pPr>
      <w:r>
        <w:t>Conservatism</w:t>
      </w:r>
    </w:p>
    <w:p w14:paraId="105F30B6" w14:textId="77777777" w:rsidR="00292CB2" w:rsidRDefault="00000000">
      <w:pPr>
        <w:spacing w:after="80"/>
        <w:ind w:left="440"/>
      </w:pPr>
      <w:r>
        <w:t>Construct Validity</w:t>
      </w:r>
    </w:p>
    <w:p w14:paraId="105F30B7" w14:textId="77777777" w:rsidR="00292CB2" w:rsidRDefault="00000000">
      <w:pPr>
        <w:spacing w:after="80"/>
        <w:ind w:left="440"/>
      </w:pPr>
      <w:r>
        <w:t>Strengths and Limitations</w:t>
      </w:r>
    </w:p>
    <w:p w14:paraId="105F30B8" w14:textId="77777777" w:rsidR="00292CB2" w:rsidRDefault="00000000">
      <w:pPr>
        <w:spacing w:after="80"/>
        <w:ind w:left="440"/>
      </w:pPr>
      <w:r>
        <w:t>Future Research</w:t>
      </w:r>
    </w:p>
    <w:p w14:paraId="105F30B9" w14:textId="77777777" w:rsidR="00292CB2" w:rsidRDefault="00000000">
      <w:pPr>
        <w:spacing w:after="80"/>
        <w:ind w:left="440"/>
      </w:pPr>
      <w:r>
        <w:lastRenderedPageBreak/>
        <w:t>Practical Implications</w:t>
      </w:r>
    </w:p>
    <w:p w14:paraId="105F30BA" w14:textId="77777777" w:rsidR="00292CB2" w:rsidRDefault="00000000">
      <w:pPr>
        <w:spacing w:after="80"/>
      </w:pPr>
      <w:r>
        <w:rPr>
          <w:b/>
          <w:bCs/>
        </w:rPr>
        <w:t>Conclusions</w:t>
      </w:r>
    </w:p>
    <w:p w14:paraId="105F30BB" w14:textId="77777777" w:rsidR="00292CB2" w:rsidRDefault="00000000">
      <w:pPr>
        <w:spacing w:after="80"/>
      </w:pPr>
      <w:r>
        <w:rPr>
          <w:b/>
          <w:bCs/>
        </w:rPr>
        <w:t>Authors' Contributions</w:t>
      </w:r>
    </w:p>
    <w:p w14:paraId="105F30BC" w14:textId="77777777" w:rsidR="00292CB2" w:rsidRDefault="00000000">
      <w:pPr>
        <w:spacing w:after="80"/>
      </w:pPr>
      <w:r>
        <w:rPr>
          <w:b/>
          <w:bCs/>
        </w:rPr>
        <w:t>Reference List</w:t>
      </w:r>
    </w:p>
    <w:p w14:paraId="105F30BD" w14:textId="77777777" w:rsidR="00292CB2" w:rsidRDefault="00000000">
      <w:pPr>
        <w:spacing w:after="80"/>
      </w:pPr>
      <w:r>
        <w:rPr>
          <w:b/>
          <w:bCs/>
        </w:rPr>
        <w:t>Appendices</w:t>
      </w:r>
    </w:p>
    <w:p w14:paraId="105F30BE" w14:textId="77777777" w:rsidR="00292CB2" w:rsidRDefault="00000000">
      <w:pPr>
        <w:spacing w:after="80"/>
        <w:ind w:left="440"/>
      </w:pPr>
      <w:r>
        <w:t>Appendix A</w:t>
      </w:r>
    </w:p>
    <w:p w14:paraId="105F30BF" w14:textId="77777777" w:rsidR="00292CB2" w:rsidRDefault="00000000">
      <w:pPr>
        <w:spacing w:after="80"/>
        <w:ind w:left="440"/>
      </w:pPr>
      <w:r>
        <w:t>Appendix B</w:t>
      </w:r>
    </w:p>
    <w:p w14:paraId="105F30C0" w14:textId="77777777" w:rsidR="00292CB2" w:rsidRDefault="00000000">
      <w:pPr>
        <w:spacing w:after="80"/>
        <w:ind w:left="440"/>
      </w:pPr>
      <w:r>
        <w:t>Appendix C</w:t>
      </w:r>
    </w:p>
    <w:p w14:paraId="105F30C1" w14:textId="77777777" w:rsidR="00292CB2" w:rsidRDefault="00000000">
      <w:r>
        <w:br w:type="page"/>
      </w:r>
    </w:p>
    <w:p w14:paraId="105F30C2" w14:textId="77777777" w:rsidR="00292CB2" w:rsidRDefault="00000000">
      <w:pPr>
        <w:pStyle w:val="Heading1"/>
        <w:keepNext/>
        <w:jc w:val="center"/>
      </w:pPr>
      <w:r>
        <w:lastRenderedPageBreak/>
        <w:t>Introduction</w:t>
      </w:r>
    </w:p>
    <w:p w14:paraId="105F30C3" w14:textId="77777777" w:rsidR="00292CB2" w:rsidRDefault="00000000">
      <w:pPr>
        <w:spacing w:line="480" w:lineRule="auto"/>
        <w:ind w:firstLine="720"/>
      </w:pPr>
      <w:r>
        <w:t xml:space="preserve">Today's organizations compete in a market characterized by a high rate of change. This pace of change places demands on modern organizations' capacity for flexibility and adaptability, since the challenge for companies is to try to do everything better, faster and cheaper while everything is growing (Isaksen &amp; Ekvall, 2010). Creativity is regarded as the most important competence for this; indeed, creativity is held to be decisive for organizations' long-term survival (Anderson et al., 2014; Shalley et al., 2004; Oldham &amp; Cummings, 1996; Amabile et al., 1996; Scott &amp; Bruce, 1994; Woodman et al., 1993). This in turn means that organizations need to find ways of harnessing creative potential. It is thus not enough for creativity to exist; it also </w:t>
      </w:r>
      <w:proofErr w:type="gramStart"/>
      <w:r>
        <w:t>has to</w:t>
      </w:r>
      <w:proofErr w:type="gramEnd"/>
      <w:r>
        <w:t xml:space="preserve"> be </w:t>
      </w:r>
      <w:proofErr w:type="gramStart"/>
      <w:r>
        <w:t>put to use</w:t>
      </w:r>
      <w:proofErr w:type="gramEnd"/>
      <w:r>
        <w:t xml:space="preserve"> for the organization. This requires leaders who facilitate and make use of their employees' creative potential (Puccio et al., 2007). Put differently: leaders who promote creativity.</w:t>
      </w:r>
    </w:p>
    <w:p w14:paraId="105F30C4" w14:textId="77777777" w:rsidR="00292CB2" w:rsidRDefault="00000000">
      <w:pPr>
        <w:spacing w:line="480" w:lineRule="auto"/>
        <w:ind w:firstLine="720"/>
      </w:pPr>
      <w:r>
        <w:t xml:space="preserve">Creativity can thus be regarded as an organizational </w:t>
      </w:r>
      <w:proofErr w:type="gramStart"/>
      <w:r>
        <w:t>strategy, and</w:t>
      </w:r>
      <w:proofErr w:type="gramEnd"/>
      <w:r>
        <w:t xml:space="preserve"> is therefore of interest from a societal point of view. In fact, creativity in the workplace correlates with higher levels of growth, revenue and profitability (Isaksen &amp; Ekvall, 2010). It is, however, also relevant from a psychological standpoint – partly in terms of psychological research, partly in terms of psychological implications. Creativity also correlates with psychological well-being (</w:t>
      </w:r>
      <w:proofErr w:type="spellStart"/>
      <w:r>
        <w:t>Rasulzada</w:t>
      </w:r>
      <w:proofErr w:type="spellEnd"/>
      <w:r>
        <w:t xml:space="preserve"> &amp; </w:t>
      </w:r>
      <w:proofErr w:type="spellStart"/>
      <w:r>
        <w:t>Dackert</w:t>
      </w:r>
      <w:proofErr w:type="spellEnd"/>
      <w:r>
        <w:t>, 2009), which further motivates the need for creativity-enhancing leadership as both theory and instrument.</w:t>
      </w:r>
    </w:p>
    <w:p w14:paraId="105F30C5" w14:textId="77777777" w:rsidR="00292CB2" w:rsidRDefault="00000000">
      <w:pPr>
        <w:spacing w:line="480" w:lineRule="auto"/>
        <w:ind w:firstLine="720"/>
      </w:pPr>
      <w:r>
        <w:t xml:space="preserve">Nevertheless, a satisfactory definition of creativity-enhancing leadership is lacking – as is a way of measuring it. The present study addresses this shortcoming. According to Xu and Rickards (2007), creativity studies and leadership studies are two thoroughly researched disciplines that have not yet been brought together for mutual benefit. Integrated theoretical models are still under development, and </w:t>
      </w:r>
      <w:proofErr w:type="gramStart"/>
      <w:r>
        <w:t>on the basis of</w:t>
      </w:r>
      <w:proofErr w:type="gramEnd"/>
      <w:r>
        <w:t xml:space="preserve"> existing literature within each discipline, creativity-enhancing leadership has been developed in this thesis; it is thus a </w:t>
      </w:r>
      <w:r>
        <w:lastRenderedPageBreak/>
        <w:t xml:space="preserve">theoretical conceptualization of several related but distinct theories, models and methods. </w:t>
      </w:r>
      <w:proofErr w:type="gramStart"/>
      <w:r>
        <w:t>On the basis of</w:t>
      </w:r>
      <w:proofErr w:type="gramEnd"/>
      <w:r>
        <w:t xml:space="preserve"> this theoretical conceptualization, a Swedish scale has been constructed that aims to measure said leadership style in a Swedish context. The aim of the study is to validate this scale and thereby contribute to a hitherto rather unexplored area.</w:t>
      </w:r>
    </w:p>
    <w:p w14:paraId="105F30C6" w14:textId="77777777" w:rsidR="00292CB2" w:rsidRDefault="00000000">
      <w:pPr>
        <w:pStyle w:val="Heading2"/>
        <w:keepNext/>
      </w:pPr>
      <w:r>
        <w:t>Theoretical Background</w:t>
      </w:r>
    </w:p>
    <w:p w14:paraId="105F30C7" w14:textId="77777777" w:rsidR="00292CB2" w:rsidRDefault="00000000">
      <w:pPr>
        <w:spacing w:line="480" w:lineRule="auto"/>
        <w:ind w:firstLine="720"/>
      </w:pPr>
      <w:r>
        <w:t xml:space="preserve">Leadership has been defined as "influencing and leading a group of people in joint work toward a common goal" (Ekvall &amp; </w:t>
      </w:r>
      <w:proofErr w:type="spellStart"/>
      <w:r>
        <w:t>Arvonen</w:t>
      </w:r>
      <w:proofErr w:type="spellEnd"/>
      <w:r>
        <w:t xml:space="preserve">, 1994). In a psychological sense, leadership is described as a kind of psychological influence in which the leader's demands, expectations and support affect employees' </w:t>
      </w:r>
      <w:proofErr w:type="spellStart"/>
      <w:r>
        <w:t>behavior</w:t>
      </w:r>
      <w:proofErr w:type="spellEnd"/>
      <w:r>
        <w:t xml:space="preserve"> (Tierney &amp; Farmer, 2004). To understand the new phenomenon of creativity-enhancing leadership, an understanding is needed of the development of organizational and leadership research that has led to the emergence of this phenomenon.</w:t>
      </w:r>
    </w:p>
    <w:p w14:paraId="105F30C8" w14:textId="77777777" w:rsidR="00292CB2" w:rsidRDefault="00000000">
      <w:pPr>
        <w:spacing w:line="480" w:lineRule="auto"/>
        <w:ind w:firstLine="720"/>
      </w:pPr>
      <w:r>
        <w:t xml:space="preserve">A previously well-established model within organizational and leadership research was the so-called two-dimension model (Likert, 1955, 1966; Stogdill &amp; Coons, 1957; Fleishman, 1961; Fleishman &amp; Harris, 1961). The model was developed in the 1940s and 1950s and consisted of two dimensions of leadership </w:t>
      </w:r>
      <w:proofErr w:type="spellStart"/>
      <w:r>
        <w:t>behavior</w:t>
      </w:r>
      <w:proofErr w:type="spellEnd"/>
      <w:r>
        <w:t>: production-oriented leadership and relationship-oriented leadership. The former describes a leader focused on structure, efficiency, goal attainment and results; the latter describes a leader focused on creating good relationships through consideration and support. Later research in the same area has produced the same dimensions under similar labels (e.g. Blake &amp; Mouton, 1964; Reddin, 1970; Hersey &amp; Blanchard, 1982).</w:t>
      </w:r>
    </w:p>
    <w:p w14:paraId="105F30C9" w14:textId="77777777" w:rsidR="00292CB2" w:rsidRDefault="00000000">
      <w:pPr>
        <w:spacing w:line="480" w:lineRule="auto"/>
        <w:ind w:firstLine="720"/>
      </w:pPr>
      <w:r>
        <w:t xml:space="preserve">When Ekvall and </w:t>
      </w:r>
      <w:proofErr w:type="spellStart"/>
      <w:r>
        <w:t>Arvonen</w:t>
      </w:r>
      <w:proofErr w:type="spellEnd"/>
      <w:r>
        <w:t xml:space="preserve"> (1991) carried out the same study in a Swedish context, however, they found a third dimension: change-oriented leadership. This dimension depicts a leader who creates visions, accepts new ideas, makes quick decisions, encourages collaboration and has an open and relaxed approach to how plans are carried out and </w:t>
      </w:r>
      <w:r>
        <w:lastRenderedPageBreak/>
        <w:t>followed. That this dimension had not appeared in earlier studies – even though it technically should have been able to – surprised the authors. The same measurement instrument with the same items that had previously formed two dimensions now formed a third. They concluded that the societal conditions for organizations – and thereby the conditions for leadership – had changed. The two-dimension model of leadership was thereby replaced by the so-called CPE model, which stands for the dimensions change, production and employee.</w:t>
      </w:r>
    </w:p>
    <w:p w14:paraId="105F30CA" w14:textId="77777777" w:rsidR="00292CB2" w:rsidRDefault="00000000">
      <w:pPr>
        <w:spacing w:line="480" w:lineRule="auto"/>
        <w:ind w:firstLine="720"/>
      </w:pPr>
      <w:r>
        <w:t xml:space="preserve">Ekvall and </w:t>
      </w:r>
      <w:proofErr w:type="spellStart"/>
      <w:r>
        <w:t>Arvonen</w:t>
      </w:r>
      <w:proofErr w:type="spellEnd"/>
      <w:r>
        <w:t xml:space="preserve"> (1994) investigated the occurrence of change-, production- and relationship-oriented leadership in modern organizations – and how effective and appreciated they </w:t>
      </w:r>
      <w:proofErr w:type="gramStart"/>
      <w:r>
        <w:t>were considered to be</w:t>
      </w:r>
      <w:proofErr w:type="gramEnd"/>
      <w:r>
        <w:t xml:space="preserve"> by their employees. They found that the leaders who most evenly balanced all dimensions were by far the most effective and appreciated, regardless of what kind of organization they led. Such a leader is open to change, empathetic toward their employees and is also able to create the work structure that allows the ideas that are encouraged to be realized. This finding gives an indication of what a good leader is like and what a good leader does.</w:t>
      </w:r>
    </w:p>
    <w:p w14:paraId="105F30CB" w14:textId="77777777" w:rsidR="00292CB2" w:rsidRDefault="00000000">
      <w:pPr>
        <w:spacing w:line="480" w:lineRule="auto"/>
        <w:ind w:firstLine="720"/>
      </w:pPr>
      <w:r>
        <w:t xml:space="preserve">A central follow-up question is thus in what way such leadership affects the individual, the group and the organization. The present study adopts a so-called interactionist perspective (Woodman et al., 1993), which means that leadership is regarded as part of the complex interplay between the individual, the work group and the organization. According to this view, an individual's </w:t>
      </w:r>
      <w:proofErr w:type="spellStart"/>
      <w:r>
        <w:t>behavior</w:t>
      </w:r>
      <w:proofErr w:type="spellEnd"/>
      <w:r>
        <w:t xml:space="preserve"> cannot be understood in isolation from the environment; creative acts arise through dynamic interactions between personal conditions, social processes and organizational structures. Leadership thus constitutes both a contextual precondition and an active mechanism that shapes these interactions.</w:t>
      </w:r>
    </w:p>
    <w:p w14:paraId="105F30CC" w14:textId="77777777" w:rsidR="00292CB2" w:rsidRDefault="00000000">
      <w:pPr>
        <w:pStyle w:val="Heading2"/>
        <w:keepNext/>
      </w:pPr>
      <w:r>
        <w:t>Creativity in Working Life and in Leadership</w:t>
      </w:r>
    </w:p>
    <w:p w14:paraId="105F30CD" w14:textId="77777777" w:rsidR="00292CB2" w:rsidRDefault="00000000">
      <w:pPr>
        <w:spacing w:line="480" w:lineRule="auto"/>
        <w:ind w:firstLine="720"/>
      </w:pPr>
      <w:r>
        <w:t xml:space="preserve">The discovery of the third dimension was the starting shot for a paradigm shift within organizational and leadership research. As a result, creativity was established as decisive for </w:t>
      </w:r>
      <w:r>
        <w:lastRenderedPageBreak/>
        <w:t>organizations' long-term survival (Anderson et al., 2014; Shalley et al., 2004; Oldham &amp; Cummings, 1996; Amabile et al., 1996; Scott &amp; Bruce, 1994; Woodman et al., 1993), and the field thus became the subject of extensive research. Like most fields, however, it is characterized by disagreement about concepts and definitions.</w:t>
      </w:r>
    </w:p>
    <w:p w14:paraId="105F30CE" w14:textId="77777777" w:rsidR="00292CB2" w:rsidRDefault="00000000">
      <w:pPr>
        <w:spacing w:line="480" w:lineRule="auto"/>
        <w:ind w:firstLine="720"/>
      </w:pPr>
      <w:r>
        <w:t>Many studies distinguish between creativity and innovation, where creativity is defined as the generation of new and useful ideas while innovation is defined as the implementation of those ideas (e.g. Scott &amp; Bruce, 1994; Amabile et al., 1996). In this way the concepts are also considered chronologically meaningful: creativity is the seed, whereas innovation is the growing crop (e.g. Shalley &amp; Zhou, 2008; Amabile et al., 1996; Oldham &amp; Cummings, 1996). A further distinction is that creativity is an individual process, in the simple sense that one person has an idea, whereas innovation is a collective process in which a work group works jointly to realize it.</w:t>
      </w:r>
    </w:p>
    <w:p w14:paraId="105F30CF" w14:textId="77777777" w:rsidR="00292CB2" w:rsidRDefault="00000000">
      <w:pPr>
        <w:spacing w:line="480" w:lineRule="auto"/>
        <w:ind w:firstLine="720"/>
      </w:pPr>
      <w:r>
        <w:t>Individual creativity consists of characteristics such as openness and divergent thinking (Shalley et al., 2004) and is made possible through, among other things, "intrinsic motivation" (hereafter inner motivation), that is, an engagement in the task that comes from within because the task itself is experienced as interesting and rewarding. Under such conditions, individuals are more inclined to be inventive with their resources and to explore new approaches (Oldham &amp; Cummings, 1996; Amabile et al., 1996, 1990; Woodman et al., 1993). An almost implicit condition for this is that the individual is autonomous, which Amabile and Gryskiewicz (1989) describe as the most important aspect of individual creativity. Innovation as a collective process, for its part, refers to characteristics of the work group that make possible the realization of individual ideas. Groups that share the same vision, welcome ideas in an open-minded way, discuss them openly and experience support and encouragement in this process are groups that to a greater extent implement ideas (Anderson &amp; West, 1998).</w:t>
      </w:r>
    </w:p>
    <w:p w14:paraId="105F30D0" w14:textId="77777777" w:rsidR="00292CB2" w:rsidRDefault="00000000">
      <w:pPr>
        <w:spacing w:line="480" w:lineRule="auto"/>
        <w:ind w:firstLine="720"/>
      </w:pPr>
      <w:r>
        <w:lastRenderedPageBreak/>
        <w:t xml:space="preserve">More recently, however, a new concept with a broader definition has been proposed: organizational creativity. The concept highlights the creative mechanisms – both individual and organizational – that make innovation possible. The mechanisms of individual creativity consist of the efforts an employee makes to develop or produce something new and meaningful within their area of work; the mechanisms of organizational creativity concern how the organization manages these by establishing formal attitudes, tools and resources that encourage meaningful creative </w:t>
      </w:r>
      <w:proofErr w:type="spellStart"/>
      <w:r>
        <w:t>behaviors</w:t>
      </w:r>
      <w:proofErr w:type="spellEnd"/>
      <w:r>
        <w:t xml:space="preserve"> (Bharadwaj &amp; Menon, 2000). Woodman et al. (1993) develop the definition further; they describe it as "the creation of valuable, useful new products, services, ideas, procedures, or processes by individuals working together in a complex social system." As such, organizational creativity is broader than the separate definitions of creativity and innovation, as the concept refers to the actual products of creative </w:t>
      </w:r>
      <w:proofErr w:type="spellStart"/>
      <w:r>
        <w:t>behaviors</w:t>
      </w:r>
      <w:proofErr w:type="spellEnd"/>
      <w:r>
        <w:t xml:space="preserve"> within an organization, as well as the systems and strategies that organizations develop to manage them. It is organizational creativity that the present study takes as its starting point.</w:t>
      </w:r>
    </w:p>
    <w:p w14:paraId="105F30D1" w14:textId="77777777" w:rsidR="00292CB2" w:rsidRDefault="00000000">
      <w:pPr>
        <w:spacing w:line="480" w:lineRule="auto"/>
        <w:ind w:firstLine="720"/>
      </w:pPr>
      <w:r>
        <w:t>Understanding creativity – and by extension the leadership that makes creativity possible – is important because it is central to understanding how modern organizations need to develop under prevailing societal circumstances. Creativity correlates with higher levels of growth, revenue and profitability (Isaksen &amp; Ekvall, 2010). Moreover, it proves to be important for health and well-being, since creativity has been linked to a higher degree of psychological well-being and a lower degree of stress in the workplace (</w:t>
      </w:r>
      <w:proofErr w:type="spellStart"/>
      <w:r>
        <w:t>Rasulzada</w:t>
      </w:r>
      <w:proofErr w:type="spellEnd"/>
      <w:r>
        <w:t xml:space="preserve"> &amp; </w:t>
      </w:r>
      <w:proofErr w:type="spellStart"/>
      <w:r>
        <w:t>Dackert</w:t>
      </w:r>
      <w:proofErr w:type="spellEnd"/>
      <w:r>
        <w:t>, 2009).</w:t>
      </w:r>
    </w:p>
    <w:p w14:paraId="105F30D2" w14:textId="77777777" w:rsidR="00292CB2" w:rsidRDefault="00000000">
      <w:pPr>
        <w:spacing w:line="480" w:lineRule="auto"/>
        <w:ind w:firstLine="720"/>
      </w:pPr>
      <w:r>
        <w:t xml:space="preserve">As previously stated, creativity studies and leadership studies are two disciplines that have not yet been brought together for mutual benefit (Xu &amp; Rickards, 2007). There are several attempts to integrate the perspectives, but the research field is nevertheless fragmented. Amabile et al. (1996), for example, constructed a scale to assess the creative </w:t>
      </w:r>
      <w:r>
        <w:lastRenderedPageBreak/>
        <w:t xml:space="preserve">climate. The scale was based on those dimensions of the work environment that existing empirical work and theory have proposed as relevant to organizational creativity. These concern the work group, the climate in the workplace and management's view of, and encouragement of, creativity. Leadership is, in this study, found to be an important influence within the framework of creative organizations. Woodman et al. (1993) were on the same track when they formulated their interactionist model of organizational creativity, which holds that the creative individual's </w:t>
      </w:r>
      <w:proofErr w:type="spellStart"/>
      <w:r>
        <w:t>behavior</w:t>
      </w:r>
      <w:proofErr w:type="spellEnd"/>
      <w:r>
        <w:t xml:space="preserve"> is determined by their characteristics in interplay with the organizational context and social influences. In this model, leadership can be understood as part of both the organizational context and the social influences.</w:t>
      </w:r>
    </w:p>
    <w:p w14:paraId="105F30D3" w14:textId="77777777" w:rsidR="00292CB2" w:rsidRDefault="00000000">
      <w:pPr>
        <w:spacing w:line="480" w:lineRule="auto"/>
        <w:ind w:firstLine="720"/>
      </w:pPr>
      <w:r>
        <w:t xml:space="preserve">These models (Amabile et al., 1996; Woodman et al., 1993) show that organizational creativity can be understood in several ways; it is a multifaceted phenomenon determined by interacting factors. They also highlight that leadership constitutes a central part of the organizational preconditions for creativity, which motivates the development of a scale that specifically captures leader </w:t>
      </w:r>
      <w:proofErr w:type="spellStart"/>
      <w:r>
        <w:t>behaviors</w:t>
      </w:r>
      <w:proofErr w:type="spellEnd"/>
      <w:r>
        <w:t xml:space="preserve"> that promote creativity.</w:t>
      </w:r>
    </w:p>
    <w:p w14:paraId="105F30D4" w14:textId="77777777" w:rsidR="00292CB2" w:rsidRDefault="00000000">
      <w:pPr>
        <w:pStyle w:val="Heading2"/>
        <w:keepNext/>
      </w:pPr>
      <w:r>
        <w:t>Creativity-Enhancing Leadership</w:t>
      </w:r>
    </w:p>
    <w:p w14:paraId="105F30D5" w14:textId="77777777" w:rsidR="00292CB2" w:rsidRDefault="00000000">
      <w:pPr>
        <w:spacing w:line="480" w:lineRule="auto"/>
        <w:ind w:firstLine="720"/>
      </w:pPr>
      <w:r>
        <w:t xml:space="preserve">The present study of creativity-enhancing leadership treats creativity according to the broader definition of organizational </w:t>
      </w:r>
      <w:proofErr w:type="gramStart"/>
      <w:r>
        <w:t>creativity, and</w:t>
      </w:r>
      <w:proofErr w:type="gramEnd"/>
      <w:r>
        <w:t xml:space="preserve"> regards it </w:t>
      </w:r>
      <w:proofErr w:type="gramStart"/>
      <w:r>
        <w:t>as a result of</w:t>
      </w:r>
      <w:proofErr w:type="gramEnd"/>
      <w:r>
        <w:t xml:space="preserve"> the interplay between individual, group and context. The leader's role becomes to shape the social and psychological conditions that make creativity possible. Creativity-enhancing leadership is therefore assumed to be describable through several related but distinct dimensions, rather than a single, unitary factor.</w:t>
      </w:r>
    </w:p>
    <w:p w14:paraId="105F30D6" w14:textId="77777777" w:rsidR="00292CB2" w:rsidRDefault="00000000">
      <w:pPr>
        <w:spacing w:line="480" w:lineRule="auto"/>
        <w:ind w:firstLine="720"/>
      </w:pPr>
      <w:r>
        <w:t xml:space="preserve">An example of such related but distinct dimensions is other forms of leadership, for example transformational leadership. Transformational leadership has positive effects on organizational creativity by creating visions, autonomy and support (Bass &amp; Avolio, 1994). A transformational leader is not, however, change-oriented in the sense that they strive to </w:t>
      </w:r>
      <w:r>
        <w:lastRenderedPageBreak/>
        <w:t xml:space="preserve">develop method and organization; change is thus not an </w:t>
      </w:r>
      <w:proofErr w:type="gramStart"/>
      <w:r>
        <w:t>end in itself</w:t>
      </w:r>
      <w:proofErr w:type="gramEnd"/>
      <w:r>
        <w:t xml:space="preserve"> (Ekvall &amp; </w:t>
      </w:r>
      <w:proofErr w:type="spellStart"/>
      <w:r>
        <w:t>Arvonen</w:t>
      </w:r>
      <w:proofErr w:type="spellEnd"/>
      <w:r>
        <w:t xml:space="preserve">, 1994). In this way this form of leadership differs from creativity-enhancing leadership. At the same </w:t>
      </w:r>
      <w:proofErr w:type="gramStart"/>
      <w:r>
        <w:t>time</w:t>
      </w:r>
      <w:proofErr w:type="gramEnd"/>
      <w:r>
        <w:t xml:space="preserve"> it is </w:t>
      </w:r>
      <w:proofErr w:type="gramStart"/>
      <w:r>
        <w:t>similar to</w:t>
      </w:r>
      <w:proofErr w:type="gramEnd"/>
      <w:r>
        <w:t xml:space="preserve"> so-called "empowerment leadership". This leadership style aims to increase employees' sense of autonomy, influence, competence and self-efficacy. This, in turn, increases psychological safety and meaningfulness in work – which ultimately leads to inner motivation and creativity (Zhang &amp; Bartol, 2010; Zhou et al., 2018). Together, these theories create an understanding of which aspects of leadership promote creativity.</w:t>
      </w:r>
    </w:p>
    <w:p w14:paraId="105F30D7" w14:textId="77777777" w:rsidR="00292CB2" w:rsidRDefault="00000000">
      <w:pPr>
        <w:spacing w:line="480" w:lineRule="auto"/>
        <w:ind w:firstLine="720"/>
      </w:pPr>
      <w:r>
        <w:t xml:space="preserve">The leadership style known as creative leadership contributes further to this understanding. Creative leadership is </w:t>
      </w:r>
      <w:proofErr w:type="gramStart"/>
      <w:r>
        <w:t>similar to</w:t>
      </w:r>
      <w:proofErr w:type="gramEnd"/>
      <w:r>
        <w:t xml:space="preserve"> creativity-enhancing leadership, both theoretically and terminologically. In this leadership style, creativity is used as a way of meeting organizational challenges (Mumford &amp; Connelly, 1991; Mumford &amp; Hunter, 2005). Van Velsor and Leslie (2012) develop the definition further as the leader's ability to deliberately use their imagination to define and guide a group toward a new goal. More recently the construct has been broadened through a two-dimensional model that distinguishes between leading creatively and leading for creativity. The former describes leadership that influences employees to produce creative ideas, while the latter encourages employees to be creative themselves (</w:t>
      </w:r>
      <w:proofErr w:type="spellStart"/>
      <w:r>
        <w:t>Mainemelis</w:t>
      </w:r>
      <w:proofErr w:type="spellEnd"/>
      <w:r>
        <w:t xml:space="preserve">, Kark &amp; </w:t>
      </w:r>
      <w:proofErr w:type="spellStart"/>
      <w:r>
        <w:t>Epitropaki</w:t>
      </w:r>
      <w:proofErr w:type="spellEnd"/>
      <w:r>
        <w:t xml:space="preserve">, 2015). This leadership style thus concerns the leader's ability to create, support and direct creativity – both in themselves and in others – and is as such </w:t>
      </w:r>
      <w:proofErr w:type="gramStart"/>
      <w:r>
        <w:t>similar to</w:t>
      </w:r>
      <w:proofErr w:type="gramEnd"/>
      <w:r>
        <w:t xml:space="preserve"> creativity-enhancing leadership in many respects. What distinguishes the leadership styles is that </w:t>
      </w:r>
      <w:r w:rsidRPr="00D66501">
        <w:rPr>
          <w:highlight w:val="yellow"/>
        </w:rPr>
        <w:t>creative leadership is visionary and innovative, whereas creativity-enhancing leadership is climate-creating and supportive.</w:t>
      </w:r>
      <w:r>
        <w:t xml:space="preserve"> Creative leadership places emphasis on the leader's own creativity and the way in which it propagates through the organization, whereas creativity-enhancing leadership instead emphasizes the related preconditions for organizational creativity. By extension, the </w:t>
      </w:r>
      <w:r>
        <w:lastRenderedPageBreak/>
        <w:t>creativity-enhancing leader's role becomes to shape these preconditions – both social and psychological – but what are they, and how are they shaped?</w:t>
      </w:r>
    </w:p>
    <w:p w14:paraId="105F30D8" w14:textId="77777777" w:rsidR="00292CB2" w:rsidRDefault="00000000">
      <w:pPr>
        <w:spacing w:line="480" w:lineRule="auto"/>
        <w:ind w:firstLine="720"/>
      </w:pPr>
      <w:r>
        <w:t xml:space="preserve">One way of understanding these preconditions is in terms of climate. Ekvall and </w:t>
      </w:r>
      <w:proofErr w:type="spellStart"/>
      <w:r>
        <w:t>Ryhammar</w:t>
      </w:r>
      <w:proofErr w:type="spellEnd"/>
      <w:r>
        <w:t xml:space="preserve"> (1999) define climate as the group's psychological state, that is, the </w:t>
      </w:r>
      <w:proofErr w:type="spellStart"/>
      <w:r>
        <w:t>behaviors</w:t>
      </w:r>
      <w:proofErr w:type="spellEnd"/>
      <w:r>
        <w:t xml:space="preserve">, attitudes and feelings that are common within the organization. Anderson and West (1998) further argue that climate, rather than the individual's subjective experience, is the group's shared experience of the climate. They emphasize, however, that the concept of climate is not in itself informative enough, but needs to be anchored in, or related to, something </w:t>
      </w:r>
      <w:proofErr w:type="gramStart"/>
      <w:r>
        <w:t>in order to</w:t>
      </w:r>
      <w:proofErr w:type="gramEnd"/>
      <w:r>
        <w:t xml:space="preserve"> be meaningful. In this context, creative climate is thus the anchoring that gives the concept meaning.</w:t>
      </w:r>
    </w:p>
    <w:p w14:paraId="105F30D9" w14:textId="77777777" w:rsidR="00292CB2" w:rsidRDefault="00000000">
      <w:pPr>
        <w:spacing w:line="480" w:lineRule="auto"/>
        <w:ind w:firstLine="720"/>
      </w:pPr>
      <w:r>
        <w:t xml:space="preserve">In the existing literature, various aspects of the climate – so-called climate dimensions – are put forward as decisive for organizational creativity. Ekvall and </w:t>
      </w:r>
      <w:proofErr w:type="spellStart"/>
      <w:r>
        <w:t>Ryhammar</w:t>
      </w:r>
      <w:proofErr w:type="spellEnd"/>
      <w:r>
        <w:t xml:space="preserve"> (1999) summarize the common features as </w:t>
      </w:r>
      <w:proofErr w:type="gramStart"/>
      <w:r>
        <w:t>follows</w:t>
      </w:r>
      <w:proofErr w:type="gramEnd"/>
      <w:r>
        <w:t>:</w:t>
      </w:r>
    </w:p>
    <w:p w14:paraId="105F30DA" w14:textId="77777777" w:rsidR="00292CB2" w:rsidRDefault="00000000">
      <w:pPr>
        <w:pStyle w:val="ListParagraph"/>
        <w:numPr>
          <w:ilvl w:val="0"/>
          <w:numId w:val="2"/>
        </w:numPr>
        <w:spacing w:after="120" w:line="360" w:lineRule="auto"/>
      </w:pPr>
      <w:r>
        <w:t>Members feel challenged by goals and tasks and experience the work as meaningful for the development of the organization.</w:t>
      </w:r>
    </w:p>
    <w:p w14:paraId="105F30DB" w14:textId="77777777" w:rsidR="00292CB2" w:rsidRDefault="00000000">
      <w:pPr>
        <w:pStyle w:val="ListParagraph"/>
        <w:numPr>
          <w:ilvl w:val="0"/>
          <w:numId w:val="2"/>
        </w:numPr>
        <w:spacing w:after="120" w:line="360" w:lineRule="auto"/>
      </w:pPr>
      <w:r>
        <w:t>They have the freedom to take initiative, seek information and cooperate without being restricted by formal rules.</w:t>
      </w:r>
    </w:p>
    <w:p w14:paraId="105F30DC" w14:textId="77777777" w:rsidR="00292CB2" w:rsidRDefault="00000000">
      <w:pPr>
        <w:pStyle w:val="ListParagraph"/>
        <w:numPr>
          <w:ilvl w:val="0"/>
          <w:numId w:val="2"/>
        </w:numPr>
        <w:spacing w:after="120" w:line="360" w:lineRule="auto"/>
      </w:pPr>
      <w:r>
        <w:t>New ideas are welcomed and met with support and listening.</w:t>
      </w:r>
    </w:p>
    <w:p w14:paraId="105F30DD" w14:textId="77777777" w:rsidR="00292CB2" w:rsidRDefault="00000000">
      <w:pPr>
        <w:pStyle w:val="ListParagraph"/>
        <w:numPr>
          <w:ilvl w:val="0"/>
          <w:numId w:val="2"/>
        </w:numPr>
        <w:spacing w:after="120" w:line="360" w:lineRule="auto"/>
      </w:pPr>
      <w:r>
        <w:t>Mutual trust makes people dare to put forward ideas without fear of criticism.</w:t>
      </w:r>
    </w:p>
    <w:p w14:paraId="105F30DE" w14:textId="77777777" w:rsidR="00292CB2" w:rsidRDefault="00000000">
      <w:pPr>
        <w:pStyle w:val="ListParagraph"/>
        <w:numPr>
          <w:ilvl w:val="0"/>
          <w:numId w:val="2"/>
        </w:numPr>
        <w:spacing w:after="120" w:line="360" w:lineRule="auto"/>
      </w:pPr>
      <w:r>
        <w:t>Open discussions are held in a prestige-free atmosphere without personal conflicts.</w:t>
      </w:r>
    </w:p>
    <w:p w14:paraId="105F30DF" w14:textId="77777777" w:rsidR="00292CB2" w:rsidRDefault="00000000">
      <w:pPr>
        <w:pStyle w:val="ListParagraph"/>
        <w:numPr>
          <w:ilvl w:val="0"/>
          <w:numId w:val="2"/>
        </w:numPr>
        <w:spacing w:after="120" w:line="360" w:lineRule="auto"/>
      </w:pPr>
      <w:r>
        <w:t>A tolerance for uncertainty prevails, which encourages risk-taking and practical experimentation over excessive analysis.</w:t>
      </w:r>
    </w:p>
    <w:p w14:paraId="105F30E0" w14:textId="77777777" w:rsidR="00292CB2" w:rsidRDefault="00000000">
      <w:pPr>
        <w:spacing w:line="480" w:lineRule="auto"/>
        <w:ind w:firstLine="720"/>
      </w:pPr>
      <w:r>
        <w:t xml:space="preserve">The creativity-enhancing leader's task is thus to shape such a climate. In understanding how this is done, studies of leadership mechanisms are helpful. One of the leader's instruments for creating such a climate is the relationship. Creativity tends to develop </w:t>
      </w:r>
      <w:r>
        <w:lastRenderedPageBreak/>
        <w:t>to a greater extent when the relationship between leader and employee is characterized by trust, support and psychological safety, something that a number of studies within leadership research have demonstrated (e.g. Shalley et al., 2004; Tierney &amp; Farmer, 2004, 2002; Amabile, 2004, 1996, 1988; Oldham &amp; Cummings, 1996; Anderson &amp; West, 1998).</w:t>
      </w:r>
    </w:p>
    <w:p w14:paraId="105F30E1" w14:textId="77777777" w:rsidR="00292CB2" w:rsidRDefault="00000000">
      <w:pPr>
        <w:spacing w:line="480" w:lineRule="auto"/>
        <w:ind w:firstLine="720"/>
      </w:pPr>
      <w:r>
        <w:t xml:space="preserve">Scott and Bruce (1994) emphasize that relationships characterized by trust, mutual appreciation and respect mean that the employee has higher autonomy and makes decisions concerning their own work. Autonomy can in turn be understood as one of the most important conditions for creativity (Amabile &amp; Gryskiewicz, 1989). Tierney and Farmer (2004) highlight Leader-Member Exchange (abbreviated LMX), a theory that describes leadership as a kind of "psychological influence". Leaders who have high expectations of their employees' creativity are perceived by the employees as encouraging creative ideas through recognition, resources, collaboration and </w:t>
      </w:r>
      <w:proofErr w:type="gramStart"/>
      <w:r>
        <w:t>goal-setting</w:t>
      </w:r>
      <w:proofErr w:type="gramEnd"/>
      <w:r>
        <w:t xml:space="preserve">. This leads to self-confidence, which in turn increases creative </w:t>
      </w:r>
      <w:proofErr w:type="spellStart"/>
      <w:r>
        <w:t>behaviors</w:t>
      </w:r>
      <w:proofErr w:type="spellEnd"/>
      <w:r>
        <w:t>.</w:t>
      </w:r>
    </w:p>
    <w:p w14:paraId="105F30E2" w14:textId="77777777" w:rsidR="00292CB2" w:rsidRDefault="00000000">
      <w:pPr>
        <w:spacing w:line="480" w:lineRule="auto"/>
        <w:ind w:firstLine="720"/>
      </w:pPr>
      <w:r>
        <w:t xml:space="preserve">Another way of understanding creativity-enhancing leadership is to look at factors that directly counteract creativity. Amabile et al. (1996) find that organizations that criticize new ideas, avoid risks and overemphasize the status quo – that is, consider the current way of operating to be the best and are thus not open to new methods or approaches – inhibit employees' creativity. These factors can be regarded as climate-related, but they also put a finger on a kind of controlling leadership. Such leadership, often called authoritarian or autocratic, inhibits creativity by reducing psychological safety, autonomy and inner motivation (Wang et al. 2022; Gu et al., 2020; Amabile, 1996; Ekvall &amp; </w:t>
      </w:r>
      <w:proofErr w:type="spellStart"/>
      <w:r>
        <w:t>Arvonen</w:t>
      </w:r>
      <w:proofErr w:type="spellEnd"/>
      <w:r>
        <w:t>, 1994). It is worth noting that the opposite leadership style – passive leadership – also inhibits creativity, since a lack of guidance and unclear goals can lead to uncertainty and low motivation (Skogstad et al., 2007; Baer, 2012).</w:t>
      </w:r>
    </w:p>
    <w:p w14:paraId="105F30E3" w14:textId="77777777" w:rsidR="00292CB2" w:rsidRDefault="00000000">
      <w:pPr>
        <w:spacing w:line="480" w:lineRule="auto"/>
        <w:ind w:firstLine="720"/>
      </w:pPr>
      <w:r>
        <w:lastRenderedPageBreak/>
        <w:t xml:space="preserve">In summary, creativity-enhancing leadership is about encouraging and stimulating employees to think outside the box and dare to try new approaches. Employees become more creative when they experience their leaders as supportive and permissive – </w:t>
      </w:r>
      <w:proofErr w:type="gramStart"/>
      <w:r>
        <w:t>both of them</w:t>
      </w:r>
      <w:proofErr w:type="gramEnd"/>
      <w:r>
        <w:t xml:space="preserve"> and of their ideas.</w:t>
      </w:r>
    </w:p>
    <w:p w14:paraId="105F30E4" w14:textId="77777777" w:rsidR="00292CB2" w:rsidRDefault="00000000">
      <w:pPr>
        <w:pStyle w:val="Heading2"/>
        <w:keepNext/>
      </w:pPr>
      <w:r>
        <w:t>Measuring Creativity-Enhancing Leadership</w:t>
      </w:r>
    </w:p>
    <w:p w14:paraId="105F30E5" w14:textId="77777777" w:rsidR="00292CB2" w:rsidRDefault="00000000">
      <w:pPr>
        <w:spacing w:line="480" w:lineRule="auto"/>
        <w:ind w:firstLine="720"/>
      </w:pPr>
      <w:r>
        <w:t xml:space="preserve">At present there is, as far as the authors of the present study are aware, no established scale that measures creativity-enhancing leadership, apart from Khalili's scale (2017) and Ekvall and </w:t>
      </w:r>
      <w:proofErr w:type="spellStart"/>
      <w:r>
        <w:t>Arvonen's</w:t>
      </w:r>
      <w:proofErr w:type="spellEnd"/>
      <w:r>
        <w:t xml:space="preserve"> (1994) subscale change orientation. The former is theoretically close, but is based solely on leadership theories, and thus does not include organizational, climate-related or psychological aspects of creativity, and was moreover developed in another cultural context. The latter does aim to measure change orientation in the leader, which is not necessarily the same thing as creativity. There are, however, </w:t>
      </w:r>
      <w:proofErr w:type="gramStart"/>
      <w:r>
        <w:t>a number of</w:t>
      </w:r>
      <w:proofErr w:type="gramEnd"/>
      <w:r>
        <w:t xml:space="preserve"> established scales for measuring various aspects of creativity in organizations, including creative climate. The Creative Climate Questionnaire (CCQ; </w:t>
      </w:r>
      <w:proofErr w:type="spellStart"/>
      <w:r>
        <w:t>Arvonen</w:t>
      </w:r>
      <w:proofErr w:type="spellEnd"/>
      <w:r>
        <w:t xml:space="preserve"> &amp; Ekvall, 1996) measures exclusively the creative climate </w:t>
      </w:r>
      <w:proofErr w:type="gramStart"/>
      <w:r>
        <w:t>on the basis of</w:t>
      </w:r>
      <w:proofErr w:type="gramEnd"/>
      <w:r>
        <w:t xml:space="preserve"> the 10 identified climate dimensions challenge, freedom, idea support, trust, dynamism, playfulness/</w:t>
      </w:r>
      <w:proofErr w:type="spellStart"/>
      <w:r>
        <w:t>humor</w:t>
      </w:r>
      <w:proofErr w:type="spellEnd"/>
      <w:r>
        <w:t xml:space="preserve">, debate, conflict, risk-taking and idea time. KEYS (Amabile et al., 1996) measures the employee's experience of the social environment's influence on organizational creativity, </w:t>
      </w:r>
      <w:proofErr w:type="gramStart"/>
      <w:r>
        <w:t>in order to</w:t>
      </w:r>
      <w:proofErr w:type="gramEnd"/>
      <w:r>
        <w:t xml:space="preserve"> be able to assess the creative climate. These scales are in no way lacking in factor structure, reliability or validity, but they measure other aspects of organizational creativity than the present study is interested in. Even though these climate scales are intended to assess organizational preconditions for creativity and innovation and often include the leader's role indirectly, there is a lack of purpose-built instruments that specifically capture this concept and provide a comprehensive measurement of it.</w:t>
      </w:r>
    </w:p>
    <w:p w14:paraId="105F30E6" w14:textId="77777777" w:rsidR="00292CB2" w:rsidRDefault="00000000">
      <w:pPr>
        <w:spacing w:line="480" w:lineRule="auto"/>
        <w:ind w:firstLine="720"/>
      </w:pPr>
      <w:r>
        <w:lastRenderedPageBreak/>
        <w:t xml:space="preserve">This shortcoming constitutes both a theoretical and a methodological limitation. Theoretically, the understanding of how leadership </w:t>
      </w:r>
      <w:proofErr w:type="spellStart"/>
      <w:r>
        <w:t>behaviors</w:t>
      </w:r>
      <w:proofErr w:type="spellEnd"/>
      <w:r>
        <w:t xml:space="preserve"> directly promote creativity is limited, since research often </w:t>
      </w:r>
      <w:proofErr w:type="gramStart"/>
      <w:r>
        <w:t>has to</w:t>
      </w:r>
      <w:proofErr w:type="gramEnd"/>
      <w:r>
        <w:t xml:space="preserve"> rely on indirect indicators or broad leadership dimensions. Methodologically, it means that empirical studies risk missing nuances in the leader's role, which can lead to the relationship between leadership and creativity being underestimated or incorrectly operationalized. The ambition of the present study is to contribute to the research field by developing a valid and reliable scale that specifically measures creativity-enhancing leadership. To ensure that a scale really measures the intended concept, it is important to assess different forms of validity, including convergent validity. Convergent validity means that the instrument correlates with other established measures that measure similar constructs, which provides support that the scale reflects the theoretical concept adequately (Hair et al., 2018).</w:t>
      </w:r>
    </w:p>
    <w:p w14:paraId="105F30E7" w14:textId="77777777" w:rsidR="00292CB2" w:rsidRDefault="00000000">
      <w:pPr>
        <w:pStyle w:val="Heading2"/>
        <w:keepNext/>
      </w:pPr>
      <w:r>
        <w:t>Summary and Problem Statement</w:t>
      </w:r>
    </w:p>
    <w:p w14:paraId="105F30E8" w14:textId="77777777" w:rsidR="00292CB2" w:rsidRDefault="00000000">
      <w:pPr>
        <w:spacing w:line="480" w:lineRule="auto"/>
        <w:ind w:firstLine="720"/>
      </w:pPr>
      <w:r>
        <w:t xml:space="preserve">With the rate of change in society, the conditions for organizations have changed, and creativity is stated to be the most important competence for meeting today's challenges. This in turn places demands on leaders who </w:t>
      </w:r>
      <w:proofErr w:type="gramStart"/>
      <w:r>
        <w:t>are able to</w:t>
      </w:r>
      <w:proofErr w:type="gramEnd"/>
      <w:r>
        <w:t xml:space="preserve"> promote creativity, but despite this a satisfactory definition of such leadership is lacking – and a way of measuring it. Against this background, the study aims to validate the KFL scale </w:t>
      </w:r>
      <w:proofErr w:type="gramStart"/>
      <w:r>
        <w:t>with regard to</w:t>
      </w:r>
      <w:proofErr w:type="gramEnd"/>
      <w:r>
        <w:t xml:space="preserve"> factor structure, internal consistency and construct validity, and to investigate how the empirically derived structure can be understood in relation to existing theory. The present study can thus be seen as a contribution toward eventually offering a reliable and valid way of assessing and measuring the phenomenon of creativity-enhancing leadership. By extension, the scale is believed to be able to contribute to more effective, productive and healthy organizations and employees.</w:t>
      </w:r>
    </w:p>
    <w:p w14:paraId="105F30E9" w14:textId="77777777" w:rsidR="00292CB2" w:rsidRDefault="00000000">
      <w:pPr>
        <w:pStyle w:val="Heading2"/>
        <w:keepNext/>
      </w:pPr>
      <w:r>
        <w:lastRenderedPageBreak/>
        <w:t>Research Questions</w:t>
      </w:r>
    </w:p>
    <w:p w14:paraId="105F30EA" w14:textId="77777777" w:rsidR="00292CB2" w:rsidRDefault="00000000">
      <w:pPr>
        <w:pStyle w:val="ListParagraph"/>
        <w:numPr>
          <w:ilvl w:val="0"/>
          <w:numId w:val="3"/>
        </w:numPr>
        <w:spacing w:after="120" w:line="360" w:lineRule="auto"/>
      </w:pPr>
      <w:r>
        <w:t>To what degree does the KFL scale meet the requirements for exploratory and confirmatory factor analysis?</w:t>
      </w:r>
    </w:p>
    <w:p w14:paraId="105F30EB" w14:textId="77777777" w:rsidR="00292CB2" w:rsidRDefault="00000000">
      <w:pPr>
        <w:pStyle w:val="ListParagraph"/>
        <w:numPr>
          <w:ilvl w:val="0"/>
          <w:numId w:val="3"/>
        </w:numPr>
        <w:spacing w:after="120" w:line="360" w:lineRule="auto"/>
      </w:pPr>
      <w:r>
        <w:t>How well does the KFL scale achieve adequate internal reliability (Cronbach's α ≥ 0.70)?</w:t>
      </w:r>
    </w:p>
    <w:p w14:paraId="105F30EC" w14:textId="77777777" w:rsidR="00292CB2" w:rsidRDefault="00000000">
      <w:pPr>
        <w:pStyle w:val="ListParagraph"/>
        <w:numPr>
          <w:ilvl w:val="0"/>
          <w:numId w:val="3"/>
        </w:numPr>
        <w:spacing w:after="120" w:line="360" w:lineRule="auto"/>
      </w:pPr>
      <w:r>
        <w:t>To what extent is the KFL scale supported by evidence of construct validity, including convergent and discriminant validity?</w:t>
      </w:r>
    </w:p>
    <w:p w14:paraId="105F30ED" w14:textId="77777777" w:rsidR="00292CB2" w:rsidRDefault="00000000">
      <w:pPr>
        <w:pStyle w:val="ListParagraph"/>
        <w:numPr>
          <w:ilvl w:val="0"/>
          <w:numId w:val="3"/>
        </w:numPr>
        <w:spacing w:after="120" w:line="360" w:lineRule="auto"/>
      </w:pPr>
      <w:r>
        <w:t xml:space="preserve">How can the empirically identified factors of the KFL scale be understood </w:t>
      </w:r>
      <w:proofErr w:type="gramStart"/>
      <w:r>
        <w:t>in light of</w:t>
      </w:r>
      <w:proofErr w:type="gramEnd"/>
      <w:r>
        <w:t xml:space="preserve"> existing theories of creativity-enhancing leadership?</w:t>
      </w:r>
    </w:p>
    <w:p w14:paraId="105F30EE" w14:textId="77777777" w:rsidR="00292CB2" w:rsidRDefault="00000000">
      <w:r>
        <w:br w:type="page"/>
      </w:r>
    </w:p>
    <w:p w14:paraId="105F30EF" w14:textId="77777777" w:rsidR="00292CB2" w:rsidRDefault="00000000">
      <w:pPr>
        <w:pStyle w:val="Heading1"/>
        <w:keepNext/>
        <w:jc w:val="center"/>
      </w:pPr>
      <w:r>
        <w:lastRenderedPageBreak/>
        <w:t>Method</w:t>
      </w:r>
    </w:p>
    <w:p w14:paraId="105F30F0" w14:textId="77777777" w:rsidR="00292CB2" w:rsidRDefault="00000000">
      <w:pPr>
        <w:pStyle w:val="Heading2"/>
        <w:keepNext/>
      </w:pPr>
      <w:r>
        <w:t>Design</w:t>
      </w:r>
    </w:p>
    <w:p w14:paraId="105F30F1" w14:textId="77777777" w:rsidR="00292CB2" w:rsidRDefault="00000000">
      <w:pPr>
        <w:spacing w:line="480" w:lineRule="auto"/>
        <w:ind w:firstLine="720"/>
      </w:pPr>
      <w:r>
        <w:t xml:space="preserve">This quantitative study validated the KFL scale through a multi-step procedure. Exploratory and confirmatory factor analyses were carried out to investigate the underlying factor structure, </w:t>
      </w:r>
      <w:proofErr w:type="gramStart"/>
      <w:r>
        <w:t>in order to</w:t>
      </w:r>
      <w:proofErr w:type="gramEnd"/>
      <w:r>
        <w:t xml:space="preserve"> answer the first research question. Reliability analyses were conducted </w:t>
      </w:r>
      <w:proofErr w:type="gramStart"/>
      <w:r>
        <w:t>on the basis of</w:t>
      </w:r>
      <w:proofErr w:type="gramEnd"/>
      <w:r>
        <w:t xml:space="preserve"> the factor structure </w:t>
      </w:r>
      <w:proofErr w:type="gramStart"/>
      <w:r>
        <w:t>in order to</w:t>
      </w:r>
      <w:proofErr w:type="gramEnd"/>
      <w:r>
        <w:t xml:space="preserve"> examine internal reliability, with the aim of answering the second research question. To investigate construct validity, by way of convergent validity, a correlation analysis was carried out between the KFL scale and the established CPE scale. The third research question could thus be answered. The derived factors were named and described </w:t>
      </w:r>
      <w:proofErr w:type="gramStart"/>
      <w:r>
        <w:t>on the basis of</w:t>
      </w:r>
      <w:proofErr w:type="gramEnd"/>
      <w:r>
        <w:t xml:space="preserve"> their theoretical content, </w:t>
      </w:r>
      <w:proofErr w:type="gramStart"/>
      <w:r>
        <w:t>in order to</w:t>
      </w:r>
      <w:proofErr w:type="gramEnd"/>
      <w:r>
        <w:t xml:space="preserve"> answer the fourth research question.</w:t>
      </w:r>
    </w:p>
    <w:p w14:paraId="105F30F2" w14:textId="77777777" w:rsidR="00292CB2" w:rsidRDefault="00000000">
      <w:pPr>
        <w:pStyle w:val="Heading2"/>
        <w:keepNext/>
      </w:pPr>
      <w:r>
        <w:t>Participants and Sampling</w:t>
      </w:r>
    </w:p>
    <w:p w14:paraId="105F30F3" w14:textId="77777777" w:rsidR="00292CB2" w:rsidRDefault="00000000">
      <w:pPr>
        <w:spacing w:line="480" w:lineRule="auto"/>
        <w:ind w:firstLine="720"/>
      </w:pPr>
      <w:r>
        <w:t xml:space="preserve">The participants consisted of 342 people aged 16–65+ who were tasked with rating their leadership characteristics and attitudes </w:t>
      </w:r>
      <w:proofErr w:type="gramStart"/>
      <w:r>
        <w:t>on the basis of</w:t>
      </w:r>
      <w:proofErr w:type="gramEnd"/>
      <w:r>
        <w:t xml:space="preserve"> statements intended to investigate different dimensions of creativity-enhancing leadership. In total, 186 men and 156 women took part, with the most frequently occurring age span being 46–55 years. The participants came from </w:t>
      </w:r>
      <w:proofErr w:type="gramStart"/>
      <w:r>
        <w:t>a number of</w:t>
      </w:r>
      <w:proofErr w:type="gramEnd"/>
      <w:r>
        <w:t xml:space="preserve"> different industries, private as well as public, and spread nationwide. These included HR, manufacturing, construction, retail, municipality, banking, energy, IT, logistics, security, service, research, food, consulting, leisure and other. For full insight into the demographic data, see Appendix A.</w:t>
      </w:r>
    </w:p>
    <w:p w14:paraId="105F30F4" w14:textId="77777777" w:rsidR="00292CB2" w:rsidRDefault="00000000">
      <w:pPr>
        <w:pStyle w:val="Heading2"/>
        <w:keepNext/>
      </w:pPr>
      <w:r>
        <w:t>Materials and Instruments</w:t>
      </w:r>
    </w:p>
    <w:p w14:paraId="105F30F5" w14:textId="77777777" w:rsidR="00292CB2" w:rsidRDefault="00000000">
      <w:pPr>
        <w:pStyle w:val="Heading3"/>
        <w:keepNext/>
        <w:spacing w:before="360" w:after="240"/>
      </w:pPr>
      <w:r>
        <w:t>The CPE Scale</w:t>
      </w:r>
    </w:p>
    <w:p w14:paraId="105F30F6" w14:textId="77777777" w:rsidR="00292CB2" w:rsidRDefault="00000000">
      <w:pPr>
        <w:spacing w:line="480" w:lineRule="auto"/>
        <w:ind w:firstLine="720"/>
      </w:pPr>
      <w:r>
        <w:t xml:space="preserve">The CPE scale was developed by Ekvall and </w:t>
      </w:r>
      <w:proofErr w:type="spellStart"/>
      <w:r>
        <w:t>Arvonen</w:t>
      </w:r>
      <w:proofErr w:type="spellEnd"/>
      <w:r>
        <w:t xml:space="preserve"> (1994) with the aim of investigating the three dimensions of leadership (Ekvall &amp; </w:t>
      </w:r>
      <w:proofErr w:type="spellStart"/>
      <w:r>
        <w:t>Arvonen</w:t>
      </w:r>
      <w:proofErr w:type="spellEnd"/>
      <w:r>
        <w:t xml:space="preserve">, 1991). The scale </w:t>
      </w:r>
      <w:r>
        <w:lastRenderedPageBreak/>
        <w:t xml:space="preserve">consists of 15 statements evenly distributed between the three dimensions change orientation, production orientation and relationship orientation (originally change, production and employee). Responses are given on an ordinal scale ranging from 0 (does not apply at all) to 5 (applies all the time). The scale has shown acceptable reliability as measured by Cronbach's alpha, with the dimensions varying between α = .75 and α = .85 (Ekvall &amp; </w:t>
      </w:r>
      <w:proofErr w:type="spellStart"/>
      <w:r>
        <w:t>Arvonen</w:t>
      </w:r>
      <w:proofErr w:type="spellEnd"/>
      <w:r>
        <w:t>, 1994). The scale in its entirety is found in Appendix B.</w:t>
      </w:r>
    </w:p>
    <w:p w14:paraId="105F30F7" w14:textId="77777777" w:rsidR="00292CB2" w:rsidRDefault="00000000">
      <w:pPr>
        <w:pStyle w:val="Heading3"/>
        <w:keepNext/>
        <w:spacing w:before="360" w:after="240"/>
      </w:pPr>
      <w:r>
        <w:t>The KFL Scale</w:t>
      </w:r>
    </w:p>
    <w:p w14:paraId="105F30F8" w14:textId="77777777" w:rsidR="00292CB2" w:rsidRDefault="00000000">
      <w:pPr>
        <w:spacing w:line="480" w:lineRule="auto"/>
        <w:ind w:firstLine="720"/>
      </w:pPr>
      <w:r>
        <w:t xml:space="preserve">The study was based on </w:t>
      </w:r>
      <w:proofErr w:type="spellStart"/>
      <w:r>
        <w:t>Rasulzada's</w:t>
      </w:r>
      <w:proofErr w:type="spellEnd"/>
      <w:r>
        <w:t xml:space="preserve"> unpublished scale for creativity-enhancing leadership. The scale was constructed with its main point of departure in research conducted by Amabile et al. (1996) and Ekvall and </w:t>
      </w:r>
      <w:proofErr w:type="spellStart"/>
      <w:r>
        <w:t>Arvonen</w:t>
      </w:r>
      <w:proofErr w:type="spellEnd"/>
      <w:r>
        <w:t xml:space="preserve"> (1994</w:t>
      </w:r>
      <w:proofErr w:type="gramStart"/>
      <w:r>
        <w:t>), and</w:t>
      </w:r>
      <w:proofErr w:type="gramEnd"/>
      <w:r>
        <w:t xml:space="preserve"> was then deepened through interviews with managers and leaders. In its entirety, the original version consisted of 99 statements (see Appendix C). The scale contained several control questions to capture errors in participants' response style, for example reversed questions that needed to be reversed in the analysis. The response options were identical to those of the CPE scale.</w:t>
      </w:r>
    </w:p>
    <w:p w14:paraId="105F30F9" w14:textId="77777777" w:rsidR="00292CB2" w:rsidRDefault="00000000">
      <w:pPr>
        <w:pStyle w:val="Heading2"/>
        <w:keepNext/>
      </w:pPr>
      <w:r>
        <w:t>Procedure</w:t>
      </w:r>
    </w:p>
    <w:p w14:paraId="105F30FA" w14:textId="77777777" w:rsidR="00292CB2" w:rsidRDefault="00000000">
      <w:pPr>
        <w:spacing w:line="480" w:lineRule="auto"/>
        <w:ind w:firstLine="720"/>
      </w:pPr>
      <w:r>
        <w:t xml:space="preserve">The data material consisted of already collected survey data from studies that, from different angles, have investigated creativity-enhancing leadership within the framework of </w:t>
      </w:r>
      <w:proofErr w:type="spellStart"/>
      <w:r>
        <w:t>Rasulzada's</w:t>
      </w:r>
      <w:proofErr w:type="spellEnd"/>
      <w:r>
        <w:t xml:space="preserve"> research project at Lund University at the Department of Psychology. This research project was mainly active during the years 2012–2019. Data from bachelor's theses supervised by </w:t>
      </w:r>
      <w:proofErr w:type="spellStart"/>
      <w:r>
        <w:t>Rasulzada</w:t>
      </w:r>
      <w:proofErr w:type="spellEnd"/>
      <w:r>
        <w:t xml:space="preserve"> therefore also formed the basis of the present study. These works were carried out by Lundqvist Frogner and Kvist (2013) and Wallin and Björklund (2012) and both used the KFL scale in collecting data, which was interpreted and used in different ways according to the purposes of the respective study. Together, the works contained 208 participants. The remaining part of the data (N = 134) was collected through a collaboration </w:t>
      </w:r>
      <w:r>
        <w:lastRenderedPageBreak/>
        <w:t xml:space="preserve">between </w:t>
      </w:r>
      <w:proofErr w:type="spellStart"/>
      <w:r>
        <w:t>Rasulzada</w:t>
      </w:r>
      <w:proofErr w:type="spellEnd"/>
      <w:r>
        <w:t xml:space="preserve"> at the Department of Psychology at Lund University and </w:t>
      </w:r>
      <w:proofErr w:type="gramStart"/>
      <w:r>
        <w:t>a number of</w:t>
      </w:r>
      <w:proofErr w:type="gramEnd"/>
      <w:r>
        <w:t xml:space="preserve"> external actors, including </w:t>
      </w:r>
      <w:proofErr w:type="gramStart"/>
      <w:r>
        <w:t>a number of</w:t>
      </w:r>
      <w:proofErr w:type="gramEnd"/>
      <w:r>
        <w:t xml:space="preserve"> leading trade unions, several sales organizations and companies in the high-tech sector. These organizations were invited to participate in the study, and after they had accepted, formal cooperation agreements were established between the university and each organization. The survey was administered digitally via the tools Google Forms and </w:t>
      </w:r>
      <w:proofErr w:type="spellStart"/>
      <w:r>
        <w:t>Sunnet</w:t>
      </w:r>
      <w:proofErr w:type="spellEnd"/>
      <w:r>
        <w:t xml:space="preserve">. The link to the survey was primarily sent to designated contact persons within each organization. These then forwarded the survey to their members and employees. The mailings were carried out on several occasions </w:t>
      </w:r>
      <w:proofErr w:type="gramStart"/>
      <w:r>
        <w:t>in order to</w:t>
      </w:r>
      <w:proofErr w:type="gramEnd"/>
      <w:r>
        <w:t xml:space="preserve"> maximize the response rate.</w:t>
      </w:r>
    </w:p>
    <w:p w14:paraId="105F30FB" w14:textId="77777777" w:rsidR="00292CB2" w:rsidRDefault="00000000">
      <w:pPr>
        <w:spacing w:line="480" w:lineRule="auto"/>
        <w:ind w:firstLine="720"/>
      </w:pPr>
      <w:r>
        <w:t xml:space="preserve">In total, the analysis material consisted of six merged data files. Each dataset contained somewhat different versions of the KFL scale. The original version of the KFL scale contained 99 statements, but these statements were not the same in all datasets. In the present study, only the statements that were common to all datasets were included. Each dataset also contained supplementary questions adapted to the purpose and research question of the respective study. These supplementary statements were not included in the present study. In four of the six datasets the CPE scale was also answered. All participants provided demographic information. All data used were provided by </w:t>
      </w:r>
      <w:proofErr w:type="spellStart"/>
      <w:r>
        <w:t>Rasulzada</w:t>
      </w:r>
      <w:proofErr w:type="spellEnd"/>
      <w:r>
        <w:t>.</w:t>
      </w:r>
    </w:p>
    <w:p w14:paraId="105F30FC" w14:textId="77777777" w:rsidR="00292CB2" w:rsidRDefault="00000000">
      <w:pPr>
        <w:pStyle w:val="Heading2"/>
        <w:keepNext/>
      </w:pPr>
      <w:r>
        <w:t>Ethics</w:t>
      </w:r>
    </w:p>
    <w:p w14:paraId="105F30FD" w14:textId="77777777" w:rsidR="00292CB2" w:rsidRDefault="00000000">
      <w:pPr>
        <w:spacing w:line="480" w:lineRule="auto"/>
        <w:ind w:firstLine="720"/>
      </w:pPr>
      <w:r>
        <w:t xml:space="preserve">This study was part of a research project on creativity-enhancing leadership at Lund University and the Department of Psychology under the supervision of </w:t>
      </w:r>
      <w:proofErr w:type="spellStart"/>
      <w:r>
        <w:t>Rasulzada</w:t>
      </w:r>
      <w:proofErr w:type="spellEnd"/>
      <w:r>
        <w:t xml:space="preserve">. Previous data collections within the project followed ethical guidelines, and since no sensitive personal data were collected, formal ethical review was not deemed necessary according to the Swedish Ethical Review Act (2003:460). No additional data collection was carried out in this study, which is why this assessment remains. Participants were informed about the purpose and content of the study, that participation was voluntary and anonymous, and that they could </w:t>
      </w:r>
      <w:r>
        <w:lastRenderedPageBreak/>
        <w:t>withdraw their participation at any time. The surveys were not judged to contain questions that could affect participants' well-being. The study was conducted in accordance with the APA's Ethical Principles of Psychologists and Code of Conduct (American Psychological Association, 2017), which includes respect for participants' rights, integrity and well-being.</w:t>
      </w:r>
    </w:p>
    <w:p w14:paraId="105F30FE" w14:textId="77777777" w:rsidR="00292CB2" w:rsidRDefault="00000000">
      <w:pPr>
        <w:pStyle w:val="Heading2"/>
        <w:keepNext/>
      </w:pPr>
      <w:r>
        <w:t>Data Analysis</w:t>
      </w:r>
    </w:p>
    <w:p w14:paraId="105F30FF" w14:textId="77777777" w:rsidR="00292CB2" w:rsidRDefault="00000000">
      <w:pPr>
        <w:spacing w:line="480" w:lineRule="auto"/>
        <w:ind w:firstLine="720"/>
      </w:pPr>
      <w:r>
        <w:t xml:space="preserve">A quantitative analysis method was used to examine the data and to answer the research questions. The data material consisted of six data files that had been collected on six different occasions between 2012 and </w:t>
      </w:r>
      <w:proofErr w:type="gramStart"/>
      <w:r>
        <w:t>2019, and</w:t>
      </w:r>
      <w:proofErr w:type="gramEnd"/>
      <w:r>
        <w:t xml:space="preserve"> were provided by </w:t>
      </w:r>
      <w:proofErr w:type="spellStart"/>
      <w:r>
        <w:t>Rasulzada</w:t>
      </w:r>
      <w:proofErr w:type="spellEnd"/>
      <w:r>
        <w:t xml:space="preserve">. The 99 statements included in the KFL scale will hereafter be referred to as "items" in the data analysis. All data analyses were carried out in </w:t>
      </w:r>
      <w:proofErr w:type="spellStart"/>
      <w:r>
        <w:t>Jamovi</w:t>
      </w:r>
      <w:proofErr w:type="spellEnd"/>
      <w:r>
        <w:t xml:space="preserve"> 2.6.45.0.</w:t>
      </w:r>
    </w:p>
    <w:p w14:paraId="105F3100" w14:textId="77777777" w:rsidR="00292CB2" w:rsidRDefault="00000000">
      <w:pPr>
        <w:pStyle w:val="Heading3"/>
        <w:keepNext/>
        <w:spacing w:before="360" w:after="240"/>
      </w:pPr>
      <w:r>
        <w:t>Data Preparation</w:t>
      </w:r>
    </w:p>
    <w:p w14:paraId="105F3101" w14:textId="77777777" w:rsidR="00292CB2" w:rsidRDefault="00000000">
      <w:pPr>
        <w:spacing w:line="480" w:lineRule="auto"/>
        <w:ind w:firstLine="720"/>
      </w:pPr>
      <w:r>
        <w:t xml:space="preserve">The data analysis began by examining the prerequisites for carrying out an exploratory factor analysis. The goal was to investigate whether the requirements for an exploratory factor analysis could be met and, consequently, whether the 99 statements of the KFL scale could be grouped into smaller factors in a credible way. Navarro and Foxcroft (2019) emphasize two important prerequisites for being able to carry out an exploratory factor analysis: sphericity and adequate sampling. Sphericity was examined to see whether items varied with one another to the extent that they could be grouped into a number of </w:t>
      </w:r>
      <w:proofErr w:type="gramStart"/>
      <w:r>
        <w:t>factors, and</w:t>
      </w:r>
      <w:proofErr w:type="gramEnd"/>
      <w:r>
        <w:t xml:space="preserve"> was measured by Bartlett's test of sphericity. A significant result would indicate that the correlation matrix differs significantly from an identity matrix and thus is suitable for an exploratory factor analysis. Adequate sampling was measured with the Kaiser-Meyer-Olkin test (KMO), which is a measure of the proportion of variance among observed variables and how they covary. The outcome measure of the KMO test, MSA, was read for each unique item and for the whole dataset. The interpretation rules used for the measures </w:t>
      </w:r>
      <w:r>
        <w:lastRenderedPageBreak/>
        <w:t xml:space="preserve">were based on Navarro and Foxcroft (2019). There, an MSA value of .50–.70 is stated as adequate, .70–.90 as good, and &gt; .90 as excellent. Hair et al. (2018) argue that MSA values lower than .5 should be eliminated before the exploratory factor analysis is performed. This exclusion of items should take place stepwise </w:t>
      </w:r>
      <w:proofErr w:type="gramStart"/>
      <w:r>
        <w:t>in order to</w:t>
      </w:r>
      <w:proofErr w:type="gramEnd"/>
      <w:r>
        <w:t xml:space="preserve"> investigate how the data are affected by individual exclusions. To get an impression of the response distribution among items, all items were examined in frequency tables.</w:t>
      </w:r>
    </w:p>
    <w:p w14:paraId="105F3102" w14:textId="77777777" w:rsidR="00292CB2" w:rsidRDefault="00000000">
      <w:pPr>
        <w:pStyle w:val="Heading3"/>
        <w:keepNext/>
        <w:spacing w:before="360" w:after="240"/>
      </w:pPr>
      <w:r>
        <w:t>Exploratory Factor Analysis</w:t>
      </w:r>
    </w:p>
    <w:p w14:paraId="105F3103" w14:textId="77777777" w:rsidR="00292CB2" w:rsidRDefault="00000000">
      <w:pPr>
        <w:spacing w:line="480" w:lineRule="auto"/>
        <w:ind w:firstLine="720"/>
      </w:pPr>
      <w:r>
        <w:t xml:space="preserve">Exploratory factor analysis was carried out </w:t>
      </w:r>
      <w:proofErr w:type="gramStart"/>
      <w:r>
        <w:t>in order to</w:t>
      </w:r>
      <w:proofErr w:type="gramEnd"/>
      <w:r>
        <w:t xml:space="preserve"> investigate latent factors among items, and to identify factor loadings in the data material. An oblique rotation method was used because the extracted items were expected to correlate with one another. More specifically, an </w:t>
      </w:r>
      <w:proofErr w:type="spellStart"/>
      <w:r>
        <w:t>oblimin</w:t>
      </w:r>
      <w:proofErr w:type="spellEnd"/>
      <w:r>
        <w:t xml:space="preserve"> rotation method was used, with extraction by minimum residuals.</w:t>
      </w:r>
    </w:p>
    <w:p w14:paraId="105F3104" w14:textId="77777777" w:rsidR="00292CB2" w:rsidRDefault="00000000">
      <w:pPr>
        <w:spacing w:line="480" w:lineRule="auto"/>
        <w:ind w:firstLine="720"/>
      </w:pPr>
      <w:r>
        <w:t>Missing values in the data were replaced with the median of the whole item, since the response options were based on an ordinal scale and are thus better described by a median value than a mean value. The number of factors specified for the model was based partly on parallel analyses in which eigenvalues were to exceed 1, since the factors should be able to explain more variance than chance.</w:t>
      </w:r>
    </w:p>
    <w:p w14:paraId="105F3105" w14:textId="77777777" w:rsidR="00292CB2" w:rsidRDefault="00000000">
      <w:pPr>
        <w:spacing w:line="480" w:lineRule="auto"/>
        <w:ind w:firstLine="720"/>
      </w:pPr>
      <w:r>
        <w:t xml:space="preserve">Furthermore, the number of factors was also determined </w:t>
      </w:r>
      <w:proofErr w:type="gramStart"/>
      <w:r>
        <w:t>on the basis of</w:t>
      </w:r>
      <w:proofErr w:type="gramEnd"/>
      <w:r>
        <w:t xml:space="preserve"> "a priori criteria" as mentioned by Hair et al. (2018). The term refers to preconditions where conditions are set for how many factors or items should be in the model. In the present study this meant that the factor structure was desired to be clear, with </w:t>
      </w:r>
      <w:proofErr w:type="gramStart"/>
      <w:r>
        <w:t>a number of</w:t>
      </w:r>
      <w:proofErr w:type="gramEnd"/>
      <w:r>
        <w:t xml:space="preserve"> items per factor corresponding to existing scales. The number of factors and items was thus determined </w:t>
      </w:r>
      <w:proofErr w:type="gramStart"/>
      <w:r>
        <w:t>on the basis of</w:t>
      </w:r>
      <w:proofErr w:type="gramEnd"/>
      <w:r>
        <w:t xml:space="preserve"> statistical analysis and theoretical relevance.</w:t>
      </w:r>
    </w:p>
    <w:p w14:paraId="105F3106" w14:textId="77777777" w:rsidR="00292CB2" w:rsidRDefault="00000000">
      <w:pPr>
        <w:spacing w:line="480" w:lineRule="auto"/>
        <w:ind w:firstLine="720"/>
      </w:pPr>
      <w:r>
        <w:t xml:space="preserve">A threshold for factor loadings was set at .3 </w:t>
      </w:r>
      <w:proofErr w:type="gramStart"/>
      <w:r>
        <w:t>in order to</w:t>
      </w:r>
      <w:proofErr w:type="gramEnd"/>
      <w:r>
        <w:t xml:space="preserve"> exclude items with weak loadings. The generated correlation matrix presented each item's uniqueness, which is a measure of the percentage of the item that is not explained by the factor. Hair et al. (2018) set </w:t>
      </w:r>
      <w:r>
        <w:lastRenderedPageBreak/>
        <w:t>a limit at .6, where items with a value above this do not contribute to the factor structure in a relevant way. Exceptions were made if items of high theoretical relevance were somewhat above the desired value (Costello &amp; Osborne, 2020).</w:t>
      </w:r>
    </w:p>
    <w:p w14:paraId="105F3107" w14:textId="77777777" w:rsidR="00292CB2" w:rsidRDefault="00000000">
      <w:pPr>
        <w:spacing w:line="480" w:lineRule="auto"/>
        <w:ind w:firstLine="720"/>
      </w:pPr>
      <w:r>
        <w:t xml:space="preserve">The correlation matrix was </w:t>
      </w:r>
      <w:proofErr w:type="spellStart"/>
      <w:r>
        <w:t>analyzed</w:t>
      </w:r>
      <w:proofErr w:type="spellEnd"/>
      <w:r>
        <w:t xml:space="preserve"> </w:t>
      </w:r>
      <w:proofErr w:type="gramStart"/>
      <w:r>
        <w:t>with regard to</w:t>
      </w:r>
      <w:proofErr w:type="gramEnd"/>
      <w:r>
        <w:t xml:space="preserve"> which items had the strongest factor loading on each factor. The factor loadings were therefore sorted by size in the correlation matrix. </w:t>
      </w:r>
      <w:proofErr w:type="gramStart"/>
      <w:r>
        <w:t>On the basis of</w:t>
      </w:r>
      <w:proofErr w:type="gramEnd"/>
      <w:r>
        <w:t xml:space="preserve"> the correlation matrix, an iterative reduction of items was then carried out. This is a type of stepwise removal of items based on uniqueness values and factor loadings (Costello &amp; Osborne, 2020). Finally, the items and factors with the best values remained. These came to constitute the factor model (Costello &amp; Osborne, 2020).</w:t>
      </w:r>
    </w:p>
    <w:p w14:paraId="105F3108" w14:textId="77777777" w:rsidR="00292CB2" w:rsidRDefault="00000000">
      <w:pPr>
        <w:pStyle w:val="Heading3"/>
        <w:keepNext/>
        <w:spacing w:before="360" w:after="240"/>
      </w:pPr>
      <w:r>
        <w:t>Confirmatory Factor Analysis</w:t>
      </w:r>
    </w:p>
    <w:p w14:paraId="105F3109" w14:textId="77777777" w:rsidR="00292CB2" w:rsidRDefault="00000000">
      <w:pPr>
        <w:spacing w:line="480" w:lineRule="auto"/>
        <w:ind w:firstLine="720"/>
      </w:pPr>
      <w:r>
        <w:t xml:space="preserve">To gain an understanding of the factor model derived with exploratory factor analysis, a confirmatory factor analysis was carried out in accordance with Navarro and Foxcroft (2019). This is an analytical method for examining the structure of an established factor model </w:t>
      </w:r>
      <w:proofErr w:type="gramStart"/>
      <w:r>
        <w:t>in light of</w:t>
      </w:r>
      <w:proofErr w:type="gramEnd"/>
      <w:r>
        <w:t xml:space="preserve"> observed data. The analysis gave several measures of model fit, including the chi-square test (Χ²), which is relatively sensitive to large samples and can thus be misleading. To obtain a more nuanced picture, Χ² was examined together with the Comparative Fit Index (CFI), the Tucker Lewis Index (TLI) and the Root Mean Square Error of Approximation (RMSEA), at a 90% confidence interval. Interpretation rules were based on Navarro and Foxcroft (2019). CFI &gt; .90, TLI &gt; .90, and RMSEA = .05–.08 were considered acceptable to good values. Furthermore, the standardized factor loadings for each item were examined </w:t>
      </w:r>
      <w:proofErr w:type="gramStart"/>
      <w:r>
        <w:t>in order to</w:t>
      </w:r>
      <w:proofErr w:type="gramEnd"/>
      <w:r>
        <w:t xml:space="preserve"> investigate how these measured the latent factors. Based on Hair et al. (2018), values between .50 and .70 were interpreted as acceptable, and values higher than this as very good. </w:t>
      </w:r>
      <w:proofErr w:type="gramStart"/>
      <w:r>
        <w:t>In order to</w:t>
      </w:r>
      <w:proofErr w:type="gramEnd"/>
      <w:r>
        <w:t xml:space="preserve"> be able to correct the factor model </w:t>
      </w:r>
      <w:proofErr w:type="gramStart"/>
      <w:r>
        <w:t>on the basis of</w:t>
      </w:r>
      <w:proofErr w:type="gramEnd"/>
      <w:r>
        <w:t xml:space="preserve"> the result, modification indices (MI) were examined, which indicated items that correlated highly on </w:t>
      </w:r>
      <w:r>
        <w:lastRenderedPageBreak/>
        <w:t>several factors. The threshold was set at 10, where values above risked affecting the model fit (Navarro &amp; Foxcroft, 2019).</w:t>
      </w:r>
    </w:p>
    <w:p w14:paraId="105F310A" w14:textId="77777777" w:rsidR="00292CB2" w:rsidRDefault="00000000">
      <w:pPr>
        <w:pStyle w:val="Heading3"/>
        <w:keepNext/>
        <w:spacing w:before="360" w:after="240"/>
      </w:pPr>
      <w:r>
        <w:t>Reliability Analysis</w:t>
      </w:r>
    </w:p>
    <w:p w14:paraId="105F310B" w14:textId="77777777" w:rsidR="00292CB2" w:rsidRDefault="00000000">
      <w:pPr>
        <w:spacing w:line="480" w:lineRule="auto"/>
        <w:ind w:firstLine="720"/>
      </w:pPr>
      <w:proofErr w:type="gramStart"/>
      <w:r>
        <w:t>In order to</w:t>
      </w:r>
      <w:proofErr w:type="gramEnd"/>
      <w:r>
        <w:t xml:space="preserve"> create a greater understanding of the internal consistency of the structure, several reliability analyses were carried out. Internal consistency was measured with Cronbach's alpha (α). The interpretation of Cronbach's alpha varies between different sources. Some argue that specific threshold values carry great meaning, while others prefer to look at the proportion of error variance. In the present study a rough interpretation based on Navarro and Foxcroft (2019) was adopted. Values between .70 and .80 were considered acceptable, and values ranging between .80 and .90 were considered to reflect good reliability. First, the reliability of each individual factor in the KFL scale was examined. To check the reliability of participants' responses on the CPE scale, a reliability analysis was also carried out on this. This was ultimately important for the convergent validity. Furthermore, the reliability of the whole KFL scale was also </w:t>
      </w:r>
      <w:proofErr w:type="spellStart"/>
      <w:r>
        <w:t>analyzed</w:t>
      </w:r>
      <w:proofErr w:type="spellEnd"/>
      <w:r>
        <w:t>.</w:t>
      </w:r>
    </w:p>
    <w:p w14:paraId="105F310C" w14:textId="77777777" w:rsidR="00292CB2" w:rsidRDefault="00000000">
      <w:pPr>
        <w:pStyle w:val="Heading3"/>
        <w:keepNext/>
        <w:spacing w:before="360" w:after="240"/>
      </w:pPr>
      <w:r>
        <w:t>Correlation Analysis</w:t>
      </w:r>
    </w:p>
    <w:p w14:paraId="105F310D" w14:textId="77777777" w:rsidR="00292CB2" w:rsidRDefault="00000000">
      <w:pPr>
        <w:spacing w:line="480" w:lineRule="auto"/>
        <w:ind w:firstLine="720"/>
      </w:pPr>
      <w:r>
        <w:t>To investigate convergent validity, a correlation analysis was carried out between the KFL scale and the CPE scale. The aim of this final analysis was to examine whether an already established scale covaried with the KFL scale. By extension, convergent validity is an element within the broader concept of construct validity, together with discriminant and nomological validity (Hair et al., 2018), which will be discussed further. The CPE scale was assumed to be the theoretically closest measurement instrument at the time of the data collections, which is why it was included in the analysis. A strong correlation between the scales would indicate that the KFL scale measures a phenomenon close to the CPE scale.</w:t>
      </w:r>
    </w:p>
    <w:p w14:paraId="105F310E" w14:textId="77777777" w:rsidR="00292CB2" w:rsidRDefault="00000000">
      <w:pPr>
        <w:spacing w:line="480" w:lineRule="auto"/>
        <w:ind w:firstLine="720"/>
      </w:pPr>
      <w:r>
        <w:lastRenderedPageBreak/>
        <w:t>In the correlation analysis carried out to investigate convergent validity, however, the production dimension was excluded, since it was assumed to measure a different phenomenon than what the KFL scale aimed to measure. Consequently, the analysis consisted of the KFL scale in its entirety as well as the change and relationship dimensions (C &amp; E). In addition to the convergent analysis, correlation analyses were carried out within and between the individual factors of the KFL scale and the different CPE dimensions, respectively. This was done to gain insight into whether the factors of the respective scales shared theoretical structure and were built up in similar ways. The mean at factor and dimension level formed the basis of all correlation analyses.</w:t>
      </w:r>
    </w:p>
    <w:p w14:paraId="105F310F" w14:textId="77777777" w:rsidR="00292CB2" w:rsidRDefault="00000000">
      <w:pPr>
        <w:spacing w:line="480" w:lineRule="auto"/>
        <w:ind w:firstLine="720"/>
      </w:pPr>
      <w:r>
        <w:t xml:space="preserve">For interpretation of the result, the correlation coefficients Pearson's r and Spearman's rho (ρ) were examined. Pearson's r is advantageous when linear relationships are investigated, whereas Spearman's ρ is more useful when ordinal relationships form the basis of the analysis. The two scales in the present study were ordinal, which is why Spearman's ρ was judged to be the most important correlation coefficient. Cohen's guidelines for interpreting values (1988) are aimed primarily at research within psychology and the </w:t>
      </w:r>
      <w:proofErr w:type="spellStart"/>
      <w:r>
        <w:t>behavioral</w:t>
      </w:r>
      <w:proofErr w:type="spellEnd"/>
      <w:r>
        <w:t xml:space="preserve"> sciences, which is why these were used: .10–.30 constitute weak relationships, .30–.50 constitute moderate relationships and .50–.70 constitute strong relationships.</w:t>
      </w:r>
    </w:p>
    <w:p w14:paraId="105F3110" w14:textId="77777777" w:rsidR="00292CB2" w:rsidRDefault="00000000">
      <w:r>
        <w:br w:type="page"/>
      </w:r>
    </w:p>
    <w:p w14:paraId="105F3111" w14:textId="77777777" w:rsidR="00292CB2" w:rsidRDefault="00000000">
      <w:pPr>
        <w:pStyle w:val="Heading1"/>
        <w:keepNext/>
        <w:jc w:val="center"/>
      </w:pPr>
      <w:r>
        <w:lastRenderedPageBreak/>
        <w:t>Results</w:t>
      </w:r>
    </w:p>
    <w:p w14:paraId="105F3112" w14:textId="77777777" w:rsidR="00292CB2" w:rsidRDefault="00000000">
      <w:pPr>
        <w:pStyle w:val="Heading2"/>
        <w:keepNext/>
      </w:pPr>
      <w:r>
        <w:t>Data Preparation</w:t>
      </w:r>
    </w:p>
    <w:p w14:paraId="105F3113" w14:textId="77777777" w:rsidR="00292CB2" w:rsidRDefault="00000000">
      <w:pPr>
        <w:spacing w:line="480" w:lineRule="auto"/>
        <w:ind w:firstLine="720"/>
      </w:pPr>
      <w:r>
        <w:t>The prerequisites for carrying out exploratory factor analysis were met. Bartlett's test of sphericity was significant at χ</w:t>
      </w:r>
      <w:proofErr w:type="gramStart"/>
      <w:r>
        <w:t>²(</w:t>
      </w:r>
      <w:proofErr w:type="gramEnd"/>
      <w:r>
        <w:t>4278) = 27514, p &lt; .001. Furthermore, the MSA for the whole dataset was .905, which was considered an adequate value. The MSA for each item ranged between .487 and .967, which meant that one item was excluded before the analysis was carried out. Sphericity and adequate sampling were thus judged to be fulfilled. The response distribution was examined by looking at all items in frequency tables, where sufficient spread was considered to exist. Missing responses were replaced with the median of the item. On six items many responses were missing, specifically 35. On the other items, 0–12 responses were missing.</w:t>
      </w:r>
    </w:p>
    <w:p w14:paraId="105F3114" w14:textId="77777777" w:rsidR="00292CB2" w:rsidRDefault="00000000">
      <w:pPr>
        <w:pStyle w:val="Heading2"/>
        <w:keepNext/>
      </w:pPr>
      <w:r>
        <w:t>Exploratory Factor Analysis</w:t>
      </w:r>
    </w:p>
    <w:p w14:paraId="105F3115" w14:textId="77777777" w:rsidR="00292CB2" w:rsidRDefault="00000000">
      <w:pPr>
        <w:spacing w:line="480" w:lineRule="auto"/>
        <w:ind w:firstLine="720"/>
      </w:pPr>
      <w:r>
        <w:t>The exploratory factor analysis resulted in three factors (see Table 2) which cumulatively explained 46.2% of the variance in the model. The first factor explained 26.55% of the variance, the second 10.68% and the third 8.99%. Two items in factor two were reversed because they correlated negatively with the other items in the factor. All items on factor 3 were reversed. Correlations existed between the factors, where the correlation between factor 1 and factor 2 was moderate in size.</w:t>
      </w:r>
    </w:p>
    <w:p w14:paraId="105F3116" w14:textId="77777777" w:rsidR="00292CB2" w:rsidRDefault="00000000">
      <w:pPr>
        <w:spacing w:line="480" w:lineRule="auto"/>
        <w:ind w:firstLine="720"/>
      </w:pPr>
      <w:r>
        <w:t xml:space="preserve">The number of factors in the model was explored in the analysis. Based solely on parallel analyses and the requirement that the factors should have eigenvalues above 1, seven factors were presented. Two of the factors contained weak factor loadings and few items in their structures. </w:t>
      </w:r>
      <w:proofErr w:type="gramStart"/>
      <w:r>
        <w:t>Therefore</w:t>
      </w:r>
      <w:proofErr w:type="gramEnd"/>
      <w:r>
        <w:t xml:space="preserve"> a fixed number of factors was examined, with the requirement that these should have eigenvalues above 1.</w:t>
      </w:r>
    </w:p>
    <w:p w14:paraId="105F3117" w14:textId="77777777" w:rsidR="00292CB2" w:rsidRDefault="00000000">
      <w:pPr>
        <w:keepNext/>
        <w:spacing w:before="120" w:after="60"/>
      </w:pPr>
      <w:r>
        <w:rPr>
          <w:b/>
          <w:bCs/>
          <w:sz w:val="22"/>
          <w:szCs w:val="22"/>
        </w:rPr>
        <w:lastRenderedPageBreak/>
        <w:t>Table 2</w:t>
      </w:r>
    </w:p>
    <w:p w14:paraId="105F3118" w14:textId="77777777" w:rsidR="00292CB2" w:rsidRDefault="00000000">
      <w:pPr>
        <w:keepNext/>
        <w:spacing w:before="120" w:after="60"/>
      </w:pPr>
      <w:r>
        <w:rPr>
          <w:i/>
          <w:iCs/>
          <w:sz w:val="22"/>
          <w:szCs w:val="22"/>
        </w:rPr>
        <w:t>Factor loadings and uniqueness for the factor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92CB2" w14:paraId="105F311E" w14:textId="77777777">
        <w:tblPrEx>
          <w:tblCellMar>
            <w:top w:w="0" w:type="dxa"/>
            <w:bottom w:w="0" w:type="dxa"/>
          </w:tblCellMar>
        </w:tblPrEx>
        <w:trPr>
          <w:tblHeader/>
        </w:trPr>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19" w14:textId="77777777" w:rsidR="00292CB2" w:rsidRDefault="00000000">
            <w:pPr>
              <w:keepNext/>
            </w:pPr>
            <w:r>
              <w:rPr>
                <w:b/>
                <w:bCs/>
                <w:sz w:val="22"/>
                <w:szCs w:val="22"/>
              </w:rPr>
              <w:t>Item</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1A" w14:textId="77777777" w:rsidR="00292CB2" w:rsidRDefault="00000000">
            <w:pPr>
              <w:keepNext/>
              <w:jc w:val="center"/>
            </w:pPr>
            <w:r>
              <w:rPr>
                <w:b/>
                <w:bCs/>
                <w:sz w:val="22"/>
                <w:szCs w:val="22"/>
              </w:rPr>
              <w:t>Factor 1</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1B" w14:textId="77777777" w:rsidR="00292CB2" w:rsidRDefault="00000000">
            <w:pPr>
              <w:keepNext/>
              <w:jc w:val="center"/>
            </w:pPr>
            <w:r>
              <w:rPr>
                <w:b/>
                <w:bCs/>
                <w:sz w:val="22"/>
                <w:szCs w:val="22"/>
              </w:rPr>
              <w:t>Factor 2</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1C" w14:textId="77777777" w:rsidR="00292CB2" w:rsidRDefault="00000000">
            <w:pPr>
              <w:keepNext/>
              <w:jc w:val="center"/>
            </w:pPr>
            <w:r>
              <w:rPr>
                <w:b/>
                <w:bCs/>
                <w:sz w:val="22"/>
                <w:szCs w:val="22"/>
              </w:rPr>
              <w:t>Factor 3</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1D" w14:textId="77777777" w:rsidR="00292CB2" w:rsidRDefault="00000000">
            <w:pPr>
              <w:keepNext/>
              <w:jc w:val="center"/>
            </w:pPr>
            <w:r>
              <w:rPr>
                <w:b/>
                <w:bCs/>
                <w:sz w:val="22"/>
                <w:szCs w:val="22"/>
              </w:rPr>
              <w:t>Uniqueness</w:t>
            </w:r>
          </w:p>
        </w:tc>
      </w:tr>
      <w:tr w:rsidR="00292CB2" w14:paraId="105F312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1F" w14:textId="77777777" w:rsidR="00292CB2" w:rsidRDefault="00000000">
            <w:pPr>
              <w:keepNext/>
            </w:pPr>
            <w:r>
              <w:rPr>
                <w:sz w:val="22"/>
                <w:szCs w:val="22"/>
              </w:rPr>
              <w:t>KFL 54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0" w14:textId="77777777" w:rsidR="00292CB2" w:rsidRDefault="00000000">
            <w:pPr>
              <w:keepNext/>
              <w:jc w:val="center"/>
            </w:pPr>
            <w:r>
              <w:rPr>
                <w:sz w:val="22"/>
                <w:szCs w:val="22"/>
              </w:rPr>
              <w:t>0.912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1"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2"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3" w14:textId="77777777" w:rsidR="00292CB2" w:rsidRDefault="00000000">
            <w:pPr>
              <w:keepNext/>
              <w:jc w:val="center"/>
            </w:pPr>
            <w:r>
              <w:rPr>
                <w:sz w:val="22"/>
                <w:szCs w:val="22"/>
              </w:rPr>
              <w:t>0.181</w:t>
            </w:r>
          </w:p>
        </w:tc>
      </w:tr>
      <w:tr w:rsidR="00292CB2" w14:paraId="105F312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5" w14:textId="77777777" w:rsidR="00292CB2" w:rsidRDefault="00000000">
            <w:pPr>
              <w:keepNext/>
            </w:pPr>
            <w:r>
              <w:rPr>
                <w:sz w:val="22"/>
                <w:szCs w:val="22"/>
              </w:rPr>
              <w:t>KFL 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6" w14:textId="77777777" w:rsidR="00292CB2" w:rsidRDefault="00000000">
            <w:pPr>
              <w:keepNext/>
              <w:jc w:val="center"/>
            </w:pPr>
            <w:r>
              <w:rPr>
                <w:sz w:val="22"/>
                <w:szCs w:val="22"/>
              </w:rPr>
              <w:t>0.860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7"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8"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9" w14:textId="77777777" w:rsidR="00292CB2" w:rsidRDefault="00000000">
            <w:pPr>
              <w:keepNext/>
              <w:jc w:val="center"/>
            </w:pPr>
            <w:r>
              <w:rPr>
                <w:sz w:val="22"/>
                <w:szCs w:val="22"/>
              </w:rPr>
              <w:t>0.226</w:t>
            </w:r>
          </w:p>
        </w:tc>
      </w:tr>
      <w:tr w:rsidR="00292CB2" w14:paraId="105F313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B" w14:textId="77777777" w:rsidR="00292CB2" w:rsidRDefault="00000000">
            <w:pPr>
              <w:keepNext/>
            </w:pPr>
            <w:r>
              <w:rPr>
                <w:sz w:val="22"/>
                <w:szCs w:val="22"/>
              </w:rPr>
              <w:t>KFL 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C" w14:textId="77777777" w:rsidR="00292CB2" w:rsidRDefault="00000000">
            <w:pPr>
              <w:keepNext/>
              <w:jc w:val="center"/>
            </w:pPr>
            <w:r>
              <w:rPr>
                <w:sz w:val="22"/>
                <w:szCs w:val="22"/>
              </w:rPr>
              <w:t>0.860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D"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E"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2F" w14:textId="77777777" w:rsidR="00292CB2" w:rsidRDefault="00000000">
            <w:pPr>
              <w:keepNext/>
              <w:jc w:val="center"/>
            </w:pPr>
            <w:r>
              <w:rPr>
                <w:sz w:val="22"/>
                <w:szCs w:val="22"/>
              </w:rPr>
              <w:t>0.253</w:t>
            </w:r>
          </w:p>
        </w:tc>
      </w:tr>
      <w:tr w:rsidR="00292CB2" w14:paraId="105F313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1" w14:textId="77777777" w:rsidR="00292CB2" w:rsidRDefault="00000000">
            <w:pPr>
              <w:keepNext/>
            </w:pPr>
            <w:r>
              <w:rPr>
                <w:sz w:val="22"/>
                <w:szCs w:val="22"/>
              </w:rPr>
              <w:t>KFL 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2" w14:textId="77777777" w:rsidR="00292CB2" w:rsidRDefault="00000000">
            <w:pPr>
              <w:keepNext/>
              <w:jc w:val="center"/>
            </w:pPr>
            <w:r>
              <w:rPr>
                <w:sz w:val="22"/>
                <w:szCs w:val="22"/>
              </w:rPr>
              <w:t>0.853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3"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4"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5" w14:textId="77777777" w:rsidR="00292CB2" w:rsidRDefault="00000000">
            <w:pPr>
              <w:keepNext/>
              <w:jc w:val="center"/>
            </w:pPr>
            <w:r>
              <w:rPr>
                <w:sz w:val="22"/>
                <w:szCs w:val="22"/>
              </w:rPr>
              <w:t>0.251</w:t>
            </w:r>
          </w:p>
        </w:tc>
      </w:tr>
      <w:tr w:rsidR="00292CB2" w14:paraId="105F313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7" w14:textId="77777777" w:rsidR="00292CB2" w:rsidRDefault="00000000">
            <w:pPr>
              <w:keepNext/>
            </w:pPr>
            <w:r>
              <w:rPr>
                <w:sz w:val="22"/>
                <w:szCs w:val="22"/>
              </w:rPr>
              <w:t>KFL 43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8" w14:textId="77777777" w:rsidR="00292CB2" w:rsidRDefault="00000000">
            <w:pPr>
              <w:keepNext/>
              <w:jc w:val="center"/>
            </w:pPr>
            <w:r>
              <w:rPr>
                <w:sz w:val="22"/>
                <w:szCs w:val="22"/>
              </w:rPr>
              <w:t>0.851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9"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A"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B" w14:textId="77777777" w:rsidR="00292CB2" w:rsidRDefault="00000000">
            <w:pPr>
              <w:keepNext/>
              <w:jc w:val="center"/>
            </w:pPr>
            <w:r>
              <w:rPr>
                <w:sz w:val="22"/>
                <w:szCs w:val="22"/>
              </w:rPr>
              <w:t>0.267</w:t>
            </w:r>
          </w:p>
        </w:tc>
      </w:tr>
      <w:tr w:rsidR="00292CB2" w14:paraId="105F314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D" w14:textId="77777777" w:rsidR="00292CB2" w:rsidRDefault="00000000">
            <w:pPr>
              <w:keepNext/>
            </w:pPr>
            <w:r>
              <w:rPr>
                <w:sz w:val="22"/>
                <w:szCs w:val="22"/>
              </w:rPr>
              <w:t>KFL 57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E" w14:textId="77777777" w:rsidR="00292CB2" w:rsidRDefault="00000000">
            <w:pPr>
              <w:keepNext/>
              <w:jc w:val="center"/>
            </w:pPr>
            <w:r>
              <w:rPr>
                <w:sz w:val="22"/>
                <w:szCs w:val="22"/>
              </w:rPr>
              <w:t>0.823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3F"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0"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1" w14:textId="77777777" w:rsidR="00292CB2" w:rsidRDefault="00000000">
            <w:pPr>
              <w:keepNext/>
              <w:jc w:val="center"/>
            </w:pPr>
            <w:r>
              <w:rPr>
                <w:sz w:val="22"/>
                <w:szCs w:val="22"/>
              </w:rPr>
              <w:t>0.288</w:t>
            </w:r>
          </w:p>
        </w:tc>
      </w:tr>
      <w:tr w:rsidR="00292CB2" w14:paraId="105F314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3" w14:textId="77777777" w:rsidR="00292CB2" w:rsidRDefault="00000000">
            <w:pPr>
              <w:keepNext/>
            </w:pPr>
            <w:r>
              <w:rPr>
                <w:sz w:val="22"/>
                <w:szCs w:val="22"/>
              </w:rPr>
              <w:t>KFL 86R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4"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5" w14:textId="77777777" w:rsidR="00292CB2" w:rsidRDefault="00000000">
            <w:pPr>
              <w:keepNext/>
              <w:jc w:val="center"/>
            </w:pPr>
            <w:r>
              <w:rPr>
                <w:sz w:val="22"/>
                <w:szCs w:val="22"/>
              </w:rPr>
              <w:t>0.883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6"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7" w14:textId="77777777" w:rsidR="00292CB2" w:rsidRDefault="00000000">
            <w:pPr>
              <w:keepNext/>
              <w:jc w:val="center"/>
            </w:pPr>
            <w:r>
              <w:rPr>
                <w:sz w:val="22"/>
                <w:szCs w:val="22"/>
              </w:rPr>
              <w:t>0.221</w:t>
            </w:r>
          </w:p>
        </w:tc>
      </w:tr>
      <w:tr w:rsidR="00292CB2" w14:paraId="105F314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9" w14:textId="77777777" w:rsidR="00292CB2" w:rsidRDefault="00000000">
            <w:pPr>
              <w:keepNext/>
            </w:pPr>
            <w:r>
              <w:rPr>
                <w:sz w:val="22"/>
                <w:szCs w:val="22"/>
              </w:rPr>
              <w:t>KFL 84R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A"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B" w14:textId="77777777" w:rsidR="00292CB2" w:rsidRDefault="00000000">
            <w:pPr>
              <w:keepNext/>
              <w:jc w:val="center"/>
            </w:pPr>
            <w:r>
              <w:rPr>
                <w:sz w:val="22"/>
                <w:szCs w:val="22"/>
              </w:rPr>
              <w:t>0.880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C"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D" w14:textId="77777777" w:rsidR="00292CB2" w:rsidRDefault="00000000">
            <w:pPr>
              <w:keepNext/>
              <w:jc w:val="center"/>
            </w:pPr>
            <w:r>
              <w:rPr>
                <w:sz w:val="22"/>
                <w:szCs w:val="22"/>
              </w:rPr>
              <w:t>0.289</w:t>
            </w:r>
          </w:p>
        </w:tc>
      </w:tr>
      <w:tr w:rsidR="00292CB2" w14:paraId="105F315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4F" w14:textId="77777777" w:rsidR="00292CB2" w:rsidRDefault="00000000">
            <w:pPr>
              <w:keepNext/>
            </w:pPr>
            <w:r>
              <w:rPr>
                <w:sz w:val="22"/>
                <w:szCs w:val="22"/>
              </w:rPr>
              <w:t>KFL 90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0"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1" w14:textId="77777777" w:rsidR="00292CB2" w:rsidRDefault="00000000">
            <w:pPr>
              <w:keepNext/>
              <w:jc w:val="center"/>
            </w:pPr>
            <w:r>
              <w:rPr>
                <w:sz w:val="22"/>
                <w:szCs w:val="22"/>
              </w:rPr>
              <w:t>0.832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2"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3" w14:textId="77777777" w:rsidR="00292CB2" w:rsidRDefault="00000000">
            <w:pPr>
              <w:keepNext/>
              <w:jc w:val="center"/>
            </w:pPr>
            <w:r>
              <w:rPr>
                <w:sz w:val="22"/>
                <w:szCs w:val="22"/>
              </w:rPr>
              <w:t>0.219</w:t>
            </w:r>
          </w:p>
        </w:tc>
      </w:tr>
      <w:tr w:rsidR="00292CB2" w14:paraId="105F315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5" w14:textId="77777777" w:rsidR="00292CB2" w:rsidRDefault="00000000">
            <w:pPr>
              <w:keepNext/>
            </w:pPr>
            <w:r>
              <w:rPr>
                <w:sz w:val="22"/>
                <w:szCs w:val="22"/>
              </w:rPr>
              <w:t>KFL 89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6"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7" w14:textId="77777777" w:rsidR="00292CB2" w:rsidRDefault="00000000">
            <w:pPr>
              <w:keepNext/>
              <w:jc w:val="center"/>
            </w:pPr>
            <w:r>
              <w:rPr>
                <w:sz w:val="22"/>
                <w:szCs w:val="22"/>
              </w:rPr>
              <w:t>0.798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8"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9" w14:textId="77777777" w:rsidR="00292CB2" w:rsidRDefault="00000000">
            <w:pPr>
              <w:keepNext/>
              <w:jc w:val="center"/>
            </w:pPr>
            <w:r>
              <w:rPr>
                <w:sz w:val="22"/>
                <w:szCs w:val="22"/>
              </w:rPr>
              <w:t>0.339</w:t>
            </w:r>
          </w:p>
        </w:tc>
      </w:tr>
      <w:tr w:rsidR="00292CB2" w14:paraId="105F31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B" w14:textId="77777777" w:rsidR="00292CB2" w:rsidRDefault="00000000">
            <w:pPr>
              <w:keepNext/>
            </w:pPr>
            <w:r>
              <w:rPr>
                <w:sz w:val="22"/>
                <w:szCs w:val="22"/>
              </w:rPr>
              <w:t>KFL 78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C"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D" w14:textId="77777777" w:rsidR="00292CB2" w:rsidRDefault="00000000">
            <w:pPr>
              <w:keepNext/>
              <w:jc w:val="center"/>
            </w:pPr>
            <w:r>
              <w:rPr>
                <w:sz w:val="22"/>
                <w:szCs w:val="22"/>
              </w:rPr>
              <w:t>0.789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E"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5F" w14:textId="77777777" w:rsidR="00292CB2" w:rsidRDefault="00000000">
            <w:pPr>
              <w:keepNext/>
              <w:jc w:val="center"/>
            </w:pPr>
            <w:r>
              <w:rPr>
                <w:sz w:val="22"/>
                <w:szCs w:val="22"/>
              </w:rPr>
              <w:t>0.377</w:t>
            </w:r>
          </w:p>
        </w:tc>
      </w:tr>
      <w:tr w:rsidR="00292CB2" w14:paraId="105F316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1" w14:textId="77777777" w:rsidR="00292CB2" w:rsidRDefault="00000000">
            <w:pPr>
              <w:keepNext/>
            </w:pPr>
            <w:r>
              <w:rPr>
                <w:sz w:val="22"/>
                <w:szCs w:val="22"/>
              </w:rPr>
              <w:t>KFL 74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2"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3" w14:textId="77777777" w:rsidR="00292CB2" w:rsidRDefault="00000000">
            <w:pPr>
              <w:keepNext/>
              <w:jc w:val="center"/>
            </w:pPr>
            <w:r>
              <w:rPr>
                <w:sz w:val="22"/>
                <w:szCs w:val="22"/>
              </w:rPr>
              <w:t>0.775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4"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5" w14:textId="77777777" w:rsidR="00292CB2" w:rsidRDefault="00000000">
            <w:pPr>
              <w:keepNext/>
              <w:jc w:val="center"/>
            </w:pPr>
            <w:r>
              <w:rPr>
                <w:sz w:val="22"/>
                <w:szCs w:val="22"/>
              </w:rPr>
              <w:t>0.323</w:t>
            </w:r>
          </w:p>
        </w:tc>
      </w:tr>
      <w:tr w:rsidR="00292CB2" w14:paraId="105F316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7" w14:textId="77777777" w:rsidR="00292CB2" w:rsidRDefault="00000000">
            <w:pPr>
              <w:keepNext/>
            </w:pPr>
            <w:r>
              <w:rPr>
                <w:sz w:val="22"/>
                <w:szCs w:val="22"/>
              </w:rPr>
              <w:t>KFL 51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8"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9"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A" w14:textId="77777777" w:rsidR="00292CB2" w:rsidRDefault="00000000">
            <w:pPr>
              <w:keepNext/>
              <w:jc w:val="center"/>
            </w:pPr>
            <w:r>
              <w:rPr>
                <w:sz w:val="22"/>
                <w:szCs w:val="22"/>
              </w:rPr>
              <w:t>0.724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B" w14:textId="77777777" w:rsidR="00292CB2" w:rsidRDefault="00000000">
            <w:pPr>
              <w:keepNext/>
              <w:jc w:val="center"/>
            </w:pPr>
            <w:r>
              <w:rPr>
                <w:sz w:val="22"/>
                <w:szCs w:val="22"/>
              </w:rPr>
              <w:t>0.476</w:t>
            </w:r>
          </w:p>
        </w:tc>
      </w:tr>
      <w:tr w:rsidR="00292CB2" w14:paraId="105F317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D" w14:textId="77777777" w:rsidR="00292CB2" w:rsidRDefault="00000000">
            <w:pPr>
              <w:keepNext/>
            </w:pPr>
            <w:r>
              <w:rPr>
                <w:sz w:val="22"/>
                <w:szCs w:val="22"/>
              </w:rPr>
              <w:t>KFL 10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E"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6F"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0" w14:textId="77777777" w:rsidR="00292CB2" w:rsidRDefault="00000000">
            <w:pPr>
              <w:keepNext/>
              <w:jc w:val="center"/>
            </w:pPr>
            <w:r>
              <w:rPr>
                <w:sz w:val="22"/>
                <w:szCs w:val="22"/>
              </w:rPr>
              <w:t>0.668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1" w14:textId="77777777" w:rsidR="00292CB2" w:rsidRDefault="00000000">
            <w:pPr>
              <w:keepNext/>
              <w:jc w:val="center"/>
            </w:pPr>
            <w:r>
              <w:rPr>
                <w:sz w:val="22"/>
                <w:szCs w:val="22"/>
              </w:rPr>
              <w:t>0.558</w:t>
            </w:r>
          </w:p>
        </w:tc>
      </w:tr>
      <w:tr w:rsidR="00292CB2" w14:paraId="105F317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3" w14:textId="77777777" w:rsidR="00292CB2" w:rsidRDefault="00000000">
            <w:pPr>
              <w:keepNext/>
            </w:pPr>
            <w:r>
              <w:rPr>
                <w:sz w:val="22"/>
                <w:szCs w:val="22"/>
              </w:rPr>
              <w:t>KFL 42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4"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5"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6" w14:textId="77777777" w:rsidR="00292CB2" w:rsidRDefault="00000000">
            <w:pPr>
              <w:keepNext/>
              <w:jc w:val="center"/>
            </w:pPr>
            <w:r>
              <w:rPr>
                <w:sz w:val="22"/>
                <w:szCs w:val="22"/>
              </w:rPr>
              <w:t>0.661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7" w14:textId="77777777" w:rsidR="00292CB2" w:rsidRDefault="00000000">
            <w:pPr>
              <w:keepNext/>
              <w:jc w:val="center"/>
            </w:pPr>
            <w:r>
              <w:rPr>
                <w:sz w:val="22"/>
                <w:szCs w:val="22"/>
              </w:rPr>
              <w:t>0.544</w:t>
            </w:r>
          </w:p>
        </w:tc>
      </w:tr>
      <w:tr w:rsidR="00292CB2" w14:paraId="105F317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9" w14:textId="77777777" w:rsidR="00292CB2" w:rsidRDefault="00000000">
            <w:pPr>
              <w:keepNext/>
            </w:pPr>
            <w:r>
              <w:rPr>
                <w:sz w:val="22"/>
                <w:szCs w:val="22"/>
              </w:rPr>
              <w:t>KFL 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A"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B"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C" w14:textId="77777777" w:rsidR="00292CB2" w:rsidRDefault="00000000">
            <w:pPr>
              <w:keepNext/>
              <w:jc w:val="center"/>
            </w:pPr>
            <w:r>
              <w:rPr>
                <w:sz w:val="22"/>
                <w:szCs w:val="22"/>
              </w:rPr>
              <w:t>0.655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D" w14:textId="77777777" w:rsidR="00292CB2" w:rsidRDefault="00000000">
            <w:pPr>
              <w:keepNext/>
              <w:jc w:val="center"/>
            </w:pPr>
            <w:r>
              <w:rPr>
                <w:sz w:val="22"/>
                <w:szCs w:val="22"/>
              </w:rPr>
              <w:t>0.536</w:t>
            </w:r>
          </w:p>
        </w:tc>
      </w:tr>
      <w:tr w:rsidR="00292CB2" w14:paraId="105F318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7F" w14:textId="77777777" w:rsidR="00292CB2" w:rsidRDefault="00000000">
            <w:pPr>
              <w:keepNext/>
            </w:pPr>
            <w:r>
              <w:rPr>
                <w:sz w:val="22"/>
                <w:szCs w:val="22"/>
              </w:rPr>
              <w:t>KFL 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80"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81" w14:textId="77777777" w:rsidR="00292CB2" w:rsidRDefault="00292CB2">
            <w:pPr>
              <w:keepNext/>
              <w:jc w:val="center"/>
            </w:pP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82" w14:textId="77777777" w:rsidR="00292CB2" w:rsidRDefault="00000000">
            <w:pPr>
              <w:keepNext/>
              <w:jc w:val="center"/>
            </w:pPr>
            <w:r>
              <w:rPr>
                <w:sz w:val="22"/>
                <w:szCs w:val="22"/>
              </w:rPr>
              <w:t>0.640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83" w14:textId="77777777" w:rsidR="00292CB2" w:rsidRDefault="00000000">
            <w:pPr>
              <w:keepNext/>
              <w:jc w:val="center"/>
            </w:pPr>
            <w:r>
              <w:rPr>
                <w:sz w:val="22"/>
                <w:szCs w:val="22"/>
              </w:rPr>
              <w:t>0.536</w:t>
            </w:r>
          </w:p>
        </w:tc>
      </w:tr>
      <w:tr w:rsidR="00292CB2" w14:paraId="105F318A" w14:textId="77777777">
        <w:tblPrEx>
          <w:tblCellMar>
            <w:top w:w="0" w:type="dxa"/>
            <w:bottom w:w="0" w:type="dxa"/>
          </w:tblCellMar>
        </w:tblPrEx>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85" w14:textId="77777777" w:rsidR="00292CB2" w:rsidRDefault="00000000">
            <w:r>
              <w:rPr>
                <w:sz w:val="22"/>
                <w:szCs w:val="22"/>
              </w:rPr>
              <w:t>KFL 88</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86" w14:textId="77777777" w:rsidR="00292CB2" w:rsidRDefault="00292CB2">
            <w:pPr>
              <w:jc w:val="center"/>
            </w:pP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87" w14:textId="77777777" w:rsidR="00292CB2" w:rsidRDefault="00292CB2">
            <w:pPr>
              <w:jc w:val="center"/>
            </w:pP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88" w14:textId="77777777" w:rsidR="00292CB2" w:rsidRDefault="00000000">
            <w:pPr>
              <w:jc w:val="center"/>
            </w:pPr>
            <w:r>
              <w:rPr>
                <w:sz w:val="22"/>
                <w:szCs w:val="22"/>
              </w:rPr>
              <w:t>0.619</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89" w14:textId="77777777" w:rsidR="00292CB2" w:rsidRDefault="00000000">
            <w:pPr>
              <w:jc w:val="center"/>
            </w:pPr>
            <w:r>
              <w:rPr>
                <w:sz w:val="22"/>
                <w:szCs w:val="22"/>
              </w:rPr>
              <w:t>0.613</w:t>
            </w:r>
          </w:p>
        </w:tc>
      </w:tr>
    </w:tbl>
    <w:p w14:paraId="105F318B" w14:textId="77777777" w:rsidR="00292CB2" w:rsidRDefault="00000000">
      <w:pPr>
        <w:spacing w:before="80" w:after="200"/>
      </w:pPr>
      <w:r>
        <w:rPr>
          <w:i/>
          <w:iCs/>
          <w:sz w:val="20"/>
          <w:szCs w:val="20"/>
        </w:rPr>
        <w:t>Note.</w:t>
      </w:r>
      <w:r>
        <w:rPr>
          <w:sz w:val="20"/>
          <w:szCs w:val="20"/>
        </w:rPr>
        <w:t xml:space="preserve"> The values show the relationship between each item and the respective latent factor in the KFL scale.</w:t>
      </w:r>
    </w:p>
    <w:p w14:paraId="105F318C" w14:textId="77777777" w:rsidR="00292CB2" w:rsidRDefault="00000000">
      <w:pPr>
        <w:spacing w:line="480" w:lineRule="auto"/>
        <w:ind w:firstLine="720"/>
      </w:pPr>
      <w:r>
        <w:t xml:space="preserve">Only a factor model consisting of three factors contained </w:t>
      </w:r>
      <w:proofErr w:type="gramStart"/>
      <w:r>
        <w:t>a sufficient number of</w:t>
      </w:r>
      <w:proofErr w:type="gramEnd"/>
      <w:r>
        <w:t xml:space="preserve"> items with acceptable factor loadings and adequate values for uniqueness. The choice of three factors was also motivated by the a priori condition of clarity and user-friendliness. The model was desired to be easy to survey, with at most six items per factor, and theoretically comprehensible, like other similar models within the research field. In the reduction of items, those with factor loadings below .30 and uniqueness values above .60 were excluded. An exception was made for one item within the third factor. This item </w:t>
      </w:r>
      <w:proofErr w:type="gramStart"/>
      <w:r>
        <w:t>was considered to be</w:t>
      </w:r>
      <w:proofErr w:type="gramEnd"/>
      <w:r>
        <w:t xml:space="preserve"> of theoretical relevance even though the uniqueness value was .613. All exclusions were made because of high uniqueness values; no exclusion was due to low factor loadings. </w:t>
      </w:r>
      <w:proofErr w:type="gramStart"/>
      <w:r>
        <w:t xml:space="preserve">On the basis </w:t>
      </w:r>
      <w:r>
        <w:lastRenderedPageBreak/>
        <w:t>of</w:t>
      </w:r>
      <w:proofErr w:type="gramEnd"/>
      <w:r>
        <w:t xml:space="preserve"> the sorted factor loadings in relation to each factor, an iterative reduction was carried out. The factor loadings in the model varied between .613 and .912. In the end, six items per factor remained. These constituted the finished factor model, i.e. the scale, which was then </w:t>
      </w:r>
      <w:proofErr w:type="spellStart"/>
      <w:r>
        <w:t>analyzed</w:t>
      </w:r>
      <w:proofErr w:type="spellEnd"/>
      <w:r>
        <w:t xml:space="preserve"> </w:t>
      </w:r>
      <w:proofErr w:type="spellStart"/>
      <w:r>
        <w:t>confirmatorily</w:t>
      </w:r>
      <w:proofErr w:type="spellEnd"/>
      <w:r>
        <w:t>.</w:t>
      </w:r>
    </w:p>
    <w:p w14:paraId="105F318D" w14:textId="77777777" w:rsidR="00292CB2" w:rsidRDefault="00000000">
      <w:pPr>
        <w:pStyle w:val="Heading2"/>
        <w:keepNext/>
      </w:pPr>
      <w:r>
        <w:t>Confirmatory Factor Analysis</w:t>
      </w:r>
    </w:p>
    <w:p w14:paraId="105F318E" w14:textId="77777777" w:rsidR="00292CB2" w:rsidRDefault="00000000">
      <w:pPr>
        <w:spacing w:line="480" w:lineRule="auto"/>
        <w:ind w:firstLine="720"/>
      </w:pPr>
      <w:r>
        <w:t>Confirmatory factor analysis was carried out to investigate whether the derived three-factor structure fit the data. The model showed an acceptable fit; χ</w:t>
      </w:r>
      <w:proofErr w:type="gramStart"/>
      <w:r>
        <w:t>²(</w:t>
      </w:r>
      <w:proofErr w:type="gramEnd"/>
      <w:r>
        <w:t xml:space="preserve">186) = 561, p &lt; .001, CFI = .926, TLI = .916, RMSEA = .0768. The modification indices showed three values above the cutoff. At the same time the fit was judged to be </w:t>
      </w:r>
      <w:proofErr w:type="gramStart"/>
      <w:r>
        <w:t>sufficiently adequate</w:t>
      </w:r>
      <w:proofErr w:type="gramEnd"/>
      <w:r>
        <w:t>, which is why no items were excluded. The standardized factor loadings varied between .602 and .895, which meant that the included items reflected the factors in an acceptable way.</w:t>
      </w:r>
    </w:p>
    <w:p w14:paraId="105F318F" w14:textId="77777777" w:rsidR="00292CB2" w:rsidRDefault="00000000">
      <w:pPr>
        <w:pStyle w:val="Heading2"/>
        <w:keepNext/>
      </w:pPr>
      <w:r>
        <w:t>Reliability Analysis</w:t>
      </w:r>
    </w:p>
    <w:p w14:paraId="105F3190" w14:textId="77777777" w:rsidR="00292CB2" w:rsidRDefault="00000000">
      <w:pPr>
        <w:spacing w:line="480" w:lineRule="auto"/>
        <w:ind w:firstLine="720"/>
      </w:pPr>
      <w:r>
        <w:t>The reliability analyses carried out to investigate internal consistency showed good consistency within the factors (α = .821–.946). Furthermore, good internal consistency was measured for the whole KFL scale (α = .879), and acceptable consistency for the CPE scale (α = .777).</w:t>
      </w:r>
    </w:p>
    <w:p w14:paraId="105F3191" w14:textId="77777777" w:rsidR="00292CB2" w:rsidRDefault="00000000">
      <w:pPr>
        <w:pStyle w:val="Heading2"/>
        <w:keepNext/>
      </w:pPr>
      <w:r>
        <w:t>Correlation Analysis</w:t>
      </w:r>
    </w:p>
    <w:p w14:paraId="105F3192" w14:textId="77777777" w:rsidR="00292CB2" w:rsidRDefault="00000000">
      <w:pPr>
        <w:spacing w:line="480" w:lineRule="auto"/>
        <w:ind w:firstLine="720"/>
      </w:pPr>
      <w:r>
        <w:t xml:space="preserve">The final correlation analysis carried out to investigate convergent validity showed a weak positive correlation between the KFL scale and the CE dimensions: r = .269 (p = .003), ρ = .271 (p = .002). Among the secondary analyses carried out to investigate similarities in the structures between the KFL and CPE scales, a strong correlation emerged. This was found when the correlation between factor three and the C dimension was tested: r = -.534 (p &lt; .001), ρ = -.502 (p &lt; .001). This correlation was strongly negative. Between the factors of the KFL scale, a moderate correlation was measured between factor 1 and factor 2: r = .377 (p &lt; </w:t>
      </w:r>
      <w:r>
        <w:lastRenderedPageBreak/>
        <w:t>.001), ρ = .360 (p &lt; .001). Otherwise only moderate correlations were measured. These are listed below in Table 3.</w:t>
      </w:r>
    </w:p>
    <w:p w14:paraId="105F3193" w14:textId="77777777" w:rsidR="00292CB2" w:rsidRDefault="00000000">
      <w:pPr>
        <w:keepNext/>
        <w:spacing w:before="120" w:after="60"/>
      </w:pPr>
      <w:r>
        <w:rPr>
          <w:b/>
          <w:bCs/>
          <w:sz w:val="22"/>
          <w:szCs w:val="22"/>
        </w:rPr>
        <w:t>Table 3</w:t>
      </w:r>
    </w:p>
    <w:p w14:paraId="105F3194" w14:textId="77777777" w:rsidR="00292CB2" w:rsidRDefault="00000000">
      <w:pPr>
        <w:keepNext/>
        <w:spacing w:before="120" w:after="60"/>
      </w:pPr>
      <w:r>
        <w:rPr>
          <w:i/>
          <w:iCs/>
          <w:sz w:val="22"/>
          <w:szCs w:val="22"/>
        </w:rPr>
        <w:t>Correlation analyses measured in Pearson's r and Spearman's 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292CB2" w14:paraId="105F3198" w14:textId="77777777">
        <w:tblPrEx>
          <w:tblCellMar>
            <w:top w:w="0" w:type="dxa"/>
            <w:bottom w:w="0" w:type="dxa"/>
          </w:tblCellMar>
        </w:tblPrEx>
        <w:trPr>
          <w:tblHeader/>
        </w:trPr>
        <w:tc>
          <w:tcPr>
            <w:tcW w:w="36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95" w14:textId="77777777" w:rsidR="00292CB2" w:rsidRDefault="00000000">
            <w:pPr>
              <w:keepNext/>
            </w:pPr>
            <w:r>
              <w:rPr>
                <w:b/>
                <w:bCs/>
                <w:sz w:val="22"/>
                <w:szCs w:val="22"/>
              </w:rPr>
              <w:t>Item in the analysis</w:t>
            </w:r>
          </w:p>
        </w:tc>
        <w:tc>
          <w:tcPr>
            <w:tcW w:w="2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96" w14:textId="77777777" w:rsidR="00292CB2" w:rsidRDefault="00000000">
            <w:pPr>
              <w:keepNext/>
              <w:jc w:val="center"/>
            </w:pPr>
            <w:r>
              <w:rPr>
                <w:b/>
                <w:bCs/>
                <w:sz w:val="22"/>
                <w:szCs w:val="22"/>
              </w:rPr>
              <w:t>Pearson's r</w:t>
            </w:r>
          </w:p>
        </w:tc>
        <w:tc>
          <w:tcPr>
            <w:tcW w:w="2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197" w14:textId="77777777" w:rsidR="00292CB2" w:rsidRDefault="00000000">
            <w:pPr>
              <w:keepNext/>
              <w:jc w:val="center"/>
            </w:pPr>
            <w:r>
              <w:rPr>
                <w:b/>
                <w:bCs/>
                <w:sz w:val="22"/>
                <w:szCs w:val="22"/>
              </w:rPr>
              <w:t>Spearman's ρ</w:t>
            </w:r>
          </w:p>
        </w:tc>
      </w:tr>
      <w:tr w:rsidR="00292CB2" w14:paraId="105F319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9" w14:textId="77777777" w:rsidR="00292CB2" w:rsidRDefault="00000000">
            <w:pPr>
              <w:keepNext/>
            </w:pPr>
            <w:r>
              <w:rPr>
                <w:sz w:val="22"/>
                <w:szCs w:val="22"/>
              </w:rPr>
              <w:t>KFL &amp; CE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A" w14:textId="77777777" w:rsidR="00292CB2" w:rsidRDefault="00000000">
            <w:pPr>
              <w:keepNext/>
              <w:jc w:val="center"/>
            </w:pPr>
            <w:r>
              <w:rPr>
                <w:sz w:val="22"/>
                <w:szCs w:val="22"/>
              </w:rPr>
              <w:t>.269*</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B" w14:textId="77777777" w:rsidR="00292CB2" w:rsidRDefault="00000000">
            <w:pPr>
              <w:keepNext/>
              <w:jc w:val="center"/>
            </w:pPr>
            <w:r>
              <w:rPr>
                <w:sz w:val="22"/>
                <w:szCs w:val="22"/>
              </w:rPr>
              <w:t>.271*</w:t>
            </w:r>
          </w:p>
        </w:tc>
      </w:tr>
      <w:tr w:rsidR="00292CB2" w14:paraId="105F31A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D" w14:textId="77777777" w:rsidR="00292CB2" w:rsidRDefault="00000000">
            <w:pPr>
              <w:keepNext/>
            </w:pPr>
            <w:r>
              <w:rPr>
                <w:sz w:val="22"/>
                <w:szCs w:val="22"/>
              </w:rPr>
              <w:t>KFL &amp; P</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E" w14:textId="77777777" w:rsidR="00292CB2" w:rsidRDefault="00000000">
            <w:pPr>
              <w:keepNext/>
              <w:jc w:val="center"/>
            </w:pPr>
            <w:r>
              <w:rPr>
                <w:sz w:val="22"/>
                <w:szCs w:val="22"/>
              </w:rPr>
              <w:t>.301**</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9F" w14:textId="77777777" w:rsidR="00292CB2" w:rsidRDefault="00000000">
            <w:pPr>
              <w:keepNext/>
              <w:jc w:val="center"/>
            </w:pPr>
            <w:r>
              <w:rPr>
                <w:sz w:val="22"/>
                <w:szCs w:val="22"/>
              </w:rPr>
              <w:t>.330**</w:t>
            </w:r>
          </w:p>
        </w:tc>
      </w:tr>
      <w:tr w:rsidR="00292CB2" w14:paraId="105F31A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1" w14:textId="77777777" w:rsidR="00292CB2" w:rsidRDefault="00000000">
            <w:pPr>
              <w:keepNext/>
            </w:pPr>
            <w:r>
              <w:rPr>
                <w:sz w:val="22"/>
                <w:szCs w:val="22"/>
              </w:rPr>
              <w:t>Factor 1 &amp; 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2" w14:textId="77777777" w:rsidR="00292CB2" w:rsidRDefault="00000000">
            <w:pPr>
              <w:keepNext/>
              <w:jc w:val="center"/>
            </w:pPr>
            <w:r>
              <w:rPr>
                <w:sz w:val="22"/>
                <w:szCs w:val="22"/>
              </w:rPr>
              <w:t>.156, p = .084</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3" w14:textId="77777777" w:rsidR="00292CB2" w:rsidRDefault="00000000">
            <w:pPr>
              <w:keepNext/>
              <w:jc w:val="center"/>
            </w:pPr>
            <w:r>
              <w:rPr>
                <w:sz w:val="22"/>
                <w:szCs w:val="22"/>
              </w:rPr>
              <w:t>.307**</w:t>
            </w:r>
          </w:p>
        </w:tc>
      </w:tr>
      <w:tr w:rsidR="00292CB2" w14:paraId="105F31A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5" w14:textId="77777777" w:rsidR="00292CB2" w:rsidRDefault="00000000">
            <w:pPr>
              <w:keepNext/>
            </w:pPr>
            <w:r>
              <w:rPr>
                <w:sz w:val="22"/>
                <w:szCs w:val="22"/>
              </w:rPr>
              <w:t>Factor 1 &amp; CE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6" w14:textId="77777777" w:rsidR="00292CB2" w:rsidRDefault="00000000">
            <w:pPr>
              <w:keepNext/>
              <w:jc w:val="center"/>
            </w:pPr>
            <w:r>
              <w:rPr>
                <w:sz w:val="22"/>
                <w:szCs w:val="22"/>
              </w:rPr>
              <w:t>.095, p = .296</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7" w14:textId="77777777" w:rsidR="00292CB2" w:rsidRDefault="00000000">
            <w:pPr>
              <w:keepNext/>
              <w:jc w:val="center"/>
            </w:pPr>
            <w:r>
              <w:rPr>
                <w:sz w:val="22"/>
                <w:szCs w:val="22"/>
              </w:rPr>
              <w:t>.317**</w:t>
            </w:r>
          </w:p>
        </w:tc>
      </w:tr>
      <w:tr w:rsidR="00292CB2" w14:paraId="105F31A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9" w14:textId="77777777" w:rsidR="00292CB2" w:rsidRDefault="00000000">
            <w:pPr>
              <w:keepNext/>
            </w:pPr>
            <w:r>
              <w:rPr>
                <w:sz w:val="22"/>
                <w:szCs w:val="22"/>
              </w:rPr>
              <w:t>Factor 1 &amp; Factor 2</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A" w14:textId="77777777" w:rsidR="00292CB2" w:rsidRDefault="00000000">
            <w:pPr>
              <w:keepNext/>
              <w:jc w:val="center"/>
            </w:pPr>
            <w:r>
              <w:rPr>
                <w:sz w:val="22"/>
                <w:szCs w:val="22"/>
              </w:rPr>
              <w:t>.377**</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B" w14:textId="77777777" w:rsidR="00292CB2" w:rsidRDefault="00000000">
            <w:pPr>
              <w:keepNext/>
              <w:jc w:val="center"/>
            </w:pPr>
            <w:r>
              <w:rPr>
                <w:sz w:val="22"/>
                <w:szCs w:val="22"/>
              </w:rPr>
              <w:t>.360**</w:t>
            </w:r>
          </w:p>
        </w:tc>
      </w:tr>
      <w:tr w:rsidR="00292CB2" w14:paraId="105F31B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D" w14:textId="77777777" w:rsidR="00292CB2" w:rsidRDefault="00000000">
            <w:pPr>
              <w:keepNext/>
            </w:pPr>
            <w:r>
              <w:rPr>
                <w:sz w:val="22"/>
                <w:szCs w:val="22"/>
              </w:rPr>
              <w:t>Factor 2 &amp; P</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E" w14:textId="77777777" w:rsidR="00292CB2" w:rsidRDefault="00000000">
            <w:pPr>
              <w:keepNext/>
              <w:jc w:val="center"/>
            </w:pPr>
            <w:r>
              <w:rPr>
                <w:sz w:val="22"/>
                <w:szCs w:val="22"/>
              </w:rPr>
              <w:t>.411**</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AF" w14:textId="77777777" w:rsidR="00292CB2" w:rsidRDefault="00000000">
            <w:pPr>
              <w:keepNext/>
              <w:jc w:val="center"/>
            </w:pPr>
            <w:r>
              <w:rPr>
                <w:sz w:val="22"/>
                <w:szCs w:val="22"/>
              </w:rPr>
              <w:t>.407**</w:t>
            </w:r>
          </w:p>
        </w:tc>
      </w:tr>
      <w:tr w:rsidR="00292CB2" w14:paraId="105F31B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1" w14:textId="77777777" w:rsidR="00292CB2" w:rsidRDefault="00000000">
            <w:pPr>
              <w:keepNext/>
            </w:pPr>
            <w:r>
              <w:rPr>
                <w:sz w:val="22"/>
                <w:szCs w:val="22"/>
              </w:rPr>
              <w:t>Factor 3 &amp; C</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2" w14:textId="77777777" w:rsidR="00292CB2" w:rsidRDefault="00000000">
            <w:pPr>
              <w:keepNext/>
              <w:jc w:val="center"/>
            </w:pPr>
            <w:r>
              <w:rPr>
                <w:sz w:val="22"/>
                <w:szCs w:val="22"/>
              </w:rPr>
              <w:t>-.534**</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3" w14:textId="77777777" w:rsidR="00292CB2" w:rsidRDefault="00000000">
            <w:pPr>
              <w:keepNext/>
              <w:jc w:val="center"/>
            </w:pPr>
            <w:r>
              <w:rPr>
                <w:sz w:val="22"/>
                <w:szCs w:val="22"/>
              </w:rPr>
              <w:t>-.502**</w:t>
            </w:r>
          </w:p>
        </w:tc>
      </w:tr>
      <w:tr w:rsidR="00292CB2" w14:paraId="105F31B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5" w14:textId="77777777" w:rsidR="00292CB2" w:rsidRDefault="00000000">
            <w:pPr>
              <w:keepNext/>
            </w:pPr>
            <w:r>
              <w:rPr>
                <w:sz w:val="22"/>
                <w:szCs w:val="22"/>
              </w:rPr>
              <w:t>Factor 3 &amp; CE</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6" w14:textId="77777777" w:rsidR="00292CB2" w:rsidRDefault="00000000">
            <w:pPr>
              <w:keepNext/>
              <w:jc w:val="center"/>
            </w:pPr>
            <w:r>
              <w:rPr>
                <w:sz w:val="22"/>
                <w:szCs w:val="22"/>
              </w:rPr>
              <w:t>-.488**</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B7" w14:textId="77777777" w:rsidR="00292CB2" w:rsidRDefault="00000000">
            <w:pPr>
              <w:keepNext/>
              <w:jc w:val="center"/>
            </w:pPr>
            <w:r>
              <w:rPr>
                <w:sz w:val="22"/>
                <w:szCs w:val="22"/>
              </w:rPr>
              <w:t>-.461**</w:t>
            </w:r>
          </w:p>
        </w:tc>
      </w:tr>
      <w:tr w:rsidR="00292CB2" w14:paraId="105F31BC" w14:textId="77777777">
        <w:tblPrEx>
          <w:tblCellMar>
            <w:top w:w="0" w:type="dxa"/>
            <w:bottom w:w="0" w:type="dxa"/>
          </w:tblCellMar>
        </w:tblPrEx>
        <w:tc>
          <w:tcPr>
            <w:tcW w:w="3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B9" w14:textId="77777777" w:rsidR="00292CB2" w:rsidRDefault="00000000">
            <w:r>
              <w:rPr>
                <w:sz w:val="22"/>
                <w:szCs w:val="22"/>
              </w:rPr>
              <w:t>Factor 3 &amp; P</w:t>
            </w:r>
          </w:p>
        </w:tc>
        <w:tc>
          <w:tcPr>
            <w:tcW w:w="2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BA" w14:textId="77777777" w:rsidR="00292CB2" w:rsidRDefault="00000000">
            <w:pPr>
              <w:jc w:val="center"/>
            </w:pPr>
            <w:r>
              <w:rPr>
                <w:sz w:val="22"/>
                <w:szCs w:val="22"/>
              </w:rPr>
              <w:t>-.302**</w:t>
            </w:r>
          </w:p>
        </w:tc>
        <w:tc>
          <w:tcPr>
            <w:tcW w:w="2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BB" w14:textId="77777777" w:rsidR="00292CB2" w:rsidRDefault="00000000">
            <w:pPr>
              <w:jc w:val="center"/>
            </w:pPr>
            <w:r>
              <w:rPr>
                <w:sz w:val="22"/>
                <w:szCs w:val="22"/>
              </w:rPr>
              <w:t>-.258*</w:t>
            </w:r>
          </w:p>
        </w:tc>
      </w:tr>
    </w:tbl>
    <w:p w14:paraId="105F31BD" w14:textId="77777777" w:rsidR="00292CB2" w:rsidRDefault="00000000">
      <w:pPr>
        <w:spacing w:before="80" w:after="200"/>
      </w:pPr>
      <w:r>
        <w:rPr>
          <w:i/>
          <w:iCs/>
          <w:sz w:val="20"/>
          <w:szCs w:val="20"/>
        </w:rPr>
        <w:t>Note.</w:t>
      </w:r>
      <w:r>
        <w:rPr>
          <w:sz w:val="20"/>
          <w:szCs w:val="20"/>
        </w:rPr>
        <w:t xml:space="preserve"> The correlations presented are the convergent correlation analysis together with the strong and moderate correlations. *p &lt; .05, **p &lt; .001, ***p &lt; .0001.</w:t>
      </w:r>
    </w:p>
    <w:p w14:paraId="105F31BE" w14:textId="77777777" w:rsidR="00292CB2" w:rsidRDefault="00000000">
      <w:pPr>
        <w:pStyle w:val="Heading2"/>
        <w:keepNext/>
      </w:pPr>
      <w:r>
        <w:t>The Final KFL Scale</w:t>
      </w:r>
    </w:p>
    <w:p w14:paraId="105F31BF" w14:textId="77777777" w:rsidR="00292CB2" w:rsidRDefault="00000000">
      <w:pPr>
        <w:spacing w:line="480" w:lineRule="auto"/>
        <w:ind w:firstLine="720"/>
      </w:pPr>
      <w:r>
        <w:t>The final factors with associated items are presented in Table 4. The factors were assigned working names, that is, the labels that were made to describe the content of each factor. These are accompanied by shorter descriptions to clarify the common features of the statements and summarize the factors. Factor 1 was assigned the working name "idea-supportive relationship"; factor 2 "autonomy"; factor 3 "conservatism".</w:t>
      </w:r>
    </w:p>
    <w:p w14:paraId="105F31C0" w14:textId="77777777" w:rsidR="00292CB2" w:rsidRDefault="00000000">
      <w:pPr>
        <w:keepNext/>
        <w:spacing w:before="120" w:after="60"/>
      </w:pPr>
      <w:r>
        <w:rPr>
          <w:b/>
          <w:bCs/>
          <w:sz w:val="22"/>
          <w:szCs w:val="22"/>
        </w:rPr>
        <w:t>Table 4</w:t>
      </w:r>
    </w:p>
    <w:p w14:paraId="105F31C1" w14:textId="77777777" w:rsidR="00292CB2" w:rsidRDefault="00000000">
      <w:pPr>
        <w:keepNext/>
        <w:spacing w:before="120" w:after="60"/>
      </w:pPr>
      <w:r>
        <w:rPr>
          <w:i/>
          <w:iCs/>
          <w:sz w:val="22"/>
          <w:szCs w:val="22"/>
        </w:rPr>
        <w:t>The factors with working names "idea-supportive relationship", "autonomy" and "conservatism", respectively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00"/>
      </w:tblGrid>
      <w:tr w:rsidR="00292CB2" w14:paraId="105F31C3" w14:textId="77777777">
        <w:tblPrEx>
          <w:tblCellMar>
            <w:top w:w="0" w:type="dxa"/>
            <w:bottom w:w="0" w:type="dxa"/>
          </w:tblCellMar>
        </w:tblPrEx>
        <w:tc>
          <w:tcPr>
            <w:tcW w:w="9000" w:type="dxa"/>
            <w:gridSpan w:val="2"/>
            <w:tcBorders>
              <w:top w:val="single" w:sz="4" w:space="0" w:color="000000"/>
              <w:left w:val="none" w:sz="0" w:space="0" w:color="FFFFFF"/>
              <w:bottom w:val="none" w:sz="0" w:space="0" w:color="FFFFFF"/>
              <w:right w:val="none" w:sz="0" w:space="0" w:color="FFFFFF"/>
            </w:tcBorders>
            <w:tcMar>
              <w:top w:w="60" w:type="dxa"/>
              <w:left w:w="100" w:type="dxa"/>
              <w:bottom w:w="40" w:type="dxa"/>
              <w:right w:w="100" w:type="dxa"/>
            </w:tcMar>
          </w:tcPr>
          <w:p w14:paraId="105F31C2" w14:textId="77777777" w:rsidR="00292CB2" w:rsidRDefault="00000000">
            <w:r>
              <w:rPr>
                <w:b/>
                <w:bCs/>
                <w:sz w:val="22"/>
                <w:szCs w:val="22"/>
              </w:rPr>
              <w:t>Factor 1 – Idea-supportive relationship</w:t>
            </w:r>
          </w:p>
        </w:tc>
      </w:tr>
      <w:tr w:rsidR="00292CB2" w14:paraId="105F31C5" w14:textId="77777777">
        <w:tblPrEx>
          <w:tblCellMar>
            <w:top w:w="0" w:type="dxa"/>
            <w:bottom w:w="0" w:type="dxa"/>
          </w:tblCellMar>
        </w:tblPrEx>
        <w:tc>
          <w:tcPr>
            <w:tcW w:w="9000" w:type="dxa"/>
            <w:gridSpan w:val="2"/>
            <w:tcBorders>
              <w:top w:val="none" w:sz="0" w:space="0" w:color="FFFFFF"/>
              <w:left w:val="none" w:sz="0" w:space="0" w:color="FFFFFF"/>
              <w:bottom w:val="single" w:sz="4" w:space="0" w:color="000000"/>
              <w:right w:val="none" w:sz="0" w:space="0" w:color="FFFFFF"/>
            </w:tcBorders>
            <w:tcMar>
              <w:top w:w="40" w:type="dxa"/>
              <w:left w:w="100" w:type="dxa"/>
              <w:bottom w:w="80" w:type="dxa"/>
              <w:right w:w="100" w:type="dxa"/>
            </w:tcMar>
          </w:tcPr>
          <w:p w14:paraId="105F31C4" w14:textId="77777777" w:rsidR="00292CB2" w:rsidRDefault="00000000">
            <w:r>
              <w:rPr>
                <w:i/>
                <w:iCs/>
                <w:sz w:val="22"/>
                <w:szCs w:val="22"/>
              </w:rPr>
              <w:t>Description: Measures the leader's ability to create an open, respectful and idea-promoting relationship with employees.</w:t>
            </w:r>
          </w:p>
        </w:tc>
      </w:tr>
      <w:tr w:rsidR="00292CB2" w14:paraId="105F31C8"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C6" w14:textId="77777777" w:rsidR="00292CB2" w:rsidRDefault="00000000">
            <w:r>
              <w:rPr>
                <w:b/>
                <w:bCs/>
                <w:sz w:val="22"/>
                <w:szCs w:val="22"/>
              </w:rPr>
              <w:t>Statement</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C7" w14:textId="77777777" w:rsidR="00292CB2" w:rsidRDefault="00000000">
            <w:r>
              <w:rPr>
                <w:b/>
                <w:bCs/>
                <w:sz w:val="22"/>
                <w:szCs w:val="22"/>
              </w:rPr>
              <w:t>Item</w:t>
            </w:r>
          </w:p>
        </w:tc>
      </w:tr>
      <w:tr w:rsidR="00292CB2" w14:paraId="105F31CB"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C9" w14:textId="77777777" w:rsidR="00292CB2" w:rsidRDefault="00000000">
            <w:r>
              <w:rPr>
                <w:sz w:val="22"/>
                <w:szCs w:val="22"/>
              </w:rPr>
              <w:t>Thinks it is important that my employees feel joy in their work.</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CA" w14:textId="77777777" w:rsidR="00292CB2" w:rsidRDefault="00000000">
            <w:r>
              <w:rPr>
                <w:sz w:val="22"/>
                <w:szCs w:val="22"/>
              </w:rPr>
              <w:t>54</w:t>
            </w:r>
          </w:p>
        </w:tc>
      </w:tr>
      <w:tr w:rsidR="00292CB2" w14:paraId="105F31CE"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CC" w14:textId="77777777" w:rsidR="00292CB2" w:rsidRDefault="00000000">
            <w:r>
              <w:rPr>
                <w:sz w:val="22"/>
                <w:szCs w:val="22"/>
              </w:rPr>
              <w:t>Discusses with my employees when they have ideas.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CD" w14:textId="77777777" w:rsidR="00292CB2" w:rsidRDefault="00000000">
            <w:r>
              <w:rPr>
                <w:sz w:val="22"/>
                <w:szCs w:val="22"/>
              </w:rPr>
              <w:t>26</w:t>
            </w:r>
          </w:p>
        </w:tc>
      </w:tr>
      <w:tr w:rsidR="00292CB2" w14:paraId="105F31D1"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CF" w14:textId="77777777" w:rsidR="00292CB2" w:rsidRDefault="00000000">
            <w:r>
              <w:rPr>
                <w:sz w:val="22"/>
                <w:szCs w:val="22"/>
              </w:rPr>
              <w:t>Enjoys discussing new ideas with my employees.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D0" w14:textId="77777777" w:rsidR="00292CB2" w:rsidRDefault="00000000">
            <w:r>
              <w:rPr>
                <w:sz w:val="22"/>
                <w:szCs w:val="22"/>
              </w:rPr>
              <w:t>4</w:t>
            </w:r>
          </w:p>
        </w:tc>
      </w:tr>
      <w:tr w:rsidR="00292CB2" w14:paraId="105F31D4"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D2" w14:textId="77777777" w:rsidR="00292CB2" w:rsidRDefault="00000000">
            <w:r>
              <w:rPr>
                <w:sz w:val="22"/>
                <w:szCs w:val="22"/>
              </w:rPr>
              <w:t>Respects the employees' opinions.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D3" w14:textId="77777777" w:rsidR="00292CB2" w:rsidRDefault="00000000">
            <w:r>
              <w:rPr>
                <w:sz w:val="22"/>
                <w:szCs w:val="22"/>
              </w:rPr>
              <w:t>43</w:t>
            </w:r>
          </w:p>
        </w:tc>
      </w:tr>
      <w:tr w:rsidR="00292CB2" w14:paraId="105F31D7"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D5" w14:textId="77777777" w:rsidR="00292CB2" w:rsidRDefault="00000000">
            <w:r>
              <w:rPr>
                <w:sz w:val="22"/>
                <w:szCs w:val="22"/>
              </w:rPr>
              <w:lastRenderedPageBreak/>
              <w:t>Ensures that many different opinions can be heard in the workplace.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D6" w14:textId="77777777" w:rsidR="00292CB2" w:rsidRDefault="00000000">
            <w:r>
              <w:rPr>
                <w:sz w:val="22"/>
                <w:szCs w:val="22"/>
              </w:rPr>
              <w:t>38</w:t>
            </w:r>
          </w:p>
        </w:tc>
      </w:tr>
      <w:tr w:rsidR="00292CB2" w14:paraId="105F31DA"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D8" w14:textId="77777777" w:rsidR="00292CB2" w:rsidRDefault="00000000">
            <w:r>
              <w:rPr>
                <w:sz w:val="22"/>
                <w:szCs w:val="22"/>
              </w:rPr>
              <w:t>Gives feedback on ideas and proposals that are presented.</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D9" w14:textId="77777777" w:rsidR="00292CB2" w:rsidRDefault="00000000">
            <w:r>
              <w:rPr>
                <w:sz w:val="22"/>
                <w:szCs w:val="22"/>
              </w:rPr>
              <w:t>57</w:t>
            </w:r>
          </w:p>
        </w:tc>
      </w:tr>
    </w:tbl>
    <w:p w14:paraId="105F31DB" w14:textId="77777777" w:rsidR="00292CB2" w:rsidRDefault="00292CB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00"/>
      </w:tblGrid>
      <w:tr w:rsidR="00292CB2" w14:paraId="105F31DD" w14:textId="77777777">
        <w:tblPrEx>
          <w:tblCellMar>
            <w:top w:w="0" w:type="dxa"/>
            <w:bottom w:w="0" w:type="dxa"/>
          </w:tblCellMar>
        </w:tblPrEx>
        <w:tc>
          <w:tcPr>
            <w:tcW w:w="9000" w:type="dxa"/>
            <w:gridSpan w:val="2"/>
            <w:tcBorders>
              <w:top w:val="single" w:sz="4" w:space="0" w:color="000000"/>
              <w:left w:val="none" w:sz="0" w:space="0" w:color="FFFFFF"/>
              <w:bottom w:val="none" w:sz="0" w:space="0" w:color="FFFFFF"/>
              <w:right w:val="none" w:sz="0" w:space="0" w:color="FFFFFF"/>
            </w:tcBorders>
            <w:tcMar>
              <w:top w:w="60" w:type="dxa"/>
              <w:left w:w="100" w:type="dxa"/>
              <w:bottom w:w="40" w:type="dxa"/>
              <w:right w:w="100" w:type="dxa"/>
            </w:tcMar>
          </w:tcPr>
          <w:p w14:paraId="105F31DC" w14:textId="77777777" w:rsidR="00292CB2" w:rsidRDefault="00000000">
            <w:r>
              <w:rPr>
                <w:b/>
                <w:bCs/>
                <w:sz w:val="22"/>
                <w:szCs w:val="22"/>
              </w:rPr>
              <w:t>Factor 2 – Autonomy</w:t>
            </w:r>
          </w:p>
        </w:tc>
      </w:tr>
      <w:tr w:rsidR="00292CB2" w14:paraId="105F31DF" w14:textId="77777777">
        <w:tblPrEx>
          <w:tblCellMar>
            <w:top w:w="0" w:type="dxa"/>
            <w:bottom w:w="0" w:type="dxa"/>
          </w:tblCellMar>
        </w:tblPrEx>
        <w:tc>
          <w:tcPr>
            <w:tcW w:w="9000" w:type="dxa"/>
            <w:gridSpan w:val="2"/>
            <w:tcBorders>
              <w:top w:val="none" w:sz="0" w:space="0" w:color="FFFFFF"/>
              <w:left w:val="none" w:sz="0" w:space="0" w:color="FFFFFF"/>
              <w:bottom w:val="single" w:sz="4" w:space="0" w:color="000000"/>
              <w:right w:val="none" w:sz="0" w:space="0" w:color="FFFFFF"/>
            </w:tcBorders>
            <w:tcMar>
              <w:top w:w="40" w:type="dxa"/>
              <w:left w:w="100" w:type="dxa"/>
              <w:bottom w:w="80" w:type="dxa"/>
              <w:right w:w="100" w:type="dxa"/>
            </w:tcMar>
          </w:tcPr>
          <w:p w14:paraId="105F31DE" w14:textId="77777777" w:rsidR="00292CB2" w:rsidRDefault="00000000">
            <w:r>
              <w:rPr>
                <w:i/>
                <w:iCs/>
                <w:sz w:val="22"/>
                <w:szCs w:val="22"/>
              </w:rPr>
              <w:t>Description: Measures the leader's ability to balance support and freedom by encouraging independence, imagination and risk-taking.</w:t>
            </w:r>
          </w:p>
        </w:tc>
      </w:tr>
      <w:tr w:rsidR="00292CB2" w14:paraId="105F31E2"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E0" w14:textId="77777777" w:rsidR="00292CB2" w:rsidRDefault="00000000">
            <w:r>
              <w:rPr>
                <w:b/>
                <w:bCs/>
                <w:sz w:val="22"/>
                <w:szCs w:val="22"/>
              </w:rPr>
              <w:t>Statement</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E1" w14:textId="77777777" w:rsidR="00292CB2" w:rsidRDefault="00000000">
            <w:r>
              <w:rPr>
                <w:b/>
                <w:bCs/>
                <w:sz w:val="22"/>
                <w:szCs w:val="22"/>
              </w:rPr>
              <w:t>Item</w:t>
            </w:r>
          </w:p>
        </w:tc>
      </w:tr>
      <w:tr w:rsidR="00292CB2" w14:paraId="105F31E5"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3" w14:textId="77777777" w:rsidR="00292CB2" w:rsidRDefault="00000000">
            <w:r>
              <w:rPr>
                <w:sz w:val="22"/>
                <w:szCs w:val="22"/>
              </w:rPr>
              <w:t>Tends to avoid different ideas.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4" w14:textId="77777777" w:rsidR="00292CB2" w:rsidRDefault="00000000">
            <w:r>
              <w:rPr>
                <w:sz w:val="22"/>
                <w:szCs w:val="22"/>
              </w:rPr>
              <w:t>86 (reversed)</w:t>
            </w:r>
          </w:p>
        </w:tc>
      </w:tr>
      <w:tr w:rsidR="00292CB2" w14:paraId="105F31E8"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6" w14:textId="77777777" w:rsidR="00292CB2" w:rsidRDefault="00000000">
            <w:r>
              <w:rPr>
                <w:sz w:val="22"/>
                <w:szCs w:val="22"/>
              </w:rPr>
              <w:t>Thinks that managing/preserving is more important than renewing.</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7" w14:textId="77777777" w:rsidR="00292CB2" w:rsidRDefault="00000000">
            <w:r>
              <w:rPr>
                <w:sz w:val="22"/>
                <w:szCs w:val="22"/>
              </w:rPr>
              <w:t>84 (reversed)</w:t>
            </w:r>
          </w:p>
        </w:tc>
      </w:tr>
      <w:tr w:rsidR="00292CB2" w14:paraId="105F31EB"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9" w14:textId="77777777" w:rsidR="00292CB2" w:rsidRDefault="00000000">
            <w:r>
              <w:rPr>
                <w:sz w:val="22"/>
                <w:szCs w:val="22"/>
              </w:rPr>
              <w:t>Kids and jokes with my employees.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A" w14:textId="77777777" w:rsidR="00292CB2" w:rsidRDefault="00000000">
            <w:r>
              <w:rPr>
                <w:sz w:val="22"/>
                <w:szCs w:val="22"/>
              </w:rPr>
              <w:t>90</w:t>
            </w:r>
          </w:p>
        </w:tc>
      </w:tr>
      <w:tr w:rsidR="00292CB2" w14:paraId="105F31EE"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C" w14:textId="77777777" w:rsidR="00292CB2" w:rsidRDefault="00000000">
            <w:r>
              <w:rPr>
                <w:sz w:val="22"/>
                <w:szCs w:val="22"/>
              </w:rPr>
              <w:t>Encourages the employees' ability to fantasize.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D" w14:textId="77777777" w:rsidR="00292CB2" w:rsidRDefault="00000000">
            <w:r>
              <w:rPr>
                <w:sz w:val="22"/>
                <w:szCs w:val="22"/>
              </w:rPr>
              <w:t>78</w:t>
            </w:r>
          </w:p>
        </w:tc>
      </w:tr>
      <w:tr w:rsidR="00292CB2" w14:paraId="105F31F1"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EF" w14:textId="77777777" w:rsidR="00292CB2" w:rsidRDefault="00000000">
            <w:r>
              <w:rPr>
                <w:sz w:val="22"/>
                <w:szCs w:val="22"/>
              </w:rPr>
              <w:t xml:space="preserve">Allows my employees to </w:t>
            </w:r>
            <w:proofErr w:type="gramStart"/>
            <w:r>
              <w:rPr>
                <w:sz w:val="22"/>
                <w:szCs w:val="22"/>
              </w:rPr>
              <w:t>make their own decisions to a large extent</w:t>
            </w:r>
            <w:proofErr w:type="gramEnd"/>
            <w:r>
              <w:rPr>
                <w:sz w:val="22"/>
                <w:szCs w:val="22"/>
              </w:rPr>
              <w: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F0" w14:textId="77777777" w:rsidR="00292CB2" w:rsidRDefault="00000000">
            <w:r>
              <w:rPr>
                <w:sz w:val="22"/>
                <w:szCs w:val="22"/>
              </w:rPr>
              <w:t>74</w:t>
            </w:r>
          </w:p>
        </w:tc>
      </w:tr>
      <w:tr w:rsidR="00292CB2" w14:paraId="105F31F4"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F2" w14:textId="77777777" w:rsidR="00292CB2" w:rsidRDefault="00000000">
            <w:r>
              <w:rPr>
                <w:sz w:val="22"/>
                <w:szCs w:val="22"/>
              </w:rPr>
              <w:t>Encourages the employees to dare to take risks.</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F3" w14:textId="77777777" w:rsidR="00292CB2" w:rsidRDefault="00000000">
            <w:r>
              <w:rPr>
                <w:sz w:val="22"/>
                <w:szCs w:val="22"/>
              </w:rPr>
              <w:t>89</w:t>
            </w:r>
          </w:p>
        </w:tc>
      </w:tr>
    </w:tbl>
    <w:p w14:paraId="105F31F5" w14:textId="77777777" w:rsidR="00292CB2" w:rsidRDefault="00292CB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00"/>
      </w:tblGrid>
      <w:tr w:rsidR="00292CB2" w14:paraId="105F31F7" w14:textId="77777777">
        <w:tblPrEx>
          <w:tblCellMar>
            <w:top w:w="0" w:type="dxa"/>
            <w:bottom w:w="0" w:type="dxa"/>
          </w:tblCellMar>
        </w:tblPrEx>
        <w:tc>
          <w:tcPr>
            <w:tcW w:w="9000" w:type="dxa"/>
            <w:gridSpan w:val="2"/>
            <w:tcBorders>
              <w:top w:val="single" w:sz="4" w:space="0" w:color="000000"/>
              <w:left w:val="none" w:sz="0" w:space="0" w:color="FFFFFF"/>
              <w:bottom w:val="none" w:sz="0" w:space="0" w:color="FFFFFF"/>
              <w:right w:val="none" w:sz="0" w:space="0" w:color="FFFFFF"/>
            </w:tcBorders>
            <w:tcMar>
              <w:top w:w="60" w:type="dxa"/>
              <w:left w:w="100" w:type="dxa"/>
              <w:bottom w:w="40" w:type="dxa"/>
              <w:right w:w="100" w:type="dxa"/>
            </w:tcMar>
          </w:tcPr>
          <w:p w14:paraId="105F31F6" w14:textId="77777777" w:rsidR="00292CB2" w:rsidRDefault="00000000">
            <w:r>
              <w:rPr>
                <w:b/>
                <w:bCs/>
                <w:sz w:val="22"/>
                <w:szCs w:val="22"/>
              </w:rPr>
              <w:t>Factor 3 – Conservatism</w:t>
            </w:r>
          </w:p>
        </w:tc>
      </w:tr>
      <w:tr w:rsidR="00292CB2" w14:paraId="105F31F9" w14:textId="77777777">
        <w:tblPrEx>
          <w:tblCellMar>
            <w:top w:w="0" w:type="dxa"/>
            <w:bottom w:w="0" w:type="dxa"/>
          </w:tblCellMar>
        </w:tblPrEx>
        <w:tc>
          <w:tcPr>
            <w:tcW w:w="9000" w:type="dxa"/>
            <w:gridSpan w:val="2"/>
            <w:tcBorders>
              <w:top w:val="none" w:sz="0" w:space="0" w:color="FFFFFF"/>
              <w:left w:val="none" w:sz="0" w:space="0" w:color="FFFFFF"/>
              <w:bottom w:val="single" w:sz="4" w:space="0" w:color="000000"/>
              <w:right w:val="none" w:sz="0" w:space="0" w:color="FFFFFF"/>
            </w:tcBorders>
            <w:tcMar>
              <w:top w:w="40" w:type="dxa"/>
              <w:left w:w="100" w:type="dxa"/>
              <w:bottom w:w="80" w:type="dxa"/>
              <w:right w:w="100" w:type="dxa"/>
            </w:tcMar>
          </w:tcPr>
          <w:p w14:paraId="105F31F8" w14:textId="77777777" w:rsidR="00292CB2" w:rsidRDefault="00000000">
            <w:r>
              <w:rPr>
                <w:i/>
                <w:iCs/>
                <w:sz w:val="22"/>
                <w:szCs w:val="22"/>
              </w:rPr>
              <w:t>Description: Measures the leader's inclination to prefer traditional, safe and orderly solutions over uncertain or new alternatives.</w:t>
            </w:r>
          </w:p>
        </w:tc>
      </w:tr>
      <w:tr w:rsidR="00292CB2" w14:paraId="105F31FC"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FA" w14:textId="77777777" w:rsidR="00292CB2" w:rsidRDefault="00000000">
            <w:r>
              <w:rPr>
                <w:b/>
                <w:bCs/>
                <w:sz w:val="22"/>
                <w:szCs w:val="22"/>
              </w:rPr>
              <w:t>Statement</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1FB" w14:textId="77777777" w:rsidR="00292CB2" w:rsidRDefault="00000000">
            <w:r>
              <w:rPr>
                <w:b/>
                <w:bCs/>
                <w:sz w:val="22"/>
                <w:szCs w:val="22"/>
              </w:rPr>
              <w:t>Item</w:t>
            </w:r>
          </w:p>
        </w:tc>
      </w:tr>
      <w:tr w:rsidR="00292CB2" w14:paraId="105F31FF"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FD" w14:textId="77777777" w:rsidR="00292CB2" w:rsidRDefault="00000000">
            <w:r>
              <w:rPr>
                <w:sz w:val="22"/>
                <w:szCs w:val="22"/>
              </w:rPr>
              <w:t>Prefers the safe over the uncertain.</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1FE" w14:textId="77777777" w:rsidR="00292CB2" w:rsidRDefault="00000000">
            <w:r>
              <w:rPr>
                <w:sz w:val="22"/>
                <w:szCs w:val="22"/>
              </w:rPr>
              <w:t>51</w:t>
            </w:r>
          </w:p>
        </w:tc>
      </w:tr>
      <w:tr w:rsidR="00292CB2" w14:paraId="105F3202"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0" w14:textId="77777777" w:rsidR="00292CB2" w:rsidRDefault="00000000">
            <w:r>
              <w:rPr>
                <w:sz w:val="22"/>
                <w:szCs w:val="22"/>
              </w:rPr>
              <w:t>Finds it easy and safe to do as I have done before.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1" w14:textId="77777777" w:rsidR="00292CB2" w:rsidRDefault="00000000">
            <w:r>
              <w:rPr>
                <w:sz w:val="22"/>
                <w:szCs w:val="22"/>
              </w:rPr>
              <w:t>10</w:t>
            </w:r>
          </w:p>
        </w:tc>
      </w:tr>
      <w:tr w:rsidR="00292CB2" w14:paraId="105F3205"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3" w14:textId="77777777" w:rsidR="00292CB2" w:rsidRDefault="00000000">
            <w:r>
              <w:rPr>
                <w:sz w:val="22"/>
                <w:szCs w:val="22"/>
              </w:rPr>
              <w:t>Encourages my employees to use existing solutions.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4" w14:textId="77777777" w:rsidR="00292CB2" w:rsidRDefault="00000000">
            <w:r>
              <w:rPr>
                <w:sz w:val="22"/>
                <w:szCs w:val="22"/>
              </w:rPr>
              <w:t>42</w:t>
            </w:r>
          </w:p>
        </w:tc>
      </w:tr>
      <w:tr w:rsidR="00292CB2" w14:paraId="105F3208"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6" w14:textId="77777777" w:rsidR="00292CB2" w:rsidRDefault="00000000">
            <w:r>
              <w:rPr>
                <w:sz w:val="22"/>
                <w:szCs w:val="22"/>
              </w:rPr>
              <w:t>Thinks there is a natural order in how things should be done.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7" w14:textId="77777777" w:rsidR="00292CB2" w:rsidRDefault="00000000">
            <w:r>
              <w:rPr>
                <w:sz w:val="22"/>
                <w:szCs w:val="22"/>
              </w:rPr>
              <w:t>23</w:t>
            </w:r>
          </w:p>
        </w:tc>
      </w:tr>
      <w:tr w:rsidR="00292CB2" w14:paraId="105F320B"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9" w14:textId="77777777" w:rsidR="00292CB2" w:rsidRDefault="00000000">
            <w:r>
              <w:rPr>
                <w:sz w:val="22"/>
                <w:szCs w:val="22"/>
              </w:rPr>
              <w:t>Encourages my employees to work with traditional solutions.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0A" w14:textId="77777777" w:rsidR="00292CB2" w:rsidRDefault="00000000">
            <w:r>
              <w:rPr>
                <w:sz w:val="22"/>
                <w:szCs w:val="22"/>
              </w:rPr>
              <w:t>31</w:t>
            </w:r>
          </w:p>
        </w:tc>
      </w:tr>
      <w:tr w:rsidR="00292CB2" w14:paraId="105F320E" w14:textId="77777777">
        <w:tblPrEx>
          <w:tblCellMar>
            <w:top w:w="0" w:type="dxa"/>
            <w:bottom w:w="0" w:type="dxa"/>
          </w:tblCellMar>
        </w:tblPrEx>
        <w:tc>
          <w:tcPr>
            <w:tcW w:w="6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20C" w14:textId="77777777" w:rsidR="00292CB2" w:rsidRDefault="00000000">
            <w:r>
              <w:rPr>
                <w:sz w:val="22"/>
                <w:szCs w:val="22"/>
              </w:rPr>
              <w:t>Is cautious by nature.</w:t>
            </w:r>
          </w:p>
        </w:tc>
        <w:tc>
          <w:tcPr>
            <w:tcW w:w="2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20D" w14:textId="77777777" w:rsidR="00292CB2" w:rsidRDefault="00000000">
            <w:r>
              <w:rPr>
                <w:sz w:val="22"/>
                <w:szCs w:val="22"/>
              </w:rPr>
              <w:t>88</w:t>
            </w:r>
          </w:p>
        </w:tc>
      </w:tr>
    </w:tbl>
    <w:p w14:paraId="105F320F" w14:textId="77777777" w:rsidR="00292CB2" w:rsidRDefault="00292CB2">
      <w:pPr>
        <w:spacing w:after="160"/>
      </w:pPr>
    </w:p>
    <w:p w14:paraId="105F3210" w14:textId="77777777" w:rsidR="00292CB2" w:rsidRDefault="00000000">
      <w:pPr>
        <w:spacing w:before="80" w:after="200"/>
      </w:pPr>
      <w:r>
        <w:rPr>
          <w:i/>
          <w:iCs/>
          <w:sz w:val="20"/>
          <w:szCs w:val="20"/>
        </w:rPr>
        <w:t>Note.</w:t>
      </w:r>
      <w:r>
        <w:rPr>
          <w:sz w:val="20"/>
          <w:szCs w:val="20"/>
        </w:rPr>
        <w:t xml:space="preserve"> Items are sorted by the size of the factor loadings. Items marked "reversed" were reversed in the analysis but not in the table.</w:t>
      </w:r>
    </w:p>
    <w:p w14:paraId="105F3211" w14:textId="77777777" w:rsidR="00292CB2" w:rsidRDefault="00000000">
      <w:r>
        <w:br w:type="page"/>
      </w:r>
    </w:p>
    <w:p w14:paraId="105F3212" w14:textId="77777777" w:rsidR="00292CB2" w:rsidRDefault="00000000">
      <w:pPr>
        <w:pStyle w:val="Heading1"/>
        <w:keepNext/>
        <w:jc w:val="center"/>
      </w:pPr>
      <w:r>
        <w:lastRenderedPageBreak/>
        <w:t>Discussion</w:t>
      </w:r>
    </w:p>
    <w:p w14:paraId="105F3213" w14:textId="77777777" w:rsidR="00292CB2" w:rsidRDefault="00000000">
      <w:pPr>
        <w:spacing w:line="480" w:lineRule="auto"/>
        <w:ind w:firstLine="720"/>
      </w:pPr>
      <w:r>
        <w:t xml:space="preserve">The following part of the thesis discusses the results and aims to explain them in relation to previous research. The present study intends to contribute to the validation work on the KFL scale through a multi-step validation procedure. The prerequisites for all statistical tests were met, while good internal consistency was measured. The discussion will therefore in particular address the last two research questions, which concern the scale's construct validity and how it can be understood </w:t>
      </w:r>
      <w:proofErr w:type="gramStart"/>
      <w:r>
        <w:t>in light of</w:t>
      </w:r>
      <w:proofErr w:type="gramEnd"/>
      <w:r>
        <w:t xml:space="preserve"> existing theories.</w:t>
      </w:r>
    </w:p>
    <w:p w14:paraId="105F3214" w14:textId="77777777" w:rsidR="00292CB2" w:rsidRDefault="00000000">
      <w:pPr>
        <w:pStyle w:val="Heading2"/>
        <w:keepNext/>
      </w:pPr>
      <w:r>
        <w:t>A Priori Condition</w:t>
      </w:r>
    </w:p>
    <w:p w14:paraId="105F3215" w14:textId="77777777" w:rsidR="00292CB2" w:rsidRDefault="00000000">
      <w:pPr>
        <w:spacing w:line="480" w:lineRule="auto"/>
        <w:ind w:firstLine="720"/>
      </w:pPr>
      <w:r>
        <w:t xml:space="preserve">As mentioned in the method section, there was an ambition to achieve a factor structure that was user-friendly, easy to understand and </w:t>
      </w:r>
      <w:proofErr w:type="gramStart"/>
      <w:r>
        <w:t>similar to</w:t>
      </w:r>
      <w:proofErr w:type="gramEnd"/>
      <w:r>
        <w:t xml:space="preserve"> other models in the research field. The choice is based on what Hair et al. (2018) call a priori conditions or stopping rule. In exploratory factor analysis, the researcher must at some point stop reducing the number of statements </w:t>
      </w:r>
      <w:proofErr w:type="gramStart"/>
      <w:r>
        <w:t>in order for</w:t>
      </w:r>
      <w:proofErr w:type="gramEnd"/>
      <w:r>
        <w:t xml:space="preserve"> the model to remain relevant. This choice needs to be anchored and motivated theoretically (Hair et al., 2018). In the present study there was a wish that each factor should consist of at most six statements, since it thereby becomes easy to survey and comprehensible. With a limited number of statements, an understanding of the whole factor and what it aims to measure is made possible in a concise way. This in turn enables user-friendliness for the organizations that the scale is aimed at, regardless of the user's prior knowledge of leadership and organizational psychology.</w:t>
      </w:r>
    </w:p>
    <w:p w14:paraId="105F3216" w14:textId="77777777" w:rsidR="00292CB2" w:rsidRDefault="00000000">
      <w:pPr>
        <w:spacing w:line="480" w:lineRule="auto"/>
        <w:ind w:firstLine="720"/>
      </w:pPr>
      <w:r>
        <w:t xml:space="preserve">The number of factors was less predetermined; in this process the data were allowed to lead the way to a grounded factor structure. This was not allowed to happen at the expense of statistical certainty. Great weight was therefore placed on meeting the prerequisites for exploratory and confirmatory factor analysis, something that was prioritized over the number of factors or statements in the structure. Reliability analyses were also carried out to see whether the factors could benefit from fewer statements. To figure out the number of </w:t>
      </w:r>
      <w:r>
        <w:lastRenderedPageBreak/>
        <w:t xml:space="preserve">statements per factor, previous research acted as inspiration. Other measurement instruments, such as the CPE scale (Ekvall &amp; </w:t>
      </w:r>
      <w:proofErr w:type="spellStart"/>
      <w:r>
        <w:t>Arvonen</w:t>
      </w:r>
      <w:proofErr w:type="spellEnd"/>
      <w:r>
        <w:t xml:space="preserve">, 1991) and Khalili's scale for creative leadership (2017), have a similar number of factors and statements to the present study. These consist of 15 and 24 statements, respectively, distributed over three factors. The mentioned measurement instruments do not, however, measure creativity-enhancing leadership according to the theory and definition of the present study, which makes it difficult to draw conclusions about structure based on these. Nevertheless, these are the scales that most resemble the KFL scale, of the few existing scales within this </w:t>
      </w:r>
      <w:proofErr w:type="spellStart"/>
      <w:r>
        <w:t>meager</w:t>
      </w:r>
      <w:proofErr w:type="spellEnd"/>
      <w:r>
        <w:t xml:space="preserve"> research field. In scales such as the CCQ and KEYS (Ekvall &amp; </w:t>
      </w:r>
      <w:proofErr w:type="spellStart"/>
      <w:r>
        <w:t>Arvonen</w:t>
      </w:r>
      <w:proofErr w:type="spellEnd"/>
      <w:r>
        <w:t xml:space="preserve">, 1996; Amabile et al., 1996) </w:t>
      </w:r>
      <w:proofErr w:type="gramStart"/>
      <w:r>
        <w:t>a number of</w:t>
      </w:r>
      <w:proofErr w:type="gramEnd"/>
      <w:r>
        <w:t xml:space="preserve"> factors emerge within the structure; 8 and 10, respectively. It is worth noting, however, that these measure constructs that are theoretically distinct from creativity-enhancing leadership. Even though the CCQ and KEYS measure organizational and social aspects of creative climate, and some dimensions imply leader </w:t>
      </w:r>
      <w:proofErr w:type="spellStart"/>
      <w:r>
        <w:t>behaviors</w:t>
      </w:r>
      <w:proofErr w:type="spellEnd"/>
      <w:r>
        <w:t>, both scales lack an explicit theoretical model for leadership. They are therefore not judged to be theoretically close enough to function as comparison instruments for a measure that aims to measure creativity-enhancing leadership.</w:t>
      </w:r>
    </w:p>
    <w:p w14:paraId="105F3217" w14:textId="77777777" w:rsidR="00292CB2" w:rsidRDefault="00000000">
      <w:pPr>
        <w:pStyle w:val="Heading2"/>
        <w:keepNext/>
      </w:pPr>
      <w:r>
        <w:t>The Factors of the KFL Scale in Relation to the Theoretical Background</w:t>
      </w:r>
    </w:p>
    <w:p w14:paraId="105F3218" w14:textId="77777777" w:rsidR="00292CB2" w:rsidRDefault="00000000">
      <w:pPr>
        <w:spacing w:line="480" w:lineRule="auto"/>
        <w:ind w:firstLine="720"/>
      </w:pPr>
      <w:r>
        <w:t>Creativity-enhancing leadership as theory and instrument is a conceptualization that builds on a breadth of existing theory and empirical work. Existing research in the area is, as previously established, relatively extensive but scattered. The present thesis can thus be regarded as an attempt to bring together related but distinct dimensions that have each been investigated in relation to creativity. By uniting existing knowledge about individual, social and organizational preconditions for creativity with existing knowledge about leadership, an opportunity is offered to understand – and measure – the way in which leadership can promote creativity.</w:t>
      </w:r>
    </w:p>
    <w:p w14:paraId="105F3219" w14:textId="77777777" w:rsidR="00292CB2" w:rsidRDefault="00000000">
      <w:pPr>
        <w:spacing w:line="480" w:lineRule="auto"/>
        <w:ind w:firstLine="720"/>
      </w:pPr>
      <w:r>
        <w:lastRenderedPageBreak/>
        <w:t>Below follows a theoretical discussion of the factors of the KFL scale and their statistical and theoretical meaning in relation to said existing knowledge.</w:t>
      </w:r>
    </w:p>
    <w:p w14:paraId="105F321A" w14:textId="77777777" w:rsidR="00292CB2" w:rsidRDefault="00000000">
      <w:pPr>
        <w:pStyle w:val="Heading3"/>
        <w:keepNext/>
        <w:spacing w:before="360" w:after="240"/>
      </w:pPr>
      <w:r>
        <w:t>Idea-Supportive Relationship</w:t>
      </w:r>
    </w:p>
    <w:p w14:paraId="105F321B" w14:textId="77777777" w:rsidR="00292CB2" w:rsidRDefault="00000000">
      <w:pPr>
        <w:spacing w:line="480" w:lineRule="auto"/>
        <w:ind w:firstLine="720"/>
      </w:pPr>
      <w:r>
        <w:t xml:space="preserve">The first factor, "idea-supportive relationship", indicates that the leader's attitude toward employees' ideas, and the relationship with the </w:t>
      </w:r>
      <w:proofErr w:type="gramStart"/>
      <w:r>
        <w:t>employees in itself, is</w:t>
      </w:r>
      <w:proofErr w:type="gramEnd"/>
      <w:r>
        <w:t xml:space="preserve"> important for promoting creativity. The factor consists mainly of statements that ask about the leader's attitude to and interest in employees' ideas; great emphasis is thus placed on how ideas are encouraged within the organization. This is in line with large parts of existing literature. In Ekvall and </w:t>
      </w:r>
      <w:proofErr w:type="spellStart"/>
      <w:r>
        <w:t>Ryhammar's</w:t>
      </w:r>
      <w:proofErr w:type="spellEnd"/>
      <w:r>
        <w:t xml:space="preserve"> (1999) summary of climate dimensions, that is, aspects of the social environment that are important for creativity, the importance of "new ideas being welcomed and met with support and listening" is emphasized. Tierney and Farmer (2004) further establish that the leader's expectations of employees' creative ideas lead to higher creativity; through recognition, resources, collaboration and </w:t>
      </w:r>
      <w:proofErr w:type="gramStart"/>
      <w:r>
        <w:t>goal-setting</w:t>
      </w:r>
      <w:proofErr w:type="gramEnd"/>
      <w:r>
        <w:t>, leadership acts as a kind of "psychological influence" that affects employees' self-confidence. Within the framework of the present study, this factor and its emphasis on encouragement of ideas and good relationships is interpreted as an important precondition for organizational creativity.</w:t>
      </w:r>
    </w:p>
    <w:p w14:paraId="105F321C" w14:textId="77777777" w:rsidR="00292CB2" w:rsidRDefault="00000000">
      <w:pPr>
        <w:spacing w:line="480" w:lineRule="auto"/>
        <w:ind w:firstLine="720"/>
      </w:pPr>
      <w:r>
        <w:t xml:space="preserve">The correlation analysis shows moderate positive relationships between this factor and the change and relationship dimensions in combination, as well as with the relationship dimension individually. These dimensions also underlie the theoretical conceptualization. The change dimension investigates the leader's attitude to change per se, while the relationship dimension investigates the leader's care for and trust in the employees as individuals. The present factor can be seen as a combination of these two dimensions, since it highlights both change-related and relational aspects of creativity promotion. At the same time the factor can be considered to capture something broader; beyond leader </w:t>
      </w:r>
      <w:proofErr w:type="spellStart"/>
      <w:r>
        <w:t>behaviors</w:t>
      </w:r>
      <w:proofErr w:type="spellEnd"/>
      <w:r>
        <w:t xml:space="preserve">, which the dimensions in the CPE aim to measure, this factor contains aspects that concern the </w:t>
      </w:r>
      <w:r>
        <w:lastRenderedPageBreak/>
        <w:t xml:space="preserve">climate and the psychological preconditions. In this way the whole – that is, the present factor – becomes greater than the sum of the parts. The factor does capture the leader's attitude to the potential for change that the employees and their ideas </w:t>
      </w:r>
      <w:proofErr w:type="gramStart"/>
      <w:r>
        <w:t>carry, and</w:t>
      </w:r>
      <w:proofErr w:type="gramEnd"/>
      <w:r>
        <w:t xml:space="preserve"> thus relates both to the employees as individuals and as creative resources.</w:t>
      </w:r>
    </w:p>
    <w:p w14:paraId="105F321D" w14:textId="77777777" w:rsidR="00292CB2" w:rsidRDefault="00000000">
      <w:pPr>
        <w:spacing w:line="480" w:lineRule="auto"/>
        <w:ind w:firstLine="720"/>
      </w:pPr>
      <w:r>
        <w:t xml:space="preserve">In addition, the factor contains a statement about joy in work. One possible interpretation is that joy in work, which does not directly relate to creativity, is nevertheless a precondition for creativity. In existing empirical work, joy in work is described as an affective dimension that can covary with inner motivation, that is, an engagement in a task that is </w:t>
      </w:r>
      <w:proofErr w:type="gramStart"/>
      <w:r>
        <w:t>in itself experienced</w:t>
      </w:r>
      <w:proofErr w:type="gramEnd"/>
      <w:r>
        <w:t xml:space="preserve"> as meaningful (Oldham &amp; Cummings, 1996; Amabile et al., 1996, 1990; Woodman et al., 1993). Joy in work is thus understood as a kind of positive activation, which has empirically been shown to increase creativity through mechanisms such as broaden-and-build (Fredrickson, 2001). It is worth noting that this interpretation rests on the assumption that positive affect precedes creativity, which it may do but does not necessarily do.</w:t>
      </w:r>
    </w:p>
    <w:p w14:paraId="105F321E" w14:textId="77777777" w:rsidR="00292CB2" w:rsidRDefault="00000000">
      <w:pPr>
        <w:spacing w:line="480" w:lineRule="auto"/>
        <w:ind w:firstLine="720"/>
      </w:pPr>
      <w:r>
        <w:t xml:space="preserve">This statement's place in the factor should thus be interpreted with some caution. It is methodologically possible but theoretically delicate that this statement loads on the factor, since it entails a risk of conceptual broadening. The limitation lies mainly in the factor then capturing affect and motivation, in addition to relational support, which challenges construct validity. That said, there is a risk that the factor contains this statement due to statistical relationships rather than theoretical suitability. At the same </w:t>
      </w:r>
      <w:proofErr w:type="gramStart"/>
      <w:r>
        <w:t>time</w:t>
      </w:r>
      <w:proofErr w:type="gramEnd"/>
      <w:r>
        <w:t xml:space="preserve"> it is possible that joy in work, in a Swedish organizational context, does in fact have connections to relational support and psychosocial climate – aspects that the construct creativity-enhancing leadership </w:t>
      </w:r>
      <w:proofErr w:type="gramStart"/>
      <w:r>
        <w:t>actually captures</w:t>
      </w:r>
      <w:proofErr w:type="gramEnd"/>
      <w:r>
        <w:t xml:space="preserve">. Even though the present study is based on data from leaders of Swedish organizations, it makes no claim to further investigate cultural explanations, and thus it cannot be stated with certainty what influence the cultural context has. This means that the </w:t>
      </w:r>
      <w:r>
        <w:lastRenderedPageBreak/>
        <w:t xml:space="preserve">place of joy in work in the factor cannot with certainty be dismissed as either statistical insignificance or theoretical awkwardness, but neither can it be fully accepted </w:t>
      </w:r>
      <w:proofErr w:type="gramStart"/>
      <w:r>
        <w:t>on the basis of</w:t>
      </w:r>
      <w:proofErr w:type="gramEnd"/>
      <w:r>
        <w:t xml:space="preserve"> cultural comprehensibility.</w:t>
      </w:r>
    </w:p>
    <w:p w14:paraId="105F321F" w14:textId="77777777" w:rsidR="00292CB2" w:rsidRDefault="00000000">
      <w:pPr>
        <w:spacing w:line="480" w:lineRule="auto"/>
        <w:ind w:firstLine="720"/>
      </w:pPr>
      <w:r>
        <w:t xml:space="preserve">In summary, the first factor highlights the preconditions for ideas to be generated and received. A leader who is interested in employees' ideas </w:t>
      </w:r>
      <w:proofErr w:type="gramStart"/>
      <w:r>
        <w:t>and also</w:t>
      </w:r>
      <w:proofErr w:type="gramEnd"/>
      <w:r>
        <w:t xml:space="preserve"> cultivates good relationships with their employees can thus be interpreted as promoting creativity. The statement about joy in work should be interpreted with caution, and this statement as well as the others are thus to be regarded as a contribution to the understanding of the leader's role in promoting creativity. The hope is that this factor, and necessary future revisions of it, will in time offer a way of understanding how leaders can encourage new ideas through curiosity and good relationships.</w:t>
      </w:r>
    </w:p>
    <w:p w14:paraId="105F3220" w14:textId="77777777" w:rsidR="00292CB2" w:rsidRDefault="00000000">
      <w:pPr>
        <w:pStyle w:val="Heading3"/>
        <w:keepNext/>
        <w:spacing w:before="360" w:after="240"/>
      </w:pPr>
      <w:r>
        <w:t>Autonomy</w:t>
      </w:r>
    </w:p>
    <w:p w14:paraId="105F3221" w14:textId="77777777" w:rsidR="00292CB2" w:rsidRDefault="00000000">
      <w:pPr>
        <w:spacing w:line="480" w:lineRule="auto"/>
        <w:ind w:firstLine="720"/>
      </w:pPr>
      <w:r>
        <w:t>The second factor, "autonomy", contains statements about the leader's attitude to and encouragement of autonomy. The factor investigates the leader's own values in this regard and how these values are expressed in and affect the leadership exercised. The result indicates that a leader who allows their employees to control the execution of their work themselves thereby promotes creativity.</w:t>
      </w:r>
    </w:p>
    <w:p w14:paraId="105F3222" w14:textId="77777777" w:rsidR="00292CB2" w:rsidRDefault="00000000">
      <w:pPr>
        <w:spacing w:line="480" w:lineRule="auto"/>
        <w:ind w:firstLine="720"/>
      </w:pPr>
      <w:r>
        <w:t xml:space="preserve">Just as with the first factor, this factor can be understood </w:t>
      </w:r>
      <w:proofErr w:type="gramStart"/>
      <w:r>
        <w:t>on the basis of</w:t>
      </w:r>
      <w:proofErr w:type="gramEnd"/>
      <w:r>
        <w:t xml:space="preserve"> the reasoning about inner motivation. Genuine engagement in a task is a precondition for employees to be more inventive with their resources and explore new approaches – but this in itself presupposes that employees are given room to experiment and explore (Amabile et al., 1996, 1990; Oldham &amp; Cummings, 1996; Woodman et al., 1993). Moreover, both LMX theory and empowerment theory highlight autonomy as one of the most important preconditions for creativity, since it has empirically been shown to contribute to self-confidence, perceived self-efficacy and meaningfulness (Zhang &amp; Bartol, 2010; Tierney &amp; Farmer, 2004). The </w:t>
      </w:r>
      <w:r>
        <w:lastRenderedPageBreak/>
        <w:t xml:space="preserve">content of the factor can also be understood </w:t>
      </w:r>
      <w:proofErr w:type="gramStart"/>
      <w:r>
        <w:t>on the basis of</w:t>
      </w:r>
      <w:proofErr w:type="gramEnd"/>
      <w:r>
        <w:t xml:space="preserve"> creativity-inhibiting factors. Authoritarian leadership is emphasized in the literature as counteracting creativity (Wang et al. 2022; Gu et al., 2020; Amabile et al., 1996; Ekvall &amp; </w:t>
      </w:r>
      <w:proofErr w:type="spellStart"/>
      <w:r>
        <w:t>Arvonen</w:t>
      </w:r>
      <w:proofErr w:type="spellEnd"/>
      <w:r>
        <w:t>, 1994) – a leadership style that can be regarded as an antithesis to autonomy. In fact, creativity is inhibited by authoritarian leadership precisely because the experience of influence, autonomy and inner motivation decreases.</w:t>
      </w:r>
    </w:p>
    <w:p w14:paraId="105F3223" w14:textId="77777777" w:rsidR="00292CB2" w:rsidRDefault="00000000">
      <w:pPr>
        <w:spacing w:line="480" w:lineRule="auto"/>
        <w:ind w:firstLine="720"/>
      </w:pPr>
      <w:r>
        <w:t xml:space="preserve">The correlation analysis showed a moderate correlation between this factor and the production dimension, a result that at first glance may seem surprising. Autonomy in existing literature is understood in terms of freedom and independence, while the production dimension describes leader </w:t>
      </w:r>
      <w:proofErr w:type="spellStart"/>
      <w:r>
        <w:t>behaviors</w:t>
      </w:r>
      <w:proofErr w:type="spellEnd"/>
      <w:r>
        <w:t xml:space="preserve"> focused on structure, efficiency, goal attainment and results. On examination of the factor's content, however, the finding appears theoretically comprehensible. In the present scale, structure is understood to be a precondition for the creativity that arises </w:t>
      </w:r>
      <w:proofErr w:type="gramStart"/>
      <w:r>
        <w:t>as a result of</w:t>
      </w:r>
      <w:proofErr w:type="gramEnd"/>
      <w:r>
        <w:t xml:space="preserve"> autonomy </w:t>
      </w:r>
      <w:proofErr w:type="gramStart"/>
      <w:r>
        <w:t>actually being</w:t>
      </w:r>
      <w:proofErr w:type="gramEnd"/>
      <w:r>
        <w:t xml:space="preserve"> </w:t>
      </w:r>
      <w:proofErr w:type="gramStart"/>
      <w:r>
        <w:t>put to use</w:t>
      </w:r>
      <w:proofErr w:type="gramEnd"/>
      <w:r>
        <w:t xml:space="preserve">. Without well-defined tasks and clear goals, creativity becomes harder for the organization to take advantage of – which is, after all, the very purpose of organizational creativity. This can also be understood </w:t>
      </w:r>
      <w:proofErr w:type="gramStart"/>
      <w:r>
        <w:t>on the basis of</w:t>
      </w:r>
      <w:proofErr w:type="gramEnd"/>
      <w:r>
        <w:t xml:space="preserve"> the creativity-inhibiting effect of passive leadership, which through lack of guidance and unclear goals leads to uncertainty and low motivation.</w:t>
      </w:r>
    </w:p>
    <w:p w14:paraId="105F3224" w14:textId="77777777" w:rsidR="00292CB2" w:rsidRDefault="00000000">
      <w:pPr>
        <w:spacing w:line="480" w:lineRule="auto"/>
        <w:ind w:firstLine="720"/>
      </w:pPr>
      <w:r>
        <w:t xml:space="preserve">The factor also contains a question about </w:t>
      </w:r>
      <w:proofErr w:type="spellStart"/>
      <w:r>
        <w:t>humor</w:t>
      </w:r>
      <w:proofErr w:type="spellEnd"/>
      <w:r>
        <w:t xml:space="preserve"> in the workplace. In the same way as in the first factor, the statement can be regarded as a precondition for, rather than directly related to, creativity in general and autonomy in particular. The role of </w:t>
      </w:r>
      <w:proofErr w:type="spellStart"/>
      <w:r>
        <w:t>humor</w:t>
      </w:r>
      <w:proofErr w:type="spellEnd"/>
      <w:r>
        <w:t xml:space="preserve"> can thus be understood both as a climate-related and psychological precondition for organizational creativity. In Ekvall and </w:t>
      </w:r>
      <w:proofErr w:type="spellStart"/>
      <w:r>
        <w:t>Arvonen's</w:t>
      </w:r>
      <w:proofErr w:type="spellEnd"/>
      <w:r>
        <w:t xml:space="preserve"> Creative Climate Questionnaire (1996), </w:t>
      </w:r>
      <w:proofErr w:type="spellStart"/>
      <w:r>
        <w:t>humor</w:t>
      </w:r>
      <w:proofErr w:type="spellEnd"/>
      <w:r>
        <w:t xml:space="preserve"> is regarded as a central aspect of the social environment that characterizes creative organizations. Scott and Bruce (1994) instead emphasize </w:t>
      </w:r>
      <w:proofErr w:type="spellStart"/>
      <w:r>
        <w:t>humor</w:t>
      </w:r>
      <w:proofErr w:type="spellEnd"/>
      <w:r>
        <w:t xml:space="preserve"> as a relational and psychological precondition, since employees have higher autonomy when the relationship with the leader is characterized </w:t>
      </w:r>
      <w:r>
        <w:lastRenderedPageBreak/>
        <w:t>by trust, mutual appreciation and respect. That a leader kids and jokes with their employees can therefore be interpreted as a sign of precisely such a confidential relationship – which by extension can be linked to creativity.</w:t>
      </w:r>
    </w:p>
    <w:p w14:paraId="105F3225" w14:textId="77777777" w:rsidR="00292CB2" w:rsidRDefault="00000000">
      <w:pPr>
        <w:spacing w:line="480" w:lineRule="auto"/>
        <w:ind w:firstLine="720"/>
      </w:pPr>
      <w:r>
        <w:t xml:space="preserve">At the same time this statement poses the same threat to construct validity as joy in work does in the first factor, since </w:t>
      </w:r>
      <w:proofErr w:type="spellStart"/>
      <w:r>
        <w:t>humor</w:t>
      </w:r>
      <w:proofErr w:type="spellEnd"/>
      <w:r>
        <w:t xml:space="preserve">, like joy in work, can be understood as an affective precondition for creativity. In a way it differs from the factor's other content, which instead captures climate-related and psychological preconditions. The limitation here lies in </w:t>
      </w:r>
      <w:proofErr w:type="spellStart"/>
      <w:r>
        <w:t>humor</w:t>
      </w:r>
      <w:proofErr w:type="spellEnd"/>
      <w:r>
        <w:t xml:space="preserve"> relating only indirectly to creativity, unlike the factor's otherwise directly related content. It does, however, seem natural </w:t>
      </w:r>
      <w:proofErr w:type="gramStart"/>
      <w:r>
        <w:t>on the basis of</w:t>
      </w:r>
      <w:proofErr w:type="gramEnd"/>
      <w:r>
        <w:t xml:space="preserve"> the studies referred to above that joy in work as well as </w:t>
      </w:r>
      <w:proofErr w:type="spellStart"/>
      <w:r>
        <w:t>humor</w:t>
      </w:r>
      <w:proofErr w:type="spellEnd"/>
      <w:r>
        <w:t xml:space="preserve"> on the whole act in a creativity-promoting way, even if the connections are indirect. Creativity-enhancing leadership is, after all, based on an interactionist perspective, in which creativity is understood as complex interactions between the individual and their environment (Woodman et al., 1993). That </w:t>
      </w:r>
      <w:proofErr w:type="spellStart"/>
      <w:r>
        <w:t>humor</w:t>
      </w:r>
      <w:proofErr w:type="spellEnd"/>
      <w:r>
        <w:t xml:space="preserve"> forms part of these complex interactions, and thus </w:t>
      </w:r>
      <w:proofErr w:type="gramStart"/>
      <w:r>
        <w:t>has an effect on</w:t>
      </w:r>
      <w:proofErr w:type="gramEnd"/>
      <w:r>
        <w:t xml:space="preserve"> creativity, is comprehensible </w:t>
      </w:r>
      <w:proofErr w:type="gramStart"/>
      <w:r>
        <w:t>on the basis of</w:t>
      </w:r>
      <w:proofErr w:type="gramEnd"/>
      <w:r>
        <w:t xml:space="preserve"> existing empirical work. This raises the question of where the line goes between direct and indirect relationships to creativity – and whether such a demarcation is necessary at all in practice.</w:t>
      </w:r>
    </w:p>
    <w:p w14:paraId="105F3226" w14:textId="77777777" w:rsidR="00292CB2" w:rsidRDefault="00000000">
      <w:pPr>
        <w:spacing w:line="480" w:lineRule="auto"/>
        <w:ind w:firstLine="720"/>
      </w:pPr>
      <w:r>
        <w:t xml:space="preserve">In summary, this factor highlights the leader's permitting of exploration, decision-making and risk-taking as creativity-promoting, through mechanisms such as inner motivation and empowerment. The correlation between this factor and the production dimension indicates that a basic structure, such as clearly defined tasks and approaches, is a precondition for the creativity that arises </w:t>
      </w:r>
      <w:proofErr w:type="gramStart"/>
      <w:r>
        <w:t>as a result of</w:t>
      </w:r>
      <w:proofErr w:type="gramEnd"/>
      <w:r>
        <w:t xml:space="preserve"> autonomy to be of use to the organization. The statement about </w:t>
      </w:r>
      <w:proofErr w:type="spellStart"/>
      <w:r>
        <w:t>humor</w:t>
      </w:r>
      <w:proofErr w:type="spellEnd"/>
      <w:r>
        <w:t xml:space="preserve"> can possibly be seen as a threat to construct validity, but at the same time raises questions about the need to distinguish between direct and indirect relationships to creativity, since creativity is the product of many complex interactions between individual and environment. The factor is thus, like the present </w:t>
      </w:r>
      <w:proofErr w:type="gramStart"/>
      <w:r>
        <w:t xml:space="preserve">study as </w:t>
      </w:r>
      <w:r>
        <w:lastRenderedPageBreak/>
        <w:t>a whole, to</w:t>
      </w:r>
      <w:proofErr w:type="gramEnd"/>
      <w:r>
        <w:t xml:space="preserve"> be regarded as a contribution to the research topic, with the hope of in time offering a valid and reliable way of measuring the occurrence of this kind of leadership style.</w:t>
      </w:r>
    </w:p>
    <w:p w14:paraId="105F3227" w14:textId="77777777" w:rsidR="00292CB2" w:rsidRDefault="00000000">
      <w:pPr>
        <w:pStyle w:val="Heading3"/>
        <w:keepNext/>
        <w:spacing w:before="360" w:after="240"/>
      </w:pPr>
      <w:r>
        <w:t>Conservatism</w:t>
      </w:r>
    </w:p>
    <w:p w14:paraId="105F3228" w14:textId="77777777" w:rsidR="00292CB2" w:rsidRDefault="00000000">
      <w:pPr>
        <w:spacing w:line="480" w:lineRule="auto"/>
        <w:ind w:firstLine="720"/>
      </w:pPr>
      <w:r>
        <w:t xml:space="preserve">The name of the third factor should be understood in a </w:t>
      </w:r>
      <w:proofErr w:type="spellStart"/>
      <w:r>
        <w:t>behavioral</w:t>
      </w:r>
      <w:proofErr w:type="spellEnd"/>
      <w:r>
        <w:t xml:space="preserve"> – not ideological – sense. The factor captures leader </w:t>
      </w:r>
      <w:proofErr w:type="spellStart"/>
      <w:r>
        <w:t>behaviors</w:t>
      </w:r>
      <w:proofErr w:type="spellEnd"/>
      <w:r>
        <w:t xml:space="preserve"> that previous research has shown to inhibit creativity. It describes a leader who prefers the safe and known over the uncertain and unknown; who considers that there is a natural order in how things should be done. This leader is cautious by nature and encourages their employees to use existing and traditional solutions and methods. These values and characteristics are in line with what Amabile et al. (1996) emphasize as obstacles to organizational creativity, namely risk avoidance and overemphasis on the status quo. A leader who fears risks and to too high a degree prefers the current way of conducting operations thus counteracts new and useful ideas that in time can result in positive development – both economically and psychologically. The described leader can also be considered </w:t>
      </w:r>
      <w:proofErr w:type="gramStart"/>
      <w:r>
        <w:t>similar to</w:t>
      </w:r>
      <w:proofErr w:type="gramEnd"/>
      <w:r>
        <w:t xml:space="preserve"> the authoritarian one, who through high control and low participation reduces employees' experience of autonomy, self-efficacy and meaningfulness – that which in existing research has been shown to promote creativity.</w:t>
      </w:r>
    </w:p>
    <w:p w14:paraId="105F3229" w14:textId="77777777" w:rsidR="00292CB2" w:rsidRDefault="00000000">
      <w:pPr>
        <w:spacing w:line="480" w:lineRule="auto"/>
        <w:ind w:firstLine="720"/>
      </w:pPr>
      <w:r>
        <w:t xml:space="preserve">It is therefore comprehensible that this factor in the statistical analysis correlates strongly negatively with the change dimension of the CPE scale. The leader </w:t>
      </w:r>
      <w:proofErr w:type="spellStart"/>
      <w:r>
        <w:t>behaviors</w:t>
      </w:r>
      <w:proofErr w:type="spellEnd"/>
      <w:r>
        <w:t xml:space="preserve"> and values that the factor captures can be regarded as the opposite of creating visions, accepting new ideas, making quick decisions, encouraging collaboration and having an open and relaxed approach to how plans are carried out and followed – which characterizes a change-oriented leader (Ekvall &amp; </w:t>
      </w:r>
      <w:proofErr w:type="spellStart"/>
      <w:r>
        <w:t>Arvonen</w:t>
      </w:r>
      <w:proofErr w:type="spellEnd"/>
      <w:r>
        <w:t xml:space="preserve">, 1991). Theoretically it would also be reasonable to expect negative correlations between this factor and the two previous ones, respectively, but in fact conservatism does not correlate noticeably with either idea-supportive relationship or autonomy. This calls for reasoning about the factors' actual content. As established, </w:t>
      </w:r>
      <w:r>
        <w:lastRenderedPageBreak/>
        <w:t>creativity-enhancing leadership as theory and instrument is a conceptualization, based on related but distinct dimensions; in this case the question arises where the line goes between related and distinct. This factor is fundamentally more distinct than related, since the factor measures something fundamentally different from the other two, which can be read from the weak correlations.</w:t>
      </w:r>
    </w:p>
    <w:p w14:paraId="105F322A" w14:textId="77777777" w:rsidR="00292CB2" w:rsidRDefault="00000000">
      <w:pPr>
        <w:spacing w:line="480" w:lineRule="auto"/>
        <w:ind w:firstLine="720"/>
      </w:pPr>
      <w:r>
        <w:t xml:space="preserve">Theoretically, these relationships and non-relationships can be understood as the present factor measuring a kind of antithesis to change-oriented leadership. Change-oriented leadership </w:t>
      </w:r>
      <w:proofErr w:type="gramStart"/>
      <w:r>
        <w:t>is in itself, as</w:t>
      </w:r>
      <w:proofErr w:type="gramEnd"/>
      <w:r>
        <w:t xml:space="preserve"> previously established, not necessarily the same thing as creativity-enhancing leadership, even though they are to some extent related. This is also in line with the fact that the present factor does not covary with the other factors in the KFL scale. The factor can, that said, be considered to measure a different direction purely theoretically. The role of this factor in the KFL scale is thus difficult to interpret, but one possible way of understanding it is that change orientation in itself is a precondition for creativity-enhancing leadership, even if it is not directly related, and that this factor measures this – albeit through negatively worded statements.</w:t>
      </w:r>
    </w:p>
    <w:p w14:paraId="105F322B" w14:textId="77777777" w:rsidR="00292CB2" w:rsidRDefault="00000000">
      <w:pPr>
        <w:pStyle w:val="Heading2"/>
        <w:keepNext/>
      </w:pPr>
      <w:r>
        <w:t>Construct Validity</w:t>
      </w:r>
    </w:p>
    <w:p w14:paraId="105F322C" w14:textId="77777777" w:rsidR="00292CB2" w:rsidRDefault="00000000">
      <w:pPr>
        <w:spacing w:line="480" w:lineRule="auto"/>
        <w:ind w:firstLine="720"/>
      </w:pPr>
      <w:r>
        <w:t xml:space="preserve">To investigate convergent validity, a correlation analysis was made between the KFL scale and the change and relationship dimensions of the CPE scale. This form of validity can be seen as part of the larger concept of construct validity. The reason this measure of validity was emphasized is that the scale is empirically something new, above all in Swedish. Similar scales exist to a very limited extent, which means that the KFL scale's unique contribution is not of the highest relevance. Discriminant validity was therefore not examined in the statistical analyses, but rather how the scale can be understood theoretically </w:t>
      </w:r>
      <w:proofErr w:type="gramStart"/>
      <w:r>
        <w:t>on the basis of</w:t>
      </w:r>
      <w:proofErr w:type="gramEnd"/>
      <w:r>
        <w:t xml:space="preserve"> existing and established research. The basis of comparison that at the time of the data collections was considered to share elements of creativity-enhancing leadership was the CPE </w:t>
      </w:r>
      <w:r>
        <w:lastRenderedPageBreak/>
        <w:t xml:space="preserve">dimensions. That said, the CPE dimensions </w:t>
      </w:r>
      <w:proofErr w:type="gramStart"/>
      <w:r>
        <w:t>actually investigate</w:t>
      </w:r>
      <w:proofErr w:type="gramEnd"/>
      <w:r>
        <w:t xml:space="preserve"> something else. Ekvall and </w:t>
      </w:r>
      <w:proofErr w:type="spellStart"/>
      <w:r>
        <w:t>Arvonen</w:t>
      </w:r>
      <w:proofErr w:type="spellEnd"/>
      <w:r>
        <w:t xml:space="preserve"> (1994) were interested in leader </w:t>
      </w:r>
      <w:proofErr w:type="spellStart"/>
      <w:r>
        <w:t>behaviors</w:t>
      </w:r>
      <w:proofErr w:type="spellEnd"/>
      <w:r>
        <w:t xml:space="preserve"> </w:t>
      </w:r>
      <w:proofErr w:type="gramStart"/>
      <w:r>
        <w:t>on the basis of</w:t>
      </w:r>
      <w:proofErr w:type="gramEnd"/>
      <w:r>
        <w:t xml:space="preserve"> three dimensions. The authors do not explicitly comment on its connection to or relevance for creativity as an outcome measure. With more contemporary eyes, another scale would have been chosen as the basis of comparison, with a greater theoretical connection to the KFL scale. Khalili's (2017) scale would advantageously have been used as such, but since this was published after the data collection had begun, it was not possible. The CPE dimensions were thus, at the time of the data collections, what was closest at hand. To retain theoretical relevance, the production dimension was excluded in the convergent analysis, since the dimension is a theoretical opposite of creativity-enhancing leadership. This dimension is important for understanding different leader </w:t>
      </w:r>
      <w:proofErr w:type="spellStart"/>
      <w:proofErr w:type="gramStart"/>
      <w:r>
        <w:t>behaviors</w:t>
      </w:r>
      <w:proofErr w:type="spellEnd"/>
      <w:r>
        <w:t>, but</w:t>
      </w:r>
      <w:proofErr w:type="gramEnd"/>
      <w:r>
        <w:t xml:space="preserve"> does not in itself promote creativity in the way the other dimensions do. That said, the production dimension is not unimportant for gaining an understanding of creativity-enhancing leadership. It has the potential to clarify connections to the structure of the KFL scale, which is why it was included in correlation analyses with the factors of the KFL scale – and in fact showed valuable relationships.</w:t>
      </w:r>
    </w:p>
    <w:p w14:paraId="105F322D" w14:textId="77777777" w:rsidR="00292CB2" w:rsidRDefault="00000000">
      <w:pPr>
        <w:spacing w:line="480" w:lineRule="auto"/>
        <w:ind w:firstLine="720"/>
      </w:pPr>
      <w:r>
        <w:t xml:space="preserve">The correlation analysis carried out to investigate the convergent validity resulted in a weak correlation (ρ = .271, p = .002). One possible conclusion is that the KFL scale and the CPE dimensions measure fundamentally different things – a hardly surprising conclusion </w:t>
      </w:r>
      <w:proofErr w:type="gramStart"/>
      <w:r>
        <w:t>on the basis of</w:t>
      </w:r>
      <w:proofErr w:type="gramEnd"/>
      <w:r>
        <w:t xml:space="preserve"> earlier theoretical reasoning. It is not possible to make a statement about construct validity </w:t>
      </w:r>
      <w:proofErr w:type="gramStart"/>
      <w:r>
        <w:t>on the basis of</w:t>
      </w:r>
      <w:proofErr w:type="gramEnd"/>
      <w:r>
        <w:t xml:space="preserve"> the convergent validity, since the result of this analysis is regarded </w:t>
      </w:r>
      <w:proofErr w:type="gramStart"/>
      <w:r>
        <w:t>as a consequence of</w:t>
      </w:r>
      <w:proofErr w:type="gramEnd"/>
      <w:r>
        <w:t xml:space="preserve"> a lack of content overlap. To be able to draw conclusions about the construct validity with greater certainty, discriminant validity should therefore be considered. Since the research field is </w:t>
      </w:r>
      <w:proofErr w:type="spellStart"/>
      <w:r>
        <w:t>meager</w:t>
      </w:r>
      <w:proofErr w:type="spellEnd"/>
      <w:r>
        <w:t xml:space="preserve">, there is no suitable scale to compare with – something that </w:t>
      </w:r>
      <w:proofErr w:type="gramStart"/>
      <w:r>
        <w:t>in itself speaks</w:t>
      </w:r>
      <w:proofErr w:type="gramEnd"/>
      <w:r>
        <w:t xml:space="preserve"> for high discriminant validity. The scale is, put differently, the only one of its kind, which is also the reason it is being constructed. At the same time the </w:t>
      </w:r>
      <w:r>
        <w:lastRenderedPageBreak/>
        <w:t>scale shows good internal consistency within the factors, which suggests that the statements measure something coherent. The strength of the factor loadings also indicates that the content corresponds to the respective factors. Taken together, the KFL scale has good model fit and appears to represent something different and new, which links back to the scale's overall purpose: to offer a new way of understanding and measuring organizational creativity.</w:t>
      </w:r>
    </w:p>
    <w:p w14:paraId="105F322E" w14:textId="77777777" w:rsidR="00292CB2" w:rsidRDefault="00000000">
      <w:pPr>
        <w:spacing w:line="480" w:lineRule="auto"/>
        <w:ind w:firstLine="720"/>
      </w:pPr>
      <w:r>
        <w:t xml:space="preserve">The discussion of construct validity is not quite over </w:t>
      </w:r>
      <w:proofErr w:type="gramStart"/>
      <w:r>
        <w:t>yet,</w:t>
      </w:r>
      <w:proofErr w:type="gramEnd"/>
      <w:r>
        <w:t xml:space="preserve"> however. The last part of construct validity is nomological validity, that is, how the scale can make accurate predictions </w:t>
      </w:r>
      <w:proofErr w:type="gramStart"/>
      <w:r>
        <w:t>on the basis of</w:t>
      </w:r>
      <w:proofErr w:type="gramEnd"/>
      <w:r>
        <w:t xml:space="preserve"> a theory-based model (Hair et al., 2018). To investigate how the KFL scale relates to other empirical models, all correlation analyses are considered, as well as previous research within the area – with the three factors of the KFL scale as the point of departure. The nomological reasoning runs as a red thread through the discussion of the factors of the KFL scale; the way in which the content of each factor is made comprehensible </w:t>
      </w:r>
      <w:proofErr w:type="gramStart"/>
      <w:r>
        <w:t>on the basis of</w:t>
      </w:r>
      <w:proofErr w:type="gramEnd"/>
      <w:r>
        <w:t xml:space="preserve"> the theoretical background is nomological validity. The three factors of the KFL scale interact in a way that is in line with previous research, as demonstrated above; they create a nomological pattern, which shows the strength of the nomological validity.</w:t>
      </w:r>
    </w:p>
    <w:p w14:paraId="105F322F" w14:textId="77777777" w:rsidR="00292CB2" w:rsidRDefault="00000000">
      <w:pPr>
        <w:spacing w:line="480" w:lineRule="auto"/>
        <w:ind w:firstLine="720"/>
      </w:pPr>
      <w:r>
        <w:t xml:space="preserve">Taken together, the scale is judged to have good construct validity, which thereby answers the third research question. The discriminant and nomological validity indicate a scale that is both unique and theoretically well-grounded. Only the convergent validity falls short, but this is judged to be due more to a </w:t>
      </w:r>
      <w:proofErr w:type="spellStart"/>
      <w:r>
        <w:t>meager</w:t>
      </w:r>
      <w:proofErr w:type="spellEnd"/>
      <w:r>
        <w:t xml:space="preserve"> research field and few alternatives for the convergent analysis.</w:t>
      </w:r>
    </w:p>
    <w:p w14:paraId="105F3230" w14:textId="77777777" w:rsidR="00292CB2" w:rsidRDefault="00000000">
      <w:pPr>
        <w:pStyle w:val="Heading2"/>
        <w:keepNext/>
      </w:pPr>
      <w:r>
        <w:t>Strengths and Limitations</w:t>
      </w:r>
    </w:p>
    <w:p w14:paraId="105F3231" w14:textId="77777777" w:rsidR="00292CB2" w:rsidRDefault="00000000">
      <w:pPr>
        <w:spacing w:line="480" w:lineRule="auto"/>
        <w:ind w:firstLine="720"/>
      </w:pPr>
      <w:r>
        <w:t xml:space="preserve">The study has </w:t>
      </w:r>
      <w:proofErr w:type="gramStart"/>
      <w:r>
        <w:t>a number of</w:t>
      </w:r>
      <w:proofErr w:type="gramEnd"/>
      <w:r>
        <w:t xml:space="preserve"> strengths. One of the main strengths of the present study is the large demographic spread among the participants. Since data collection has taken place on several occasions, several different organizations have been able to participate. This has meant spread in areas of responsibility, background, time in a leading position and </w:t>
      </w:r>
      <w:r>
        <w:lastRenderedPageBreak/>
        <w:t>background. Furthermore, a relatively even gender distribution was measured, which is considered a clear strength. By extension, the large spread means that the leaders possess different leader characteristics and views of themselves, which contributes to higher external validity and reduces sampling bias.</w:t>
      </w:r>
    </w:p>
    <w:p w14:paraId="105F3232" w14:textId="77777777" w:rsidR="00292CB2" w:rsidRDefault="00000000">
      <w:pPr>
        <w:spacing w:line="480" w:lineRule="auto"/>
        <w:ind w:firstLine="720"/>
      </w:pPr>
      <w:r>
        <w:t>The use of previously collected data can be seen as a macro-ethical strength. By reusing data, more knowledge can be extracted from participants' responses, without requiring more of their time or effort. This can be seen as especially relevant within work and organizational psychology, which is estimated to account for roughly 10% of research within the field of psychology (Peiro &amp; Ramos, 2020). By using previous research, more can thus be produced for a smaller research field without taking resources that could go to further research.</w:t>
      </w:r>
    </w:p>
    <w:p w14:paraId="105F3233" w14:textId="77777777" w:rsidR="00292CB2" w:rsidRDefault="00000000">
      <w:pPr>
        <w:spacing w:line="480" w:lineRule="auto"/>
        <w:ind w:firstLine="720"/>
      </w:pPr>
      <w:r>
        <w:t xml:space="preserve">A further strength is found in the results of the statistical analyses. All prerequisites for the tests were met without any corrections needing to be made. The data material is therefore considered suitable for the analyses. The confirmatory factor analysis also showed a model with a good fit. Since no corrections were made </w:t>
      </w:r>
      <w:proofErr w:type="gramStart"/>
      <w:r>
        <w:t>with regard to</w:t>
      </w:r>
      <w:proofErr w:type="gramEnd"/>
      <w:r>
        <w:t xml:space="preserve"> modification indices, the model should be regarded as fitted, but with little risk of being overfitted.</w:t>
      </w:r>
    </w:p>
    <w:p w14:paraId="105F3234" w14:textId="77777777" w:rsidR="00292CB2" w:rsidRDefault="00000000">
      <w:pPr>
        <w:spacing w:line="480" w:lineRule="auto"/>
        <w:ind w:firstLine="720"/>
      </w:pPr>
      <w:r>
        <w:t xml:space="preserve">A potential methodological limitation of the present study is the absence of a calculated determinant in the exploratory factor analysis. This is a measure that looks at multicollinearity, that is, the extent to which a variable can be explained by other variables in the analysis (Hair et al., 2018). </w:t>
      </w:r>
      <w:proofErr w:type="spellStart"/>
      <w:r>
        <w:t>Jamovi</w:t>
      </w:r>
      <w:proofErr w:type="spellEnd"/>
      <w:r>
        <w:t>, the statistical program used, does not generate a determinant measure, unlike other programs such as SPSS. To ensure that the requirements for multicollinearity were met, the KMO test and Bartlett's test of sphericity were used instead. Since these showed acceptable values, the absence of a determinant is judged to be a minor limitation.</w:t>
      </w:r>
    </w:p>
    <w:p w14:paraId="105F3235" w14:textId="77777777" w:rsidR="00292CB2" w:rsidRDefault="00000000">
      <w:pPr>
        <w:spacing w:line="480" w:lineRule="auto"/>
        <w:ind w:firstLine="720"/>
      </w:pPr>
      <w:r>
        <w:lastRenderedPageBreak/>
        <w:t>The lack of reporting of anti-image correlations can also be seen as a potential limitation. The correlations are reported in a matrix that measures the partial correlations between items after an exploratory factor analysis, and the result shows the unique and shared variance between all items (Hair et al., 2018). It is also a measure of sampling adequacy. The present study lacks reporting of these correlations, but the MSA for each item is reported. Consequently, it is possible to read off the unique variance among all items and exclude the items that do not achieve sufficient fit in the model. The level of detail for each item is thus not lost in the analysis.</w:t>
      </w:r>
    </w:p>
    <w:p w14:paraId="105F3236" w14:textId="77777777" w:rsidR="00292CB2" w:rsidRDefault="00000000">
      <w:pPr>
        <w:spacing w:line="480" w:lineRule="auto"/>
        <w:ind w:firstLine="720"/>
      </w:pPr>
      <w:r>
        <w:t xml:space="preserve">Guidelines regarding sample size according to Hair et al. (2018) emphasize the importance of having sufficiently many participants in relation to the number of items. They advocate the general rule of having at least five participants for each item </w:t>
      </w:r>
      <w:proofErr w:type="gramStart"/>
      <w:r>
        <w:t>in order to</w:t>
      </w:r>
      <w:proofErr w:type="gramEnd"/>
      <w:r>
        <w:t xml:space="preserve"> obtain a sufficiently stable factor structure. The present study had, at the time of the exploratory factor analysis, 342 participants on 99 items, which means that the participant-to-item ratio is lower than desirable. Risks may occur </w:t>
      </w:r>
      <w:proofErr w:type="gramStart"/>
      <w:r>
        <w:t>as a consequence of</w:t>
      </w:r>
      <w:proofErr w:type="gramEnd"/>
      <w:r>
        <w:t xml:space="preserve"> the low number of participants, including noise arising in the extraction of items. This noise can cause more factors to be created. Furthermore, the factor loadings can become low or scattered, which means that the structure becomes unstable and does not fairly reflect the construct that is intended to be measured. A further risk is that the data material becomes singular, which entails difficulties in using rotation methods. The purpose of carrying out an exploratory analysis was to extract factors that were then </w:t>
      </w:r>
      <w:proofErr w:type="spellStart"/>
      <w:r>
        <w:t>analyzed</w:t>
      </w:r>
      <w:proofErr w:type="spellEnd"/>
      <w:r>
        <w:t xml:space="preserve"> </w:t>
      </w:r>
      <w:proofErr w:type="spellStart"/>
      <w:r>
        <w:t>confirmatorily</w:t>
      </w:r>
      <w:proofErr w:type="spellEnd"/>
      <w:r>
        <w:t>. Carrying out the confirmatory factor analysis reduced the number of items to 18, which substantially improved the ratio between number of participants and items (approx. 19:1).</w:t>
      </w:r>
    </w:p>
    <w:p w14:paraId="105F3237" w14:textId="77777777" w:rsidR="00292CB2" w:rsidRDefault="00000000">
      <w:pPr>
        <w:spacing w:line="480" w:lineRule="auto"/>
        <w:ind w:firstLine="720"/>
      </w:pPr>
      <w:r>
        <w:t xml:space="preserve">Another possible limitation relates to the fact that </w:t>
      </w:r>
      <w:proofErr w:type="spellStart"/>
      <w:r>
        <w:t>Jamovi</w:t>
      </w:r>
      <w:proofErr w:type="spellEnd"/>
      <w:r>
        <w:t xml:space="preserve"> automatically performs a so-called complete-case analysis. This means that participants who do not answer all items are excluded entirely from the data; only participants who answer all items are included in the </w:t>
      </w:r>
      <w:r>
        <w:lastRenderedPageBreak/>
        <w:t xml:space="preserve">data analysis. In the convergent analysis this meant a loss of nearly a hundred participants, even though these had answered </w:t>
      </w:r>
      <w:proofErr w:type="gramStart"/>
      <w:r>
        <w:t>the majority of</w:t>
      </w:r>
      <w:proofErr w:type="gramEnd"/>
      <w:r>
        <w:t xml:space="preserve"> items. Six items were especially affected by missing data, and to prevent this large loss the missing data were replaced with the median value of the respective item. In this way the participants could be included in the convergent analysis, and the subsequent correlation analyses. However, none of the six most affected items came to be included in the revised factor structure, which reduces the risk of erroneous conclusions based on their statistical and theoretical content.</w:t>
      </w:r>
    </w:p>
    <w:p w14:paraId="105F3238" w14:textId="77777777" w:rsidR="00292CB2" w:rsidRDefault="00000000">
      <w:pPr>
        <w:spacing w:line="480" w:lineRule="auto"/>
        <w:ind w:firstLine="720"/>
      </w:pPr>
      <w:r>
        <w:t xml:space="preserve">A further limitation is the fact that many of the references used in the present study are from the 1990s, which can be seen as challenging the study's contemporary relevance. The reason for this is that the theoretical conceptualization de facto builds on organizational and leadership studies from that time. In addition, research in this area is comparatively </w:t>
      </w:r>
      <w:proofErr w:type="spellStart"/>
      <w:r>
        <w:t>meager</w:t>
      </w:r>
      <w:proofErr w:type="spellEnd"/>
      <w:r>
        <w:t xml:space="preserve">, which is why fewer new studies could be included. </w:t>
      </w:r>
      <w:proofErr w:type="gramStart"/>
      <w:r>
        <w:t>Thus</w:t>
      </w:r>
      <w:proofErr w:type="gramEnd"/>
      <w:r>
        <w:t xml:space="preserve"> new knowledge has not been missed by using older references, even though it can be seen as questioning the general need for creativity-enhancing leadership as theory and instrument. One conceivable reason for this </w:t>
      </w:r>
      <w:proofErr w:type="spellStart"/>
      <w:r>
        <w:t>meager</w:t>
      </w:r>
      <w:proofErr w:type="spellEnd"/>
      <w:r>
        <w:t xml:space="preserve"> research field is that positive psychology is devoted less focus and consequently fewer resources; research's priority is, for understandable reasons, to reduce suffering rather than increase well-being. Nevertheless, the present study is considered justified; creativity has, as established, connections to both profitability and well-being – and is emphasized as the most important asset for modern organizations (Anderson, Potocnik &amp; Zhou, 2014; Shalley, Zhou &amp; Oldham, 2004; Oldham &amp; Cummings, 1996; Amabile et al., 1996; Scott &amp; Bruce, 1994; Woodman, Sawyer &amp; Griffin, 1993). Yet another limitation is the data itself, which was collected between 2012 and 2019. The age of the material can be considered to pose a threat to the relevance of the results, since it is possible that other organizational and societal conditions prevail today. Since this research project was launched, for example, a pandemic has struck the world, which undeniably challenged organizations' </w:t>
      </w:r>
      <w:r>
        <w:lastRenderedPageBreak/>
        <w:t xml:space="preserve">ways of working and capacity for adaptation. It is also possible that the study's participants have other views on leadership today than they had at the time of data collection. At the same time, creativity-enhancing leadership can be regarded as a fundamentally timeless phenomenon. Creativity is, by extension, seen as an enduring psychological process, rather than something dependent on specific and static conditions. </w:t>
      </w:r>
      <w:proofErr w:type="gramStart"/>
      <w:r>
        <w:t>Thus</w:t>
      </w:r>
      <w:proofErr w:type="gramEnd"/>
      <w:r>
        <w:t xml:space="preserve"> there is some uncertainty as to whether the data should be regarded as outdated. </w:t>
      </w:r>
      <w:proofErr w:type="gramStart"/>
      <w:r>
        <w:t>In order to</w:t>
      </w:r>
      <w:proofErr w:type="gramEnd"/>
      <w:r>
        <w:t xml:space="preserve"> clarify this uncertainty, the study would have benefited from carefully investigating content validity, for example by consulting experts in the field on whether the questions are relevant in relation to today's managers.</w:t>
      </w:r>
    </w:p>
    <w:p w14:paraId="105F3239" w14:textId="77777777" w:rsidR="00292CB2" w:rsidRDefault="00000000">
      <w:pPr>
        <w:pStyle w:val="Heading2"/>
        <w:keepNext/>
      </w:pPr>
      <w:r>
        <w:t>Future Research</w:t>
      </w:r>
    </w:p>
    <w:p w14:paraId="105F323A" w14:textId="77777777" w:rsidR="00292CB2" w:rsidRDefault="00000000">
      <w:pPr>
        <w:spacing w:line="480" w:lineRule="auto"/>
        <w:ind w:firstLine="720"/>
      </w:pPr>
      <w:proofErr w:type="gramStart"/>
      <w:r>
        <w:t>On the basis of</w:t>
      </w:r>
      <w:proofErr w:type="gramEnd"/>
      <w:r>
        <w:t xml:space="preserve"> the study's results and the discussion of strengths and weaknesses, suggestions follow here for what future research in the area should focus on, with the aim of deepening knowledge within the area.</w:t>
      </w:r>
    </w:p>
    <w:p w14:paraId="105F323B" w14:textId="77777777" w:rsidR="00292CB2" w:rsidRDefault="00000000">
      <w:pPr>
        <w:spacing w:line="480" w:lineRule="auto"/>
        <w:ind w:firstLine="720"/>
      </w:pPr>
      <w:r>
        <w:t>Creativity-enhancing leadership as theory and instrument is, as established, a new and unique phenomenon. Large parts of the discussion have therefore been devoted to construct validity, and to what extent it is possible to make statements about this, since the KFL scale, due to its uniqueness, lacks a theoretically close point of comparison. This reasoning is particularly prominent in relation to the convergent analysis. One suggestion for future research is thus to compare the KFL scale with the few similar scales that have been introduced after the present research project began – for example the one by Khalili (2017).</w:t>
      </w:r>
    </w:p>
    <w:p w14:paraId="105F323C" w14:textId="77777777" w:rsidR="00292CB2" w:rsidRDefault="00000000">
      <w:pPr>
        <w:spacing w:line="480" w:lineRule="auto"/>
        <w:ind w:firstLine="720"/>
      </w:pPr>
      <w:r>
        <w:t xml:space="preserve">Another form of validity, which has been given less focus in the discussion, is content validity. This form highlights whether an instrument reflects the theoretical content that the construct aims to measure (Hair et al., 2018). Within the framework of the present thesis, this means whether the KFL scale measures all important aspects of creativity-enhancing leadership, as described in the theoretical conceptualization, without picking up irrelevant </w:t>
      </w:r>
      <w:r>
        <w:lastRenderedPageBreak/>
        <w:t>noise. Good internal consistency has been measured within the scale, but content validity is more complex than what statistical analyses are able to capture; the content also needs to be related to subjective expertise. Future research should therefore advantageously test the scale in real-world organizations, for example by conducting focus groups with leaders of such organizations. The leaders' reflections on the content could thus form a qualitative basis for investigating the scale's relevance, comprehensibility and user-friendliness. It would also be beneficial to let experts in leadership and organizational psychology, such as organizational psychologists or other theoretically knowledgeable persons, review the theoretical and practical content of the KFL scale.</w:t>
      </w:r>
    </w:p>
    <w:p w14:paraId="105F323D" w14:textId="77777777" w:rsidR="00292CB2" w:rsidRDefault="00000000">
      <w:pPr>
        <w:spacing w:line="480" w:lineRule="auto"/>
        <w:ind w:firstLine="720"/>
      </w:pPr>
      <w:r>
        <w:t xml:space="preserve">Another suggestion for future research is to investigate the scale's reliability through a so-called 360-degree study. In the present study the leader has rated their own leadership style, which entails a risk of response bias. It is possible that responses are affected by this leadership style appearing attractive or modern; it is possible that the leader's perception of their own leadership differs from others' perception. A 360-degree study means that both the leader and their employees rate the leadership according to the KFL scale, which can be expected to give a fairer and more representative picture. Another way of investigating the reliability is to examine the scale with creativity as an outcome measure. In several studies (e.g. Tierney &amp; Farmer, 2004) creativity is operationalized, for example, as the number of new ideas during </w:t>
      </w:r>
      <w:proofErr w:type="gramStart"/>
      <w:r>
        <w:t>a period of time</w:t>
      </w:r>
      <w:proofErr w:type="gramEnd"/>
      <w:r>
        <w:t xml:space="preserve">. In this or a similar way it would be possible to investigate whether this form of leadership </w:t>
      </w:r>
      <w:proofErr w:type="gramStart"/>
      <w:r>
        <w:t>actually promotes</w:t>
      </w:r>
      <w:proofErr w:type="gramEnd"/>
      <w:r>
        <w:t xml:space="preserve"> creativity.</w:t>
      </w:r>
    </w:p>
    <w:p w14:paraId="105F323E" w14:textId="77777777" w:rsidR="00292CB2" w:rsidRDefault="00000000">
      <w:pPr>
        <w:pStyle w:val="Heading2"/>
        <w:keepNext/>
      </w:pPr>
      <w:r>
        <w:t>Practical Implications</w:t>
      </w:r>
    </w:p>
    <w:p w14:paraId="105F323F" w14:textId="77777777" w:rsidR="00292CB2" w:rsidRDefault="00000000">
      <w:pPr>
        <w:spacing w:line="480" w:lineRule="auto"/>
        <w:ind w:firstLine="720"/>
      </w:pPr>
      <w:r>
        <w:t xml:space="preserve">The aim of this study is to validate the KFL scale and in this way contribute to eventually being able to offer a standardized method for measuring creativity-enhancing leadership. Through a clear and structured KFL scale it would be possible to map and strengthen managers and their competence to promote creativity among employees. As such, </w:t>
      </w:r>
      <w:r>
        <w:lastRenderedPageBreak/>
        <w:t xml:space="preserve">the scale can be a complement to other established scales and instruments, and function as a diagnostic tool. By identifying strengths and weaknesses in the creative climate, with leadership as the point of departure, it can also be used for team and organizational development, since the scale gives concrete feedback. Furthermore, the KFL scale can function as a recruitment tool to ensure that the manager who is hired also has characteristics and attitudes that can promote creativity, if this is a particular need in the organization. Finally, both the present study and the KFL scale support research and comparison work </w:t>
      </w:r>
      <w:proofErr w:type="gramStart"/>
      <w:r>
        <w:t>in the area of</w:t>
      </w:r>
      <w:proofErr w:type="gramEnd"/>
      <w:r>
        <w:t xml:space="preserve"> creativity-enhancing leadership.</w:t>
      </w:r>
    </w:p>
    <w:p w14:paraId="105F3240" w14:textId="77777777" w:rsidR="00292CB2" w:rsidRDefault="00000000">
      <w:pPr>
        <w:spacing w:line="480" w:lineRule="auto"/>
        <w:ind w:firstLine="720"/>
      </w:pPr>
      <w:r>
        <w:t xml:space="preserve">On the basis of the scale's structure and theoretical content, another possible practical implication is that organizations that want to promote creativity should not only work with concrete leader </w:t>
      </w:r>
      <w:proofErr w:type="spellStart"/>
      <w:r>
        <w:t>behaviors</w:t>
      </w:r>
      <w:proofErr w:type="spellEnd"/>
      <w:r>
        <w:t xml:space="preserve"> – for example encouragement, availability, support – but also with promoting positive affective states such as joy in work and </w:t>
      </w:r>
      <w:proofErr w:type="spellStart"/>
      <w:r>
        <w:t>humor</w:t>
      </w:r>
      <w:proofErr w:type="spellEnd"/>
      <w:r>
        <w:t xml:space="preserve"> among employees. Since these positive affective states have empirical links to creativity, it means that efforts to strengthen relational support can at the same time contribute to emotional well-being – and vice versa. This implication should, however, be weighed against the discussion about demarcation in relation to construct validity, which in turn is contrasted by the interactionist view.</w:t>
      </w:r>
    </w:p>
    <w:p w14:paraId="105F3241" w14:textId="77777777" w:rsidR="00292CB2" w:rsidRDefault="00000000">
      <w:r>
        <w:br w:type="page"/>
      </w:r>
    </w:p>
    <w:p w14:paraId="105F3242" w14:textId="77777777" w:rsidR="00292CB2" w:rsidRDefault="00000000">
      <w:pPr>
        <w:pStyle w:val="Heading1"/>
        <w:keepNext/>
        <w:jc w:val="center"/>
      </w:pPr>
      <w:r>
        <w:lastRenderedPageBreak/>
        <w:t>Conclusions</w:t>
      </w:r>
    </w:p>
    <w:p w14:paraId="105F3243" w14:textId="77777777" w:rsidR="00292CB2" w:rsidRDefault="00000000">
      <w:pPr>
        <w:spacing w:line="480" w:lineRule="auto"/>
        <w:ind w:firstLine="720"/>
      </w:pPr>
      <w:r>
        <w:t>The aim of the study was to contribute to the development and validation of the KFL scale as a new measurement instrument for creativity-enhancing leadership. The result showed good internal consistency and a well-fitting factor structure with three central factors: idea-supportive relationship, autonomy and conservatism. Together, these factors emphasize that a leader who encourages and welcomes ideas, has good relationships with their employees and allows them to carry out their work independently thereby promotes creativity. A leader who avoids risks and likewise limits and steers their employees' work has, on the other hand, an inhibiting effect on creativity.</w:t>
      </w:r>
    </w:p>
    <w:p w14:paraId="105F3244" w14:textId="77777777" w:rsidR="00292CB2" w:rsidRDefault="00000000">
      <w:pPr>
        <w:spacing w:line="480" w:lineRule="auto"/>
        <w:ind w:firstLine="720"/>
      </w:pPr>
      <w:r>
        <w:t xml:space="preserve">The scale shows particularly good nomological and discriminant validity, while the convergent validity is limited by a lack of comparison material within the research field. The KFL scale thereby offers a theoretically and empirically substantiated way of understanding how leadership affects </w:t>
      </w:r>
      <w:proofErr w:type="gramStart"/>
      <w:r>
        <w:t>creativity, and</w:t>
      </w:r>
      <w:proofErr w:type="gramEnd"/>
      <w:r>
        <w:t xml:space="preserve"> can gain practical relevance for organizations that want to develop creativity among employees. At the same time the result should be interpreted with caution given the age of the data, the sample size and certain methodological limitations. Future research is urged to test the scale's content validity in contemporary organizational environments, evaluate reliability through 360-degree measurements and study creativity as an outcome measure. Taken together, the results indicate that the KFL scale has the potential to become a valuable tool for measuring and assessing creativity-enhancing leadership.</w:t>
      </w:r>
    </w:p>
    <w:p w14:paraId="105F3245" w14:textId="77777777" w:rsidR="00292CB2" w:rsidRDefault="00000000">
      <w:r>
        <w:br w:type="page"/>
      </w:r>
    </w:p>
    <w:p w14:paraId="105F3246" w14:textId="77777777" w:rsidR="00292CB2" w:rsidRDefault="00000000">
      <w:pPr>
        <w:pStyle w:val="Heading1"/>
        <w:keepNext/>
        <w:jc w:val="center"/>
      </w:pPr>
      <w:r>
        <w:lastRenderedPageBreak/>
        <w:t>Authors' Contributions</w:t>
      </w:r>
    </w:p>
    <w:p w14:paraId="105F3247" w14:textId="77777777" w:rsidR="00292CB2" w:rsidRDefault="00000000">
      <w:pPr>
        <w:spacing w:line="480" w:lineRule="auto"/>
        <w:ind w:firstLine="720"/>
      </w:pPr>
      <w:r>
        <w:t xml:space="preserve">The thesis was written by Wilhelm Andersson and Elin Malm within a research project on creativity-enhancing leadership. The project is led by Farida </w:t>
      </w:r>
      <w:proofErr w:type="spellStart"/>
      <w:r>
        <w:t>Rasulzada</w:t>
      </w:r>
      <w:proofErr w:type="spellEnd"/>
      <w:r>
        <w:t xml:space="preserve"> at Lund University at the Department of Psychology. All data in the study were provided by the supervisor Farida </w:t>
      </w:r>
      <w:proofErr w:type="spellStart"/>
      <w:r>
        <w:t>Rasulzada</w:t>
      </w:r>
      <w:proofErr w:type="spellEnd"/>
      <w:r>
        <w:t xml:space="preserve"> and were original data from previous studies. Both thesis authors have worked together on all parts of the thesis and been equally involved in all processes. The authors are therefore to be seen as equally responsible for the thesis as a whole and the conclusions presented.</w:t>
      </w:r>
    </w:p>
    <w:p w14:paraId="105F3248" w14:textId="77777777" w:rsidR="00292CB2" w:rsidRDefault="00000000">
      <w:r>
        <w:br w:type="page"/>
      </w:r>
    </w:p>
    <w:p w14:paraId="105F3249" w14:textId="77777777" w:rsidR="00292CB2" w:rsidRDefault="00000000">
      <w:pPr>
        <w:pStyle w:val="Heading1"/>
        <w:keepNext/>
        <w:jc w:val="center"/>
      </w:pPr>
      <w:r>
        <w:lastRenderedPageBreak/>
        <w:t>Reference List</w:t>
      </w:r>
    </w:p>
    <w:p w14:paraId="105F324A" w14:textId="77777777" w:rsidR="00292CB2" w:rsidRDefault="00000000">
      <w:pPr>
        <w:spacing w:after="120" w:line="360" w:lineRule="auto"/>
        <w:ind w:left="720" w:hanging="720"/>
      </w:pPr>
      <w:r>
        <w:t xml:space="preserve">Amabile, T. M. (1988). A model of creativity and innovation in organizations. In B. M. </w:t>
      </w:r>
      <w:proofErr w:type="spellStart"/>
      <w:r>
        <w:t>Staw</w:t>
      </w:r>
      <w:proofErr w:type="spellEnd"/>
      <w:r>
        <w:t xml:space="preserve"> &amp; L. L. Cummings (Eds.), Research in organizational </w:t>
      </w:r>
      <w:proofErr w:type="spellStart"/>
      <w:r>
        <w:t>behavior</w:t>
      </w:r>
      <w:proofErr w:type="spellEnd"/>
      <w:r>
        <w:t xml:space="preserve"> (Vol. 10, pp. 123–167). JAI Press.</w:t>
      </w:r>
    </w:p>
    <w:p w14:paraId="105F324B" w14:textId="77777777" w:rsidR="00292CB2" w:rsidRDefault="00000000">
      <w:pPr>
        <w:spacing w:after="120" w:line="360" w:lineRule="auto"/>
        <w:ind w:left="720" w:hanging="720"/>
      </w:pPr>
      <w:r>
        <w:t>Amabile, T. M., &amp; Gryskiewicz, N. D. (1989). The Creative Environment Scales: Work Environment Inventory. Creativity Research Journal, 2(4), 231–253. https://doi.org/10.1080/10400418909534321</w:t>
      </w:r>
    </w:p>
    <w:p w14:paraId="105F324C" w14:textId="77777777" w:rsidR="00292CB2" w:rsidRDefault="00000000">
      <w:pPr>
        <w:spacing w:after="120" w:line="360" w:lineRule="auto"/>
        <w:ind w:left="720" w:hanging="720"/>
      </w:pPr>
      <w:r>
        <w:t>Amabile, T. M. (1990). Within you, without you: The social psychology of creativity, and beyond. In M. A. Runco &amp; R. S. Albert (Eds.), Theories of creativity (pp. 61–91). Sage Publications.</w:t>
      </w:r>
    </w:p>
    <w:p w14:paraId="105F324D" w14:textId="77777777" w:rsidR="00292CB2" w:rsidRDefault="00000000">
      <w:pPr>
        <w:spacing w:after="120" w:line="360" w:lineRule="auto"/>
        <w:ind w:left="720" w:hanging="720"/>
      </w:pPr>
      <w:r>
        <w:t>Amabile, T. M., Conti, R., Coon, H., Lazenby, J., &amp; Herron, M. (1996). Assessing the work environment for creativity. Academy of Management Journal, 39(5), 1154–1184. https://doi.org/10.2307/256995</w:t>
      </w:r>
    </w:p>
    <w:p w14:paraId="105F324E" w14:textId="77777777" w:rsidR="00292CB2" w:rsidRDefault="00000000">
      <w:pPr>
        <w:spacing w:after="120" w:line="360" w:lineRule="auto"/>
        <w:ind w:left="720" w:hanging="720"/>
      </w:pPr>
      <w:r>
        <w:t>Amabile, T. M., &amp; Conti, R. (1999). Changes in the work environment for creativity during downsizing. Academy of Management Journal, 42(6), 630–640. https://doi.org/10.2307/256984</w:t>
      </w:r>
    </w:p>
    <w:p w14:paraId="105F324F" w14:textId="77777777" w:rsidR="00292CB2" w:rsidRDefault="00000000">
      <w:pPr>
        <w:spacing w:after="120" w:line="360" w:lineRule="auto"/>
        <w:ind w:left="720" w:hanging="720"/>
      </w:pPr>
      <w:r>
        <w:t xml:space="preserve">Amabile, T. M., Schatzel, E. A., Moneta, G. B., &amp; Kramer, S. J. (2004). Leader </w:t>
      </w:r>
      <w:proofErr w:type="spellStart"/>
      <w:r>
        <w:t>behaviors</w:t>
      </w:r>
      <w:proofErr w:type="spellEnd"/>
      <w:r>
        <w:t xml:space="preserve"> and the work environment for creativity: Perceived leader support. The Leadership Quarterly, 15(1), 5–32.</w:t>
      </w:r>
    </w:p>
    <w:p w14:paraId="105F3250" w14:textId="77777777" w:rsidR="00292CB2" w:rsidRDefault="00000000">
      <w:pPr>
        <w:spacing w:after="120" w:line="360" w:lineRule="auto"/>
        <w:ind w:left="720" w:hanging="720"/>
      </w:pPr>
      <w:r>
        <w:t>American Psychological Association. (2017). Ethical principles of psychologists and code of conduct. https://www.apa.org/ethics/code/</w:t>
      </w:r>
    </w:p>
    <w:p w14:paraId="105F3251" w14:textId="77777777" w:rsidR="00292CB2" w:rsidRDefault="00000000">
      <w:pPr>
        <w:spacing w:after="120" w:line="360" w:lineRule="auto"/>
        <w:ind w:left="720" w:hanging="720"/>
      </w:pPr>
      <w:r>
        <w:t>Anderson, N., Potočnik, K., &amp; Zhou, J. (2014). Innovation and creativity in organizations: A state-of-the-science review, prospective commentary, and guiding framework. Journal of Management, 40(5), 1297–1333. https://doi.org/10.1177/0149206314527128</w:t>
      </w:r>
    </w:p>
    <w:p w14:paraId="105F3252" w14:textId="77777777" w:rsidR="00292CB2" w:rsidRDefault="00000000">
      <w:pPr>
        <w:spacing w:after="120" w:line="360" w:lineRule="auto"/>
        <w:ind w:left="720" w:hanging="720"/>
      </w:pPr>
      <w:r>
        <w:t xml:space="preserve">Anderson, N., &amp; West, M. A. (1998). Measuring climate for work group innovation: Development and validation of the Team Climate Inventory. Journal of Organizational </w:t>
      </w:r>
      <w:proofErr w:type="spellStart"/>
      <w:r>
        <w:t>Behavior</w:t>
      </w:r>
      <w:proofErr w:type="spellEnd"/>
      <w:r>
        <w:t>, 19(3), 235–258.</w:t>
      </w:r>
    </w:p>
    <w:p w14:paraId="105F3253" w14:textId="77777777" w:rsidR="00292CB2" w:rsidRDefault="00000000">
      <w:pPr>
        <w:spacing w:after="120" w:line="360" w:lineRule="auto"/>
        <w:ind w:left="720" w:hanging="720"/>
      </w:pPr>
      <w:r>
        <w:t>Arvonen, J., &amp; Ekvall, G. (1996). Effective leadership style – both universal and contingent (Reports from the Department of Psychology No. 819). Department of Psychology, Stockholm University.</w:t>
      </w:r>
    </w:p>
    <w:p w14:paraId="105F3254" w14:textId="77777777" w:rsidR="00292CB2" w:rsidRDefault="00000000">
      <w:pPr>
        <w:spacing w:after="120" w:line="360" w:lineRule="auto"/>
        <w:ind w:left="720" w:hanging="720"/>
      </w:pPr>
      <w:r>
        <w:lastRenderedPageBreak/>
        <w:t>Baer, M. (2012). Putting creativity to work: The implementation of creative ideas in organizations. Academy of Management Journal, 55(5), 1102–1119. https://doi.org/10.5465/amj.2009.0470</w:t>
      </w:r>
    </w:p>
    <w:p w14:paraId="105F3255" w14:textId="77777777" w:rsidR="00292CB2" w:rsidRDefault="00000000">
      <w:pPr>
        <w:spacing w:after="120" w:line="360" w:lineRule="auto"/>
        <w:ind w:left="720" w:hanging="720"/>
      </w:pPr>
      <w:r>
        <w:t>Bass, B. M., &amp; Avolio, B. A. (1994). Improving organizational effectiveness through transformational leadership. Sage.</w:t>
      </w:r>
    </w:p>
    <w:p w14:paraId="105F3256" w14:textId="77777777" w:rsidR="00292CB2" w:rsidRDefault="00000000">
      <w:pPr>
        <w:spacing w:after="120" w:line="360" w:lineRule="auto"/>
        <w:ind w:left="720" w:hanging="720"/>
      </w:pPr>
      <w:r>
        <w:t xml:space="preserve">Björklund, J., &amp; Wallin, W. (2012). </w:t>
      </w:r>
      <w:proofErr w:type="spellStart"/>
      <w:r>
        <w:t>Kreativt</w:t>
      </w:r>
      <w:proofErr w:type="spellEnd"/>
      <w:r>
        <w:t xml:space="preserve"> </w:t>
      </w:r>
      <w:proofErr w:type="spellStart"/>
      <w:r>
        <w:t>klimat</w:t>
      </w:r>
      <w:proofErr w:type="spellEnd"/>
      <w:r>
        <w:t xml:space="preserve">, </w:t>
      </w:r>
      <w:proofErr w:type="spellStart"/>
      <w:r>
        <w:t>kreativt</w:t>
      </w:r>
      <w:proofErr w:type="spellEnd"/>
      <w:r>
        <w:t xml:space="preserve"> </w:t>
      </w:r>
      <w:proofErr w:type="spellStart"/>
      <w:r>
        <w:t>ledarskap</w:t>
      </w:r>
      <w:proofErr w:type="spellEnd"/>
      <w:r>
        <w:t xml:space="preserve"> och </w:t>
      </w:r>
      <w:proofErr w:type="spellStart"/>
      <w:r>
        <w:t>kreativa</w:t>
      </w:r>
      <w:proofErr w:type="spellEnd"/>
      <w:r>
        <w:t xml:space="preserve"> </w:t>
      </w:r>
      <w:proofErr w:type="spellStart"/>
      <w:r>
        <w:t>strukturer</w:t>
      </w:r>
      <w:proofErr w:type="spellEnd"/>
      <w:r>
        <w:t xml:space="preserve">: En </w:t>
      </w:r>
      <w:proofErr w:type="spellStart"/>
      <w:r>
        <w:t>studie</w:t>
      </w:r>
      <w:proofErr w:type="spellEnd"/>
      <w:r>
        <w:t xml:space="preserve"> om </w:t>
      </w:r>
      <w:proofErr w:type="spellStart"/>
      <w:r>
        <w:t>sambandet</w:t>
      </w:r>
      <w:proofErr w:type="spellEnd"/>
      <w:r>
        <w:t xml:space="preserve"> </w:t>
      </w:r>
      <w:proofErr w:type="spellStart"/>
      <w:r>
        <w:t>mellan</w:t>
      </w:r>
      <w:proofErr w:type="spellEnd"/>
      <w:r>
        <w:t xml:space="preserve"> </w:t>
      </w:r>
      <w:proofErr w:type="spellStart"/>
      <w:r>
        <w:t>klimat</w:t>
      </w:r>
      <w:proofErr w:type="spellEnd"/>
      <w:r>
        <w:t xml:space="preserve">, </w:t>
      </w:r>
      <w:proofErr w:type="spellStart"/>
      <w:r>
        <w:t>ledarskap</w:t>
      </w:r>
      <w:proofErr w:type="spellEnd"/>
      <w:r>
        <w:t xml:space="preserve"> och </w:t>
      </w:r>
      <w:proofErr w:type="spellStart"/>
      <w:r>
        <w:t>strukturer</w:t>
      </w:r>
      <w:proofErr w:type="spellEnd"/>
      <w:r>
        <w:t xml:space="preserve"> [Creative climate, creative leadership and creative structures: A study of the relationship between climate, leadership and structures] [</w:t>
      </w:r>
      <w:proofErr w:type="gramStart"/>
      <w:r>
        <w:t>Bachelor's</w:t>
      </w:r>
      <w:proofErr w:type="gramEnd"/>
      <w:r>
        <w:t xml:space="preserve"> thesis, Lund University]. Lund University. http://lup.lub.lu.se/student-papers/record/2834990</w:t>
      </w:r>
    </w:p>
    <w:p w14:paraId="105F3257" w14:textId="77777777" w:rsidR="00292CB2" w:rsidRDefault="00000000">
      <w:pPr>
        <w:spacing w:after="120" w:line="360" w:lineRule="auto"/>
        <w:ind w:left="720" w:hanging="720"/>
      </w:pPr>
      <w:r>
        <w:t xml:space="preserve">Blake, R. R., &amp; Mouton, J. S. (1964). Theory and research for developing a science of leadership. Journal of Applied </w:t>
      </w:r>
      <w:proofErr w:type="spellStart"/>
      <w:r>
        <w:t>Behavioral</w:t>
      </w:r>
      <w:proofErr w:type="spellEnd"/>
      <w:r>
        <w:t xml:space="preserve"> Science, 1(3), 275–292.</w:t>
      </w:r>
    </w:p>
    <w:p w14:paraId="105F3258" w14:textId="77777777" w:rsidR="00292CB2" w:rsidRDefault="00000000">
      <w:pPr>
        <w:spacing w:after="120" w:line="360" w:lineRule="auto"/>
        <w:ind w:left="720" w:hanging="720"/>
      </w:pPr>
      <w:r>
        <w:t xml:space="preserve">Cohen, J. (1988). Statistical power analysis for the </w:t>
      </w:r>
      <w:proofErr w:type="spellStart"/>
      <w:r>
        <w:t>behavioral</w:t>
      </w:r>
      <w:proofErr w:type="spellEnd"/>
      <w:r>
        <w:t xml:space="preserve"> sciences (2nd ed.). Lawrence Erlbaum Associates.</w:t>
      </w:r>
    </w:p>
    <w:p w14:paraId="105F3259" w14:textId="77777777" w:rsidR="00292CB2" w:rsidRDefault="00000000">
      <w:pPr>
        <w:spacing w:after="120" w:line="360" w:lineRule="auto"/>
        <w:ind w:left="720" w:hanging="720"/>
      </w:pPr>
      <w:r>
        <w:t>Costello, A. B., &amp; Osborne, J. (2020). Best practices in exploratory factor analysis: Four recommendations for getting the most from your analysis. Practical Assessment, Research, and Evaluation, 10(1), 1–9. https://doi.org/10.7275/jyj1-4868</w:t>
      </w:r>
    </w:p>
    <w:p w14:paraId="105F325A" w14:textId="77777777" w:rsidR="00292CB2" w:rsidRDefault="00000000">
      <w:pPr>
        <w:spacing w:after="120" w:line="360" w:lineRule="auto"/>
        <w:ind w:left="720" w:hanging="720"/>
      </w:pPr>
      <w:r>
        <w:t xml:space="preserve">Ekvall, G., &amp; </w:t>
      </w:r>
      <w:proofErr w:type="spellStart"/>
      <w:r>
        <w:t>Arvonen</w:t>
      </w:r>
      <w:proofErr w:type="spellEnd"/>
      <w:r>
        <w:t>, J. (1991). Change-</w:t>
      </w:r>
      <w:proofErr w:type="spellStart"/>
      <w:r>
        <w:t>centered</w:t>
      </w:r>
      <w:proofErr w:type="spellEnd"/>
      <w:r>
        <w:t xml:space="preserve"> leadership: An extension of the two-dimensional model. Scandinavian Journal of Management, 7(1), 17–26.</w:t>
      </w:r>
    </w:p>
    <w:p w14:paraId="105F325B" w14:textId="77777777" w:rsidR="00292CB2" w:rsidRDefault="00000000">
      <w:pPr>
        <w:spacing w:after="120" w:line="360" w:lineRule="auto"/>
        <w:ind w:left="720" w:hanging="720"/>
      </w:pPr>
      <w:r>
        <w:t xml:space="preserve">Ekvall, G., &amp; </w:t>
      </w:r>
      <w:proofErr w:type="spellStart"/>
      <w:r>
        <w:t>Arvonen</w:t>
      </w:r>
      <w:proofErr w:type="spellEnd"/>
      <w:r>
        <w:t>, J. (1994). Leadership profiles, situation and effectiveness. Creativity and Innovation Management, 3(3), 139–161. https://doi.org/10.1111/j.1467-8691.1994.tb00168.x</w:t>
      </w:r>
    </w:p>
    <w:p w14:paraId="105F325C" w14:textId="77777777" w:rsidR="00292CB2" w:rsidRDefault="00000000">
      <w:pPr>
        <w:spacing w:after="120" w:line="360" w:lineRule="auto"/>
        <w:ind w:left="720" w:hanging="720"/>
      </w:pPr>
      <w:r>
        <w:t xml:space="preserve">Ekvall, G., &amp; </w:t>
      </w:r>
      <w:proofErr w:type="spellStart"/>
      <w:r>
        <w:t>Ryhammar</w:t>
      </w:r>
      <w:proofErr w:type="spellEnd"/>
      <w:r>
        <w:t>, L. (1999). The creative climate: Its determinants and effects at a Swedish university. Creativity Research Journal, 12(4), 303–310. https://doi.org/10.1207/s15326934crj1204_8</w:t>
      </w:r>
    </w:p>
    <w:p w14:paraId="105F325D" w14:textId="77777777" w:rsidR="00292CB2" w:rsidRDefault="00000000">
      <w:pPr>
        <w:spacing w:after="120" w:line="360" w:lineRule="auto"/>
        <w:ind w:left="720" w:hanging="720"/>
      </w:pPr>
      <w:r>
        <w:t>Fleishman, E. A. (1961). Leadership and supervision. In E. A. Fleishman (Ed.), Studies in personnel and industrial psychology. Dorsey Press.</w:t>
      </w:r>
    </w:p>
    <w:p w14:paraId="105F325E" w14:textId="77777777" w:rsidR="00292CB2" w:rsidRDefault="00000000">
      <w:pPr>
        <w:spacing w:after="120" w:line="360" w:lineRule="auto"/>
        <w:ind w:left="720" w:hanging="720"/>
      </w:pPr>
      <w:r>
        <w:t xml:space="preserve">Fleishman, E. A., &amp; Harris, E. F. (1961). Leadership </w:t>
      </w:r>
      <w:proofErr w:type="spellStart"/>
      <w:r>
        <w:t>behavior</w:t>
      </w:r>
      <w:proofErr w:type="spellEnd"/>
      <w:r>
        <w:t xml:space="preserve"> related to employee grievances and turnover. In E. A. Fleishman (Ed.), Studies in personnel and industrial psychology. Dorsey Press.</w:t>
      </w:r>
    </w:p>
    <w:p w14:paraId="105F325F" w14:textId="77777777" w:rsidR="00292CB2" w:rsidRDefault="00000000">
      <w:pPr>
        <w:spacing w:after="120" w:line="360" w:lineRule="auto"/>
        <w:ind w:left="720" w:hanging="720"/>
      </w:pPr>
      <w:r>
        <w:lastRenderedPageBreak/>
        <w:t>Gu, Q., Hempel, P. S., &amp; Yu, M. (2020). Tough love and creativity: How authoritarian leadership tempered by benevolence or morality influences employee creativity. British Journal of Management, 31(2), 305–324. https://doi.org/10.1111/14678551.1236136</w:t>
      </w:r>
    </w:p>
    <w:p w14:paraId="105F3260" w14:textId="77777777" w:rsidR="00292CB2" w:rsidRDefault="00000000">
      <w:pPr>
        <w:spacing w:after="120" w:line="360" w:lineRule="auto"/>
        <w:ind w:left="720" w:hanging="720"/>
      </w:pPr>
      <w:r>
        <w:t>Hair, J. F., Babin, B. J., Anderson, R. E., &amp; Black, W. C. (2018). Multivariate data analysis (8th ed.) [E-book]. Cengage Learning. https://eli.johogo.com/Class/CCU/SEM/_Multivariate%20Data%20Analysis_Hair.pdf</w:t>
      </w:r>
    </w:p>
    <w:p w14:paraId="105F3261" w14:textId="77777777" w:rsidR="00292CB2" w:rsidRDefault="00000000">
      <w:pPr>
        <w:spacing w:after="120" w:line="360" w:lineRule="auto"/>
        <w:ind w:left="720" w:hanging="720"/>
      </w:pPr>
      <w:r>
        <w:t xml:space="preserve">Hersey, P., &amp; Blanchard, K. (1982). Management and organizational </w:t>
      </w:r>
      <w:proofErr w:type="spellStart"/>
      <w:r>
        <w:t>behavior</w:t>
      </w:r>
      <w:proofErr w:type="spellEnd"/>
      <w:r>
        <w:t>: Utilizing human resources (4th ed.). Prentice-Hall.</w:t>
      </w:r>
    </w:p>
    <w:p w14:paraId="105F3262" w14:textId="77777777" w:rsidR="00292CB2" w:rsidRDefault="00000000">
      <w:pPr>
        <w:spacing w:after="120" w:line="360" w:lineRule="auto"/>
        <w:ind w:left="720" w:hanging="720"/>
      </w:pPr>
      <w:r>
        <w:t>Isaksen, S., &amp; Ekvall, G. (2010). Managing for innovation: The two faces of tension in creative climates. Creativity and Innovation Management, 19(2), 73–88. https://doi.org/10.1111/j.14678691.2010.00558.x</w:t>
      </w:r>
    </w:p>
    <w:p w14:paraId="105F3263" w14:textId="77777777" w:rsidR="00292CB2" w:rsidRDefault="00000000">
      <w:pPr>
        <w:spacing w:after="120" w:line="360" w:lineRule="auto"/>
        <w:ind w:left="720" w:hanging="720"/>
      </w:pPr>
      <w:r>
        <w:t>Khalili, A. (2017). Creative and innovative leadership: Measurement development and validation. Management Research Review, 40(10), 1117–1138. https://doi.org/10.1108/MRR-09-2016-0213</w:t>
      </w:r>
    </w:p>
    <w:p w14:paraId="105F3264" w14:textId="77777777" w:rsidR="00292CB2" w:rsidRDefault="00000000">
      <w:pPr>
        <w:spacing w:after="120" w:line="360" w:lineRule="auto"/>
        <w:ind w:left="720" w:hanging="720"/>
      </w:pPr>
      <w:r>
        <w:t xml:space="preserve">Kvist, R., &amp; Lundqvist Frogner, A. (2013). </w:t>
      </w:r>
      <w:proofErr w:type="spellStart"/>
      <w:r>
        <w:t>Förekomst</w:t>
      </w:r>
      <w:proofErr w:type="spellEnd"/>
      <w:r>
        <w:t xml:space="preserve"> av </w:t>
      </w:r>
      <w:proofErr w:type="spellStart"/>
      <w:r>
        <w:t>kreativitetsfrämjande</w:t>
      </w:r>
      <w:proofErr w:type="spellEnd"/>
      <w:r>
        <w:t xml:space="preserve"> </w:t>
      </w:r>
      <w:proofErr w:type="spellStart"/>
      <w:r>
        <w:t>ledarskap</w:t>
      </w:r>
      <w:proofErr w:type="spellEnd"/>
      <w:r>
        <w:t xml:space="preserve"> </w:t>
      </w:r>
      <w:proofErr w:type="spellStart"/>
      <w:r>
        <w:t>i</w:t>
      </w:r>
      <w:proofErr w:type="spellEnd"/>
      <w:r>
        <w:t xml:space="preserve"> </w:t>
      </w:r>
      <w:proofErr w:type="spellStart"/>
      <w:r>
        <w:t>olika</w:t>
      </w:r>
      <w:proofErr w:type="spellEnd"/>
      <w:r>
        <w:t xml:space="preserve"> </w:t>
      </w:r>
      <w:proofErr w:type="spellStart"/>
      <w:r>
        <w:t>organisationsstrukturer</w:t>
      </w:r>
      <w:proofErr w:type="spellEnd"/>
      <w:r>
        <w:t xml:space="preserve"> och </w:t>
      </w:r>
      <w:proofErr w:type="spellStart"/>
      <w:r>
        <w:t>dess</w:t>
      </w:r>
      <w:proofErr w:type="spellEnd"/>
      <w:r>
        <w:t xml:space="preserve"> </w:t>
      </w:r>
      <w:proofErr w:type="spellStart"/>
      <w:r>
        <w:t>prediktion</w:t>
      </w:r>
      <w:proofErr w:type="spellEnd"/>
      <w:r>
        <w:t xml:space="preserve"> </w:t>
      </w:r>
      <w:proofErr w:type="spellStart"/>
      <w:r>
        <w:t>på</w:t>
      </w:r>
      <w:proofErr w:type="spellEnd"/>
      <w:r>
        <w:t xml:space="preserve"> </w:t>
      </w:r>
      <w:proofErr w:type="spellStart"/>
      <w:r>
        <w:t>upplevd</w:t>
      </w:r>
      <w:proofErr w:type="spellEnd"/>
      <w:r>
        <w:t xml:space="preserve"> </w:t>
      </w:r>
      <w:proofErr w:type="spellStart"/>
      <w:r>
        <w:t>organisatorisk</w:t>
      </w:r>
      <w:proofErr w:type="spellEnd"/>
      <w:r>
        <w:t xml:space="preserve"> </w:t>
      </w:r>
      <w:proofErr w:type="spellStart"/>
      <w:r>
        <w:t>kreativitet</w:t>
      </w:r>
      <w:proofErr w:type="spellEnd"/>
      <w:r>
        <w:t xml:space="preserve"> [Occurrence of creativity-enhancing leadership in different organizational structures and its prediction of perceived organizational creativity] [</w:t>
      </w:r>
      <w:proofErr w:type="gramStart"/>
      <w:r>
        <w:t>Bachelor's</w:t>
      </w:r>
      <w:proofErr w:type="gramEnd"/>
      <w:r>
        <w:t xml:space="preserve"> thesis, Lund University]. Lund University. http://lup.lub.lu.se/studentpapers/record/3912783</w:t>
      </w:r>
    </w:p>
    <w:p w14:paraId="105F3265" w14:textId="77777777" w:rsidR="00292CB2" w:rsidRDefault="00000000">
      <w:pPr>
        <w:spacing w:after="120" w:line="360" w:lineRule="auto"/>
        <w:ind w:left="720" w:hanging="720"/>
      </w:pPr>
      <w:r>
        <w:t>Act (2003:460) on the ethical review of research involving humans (SFS 2003:460). Ministry of Education and Research. https://www.riksdagen.se/sv/dokument-och-lagar/dokument/svensk-forfattningssamling/lag-2003460-om-etikprovning-av-forskningsom_sfs-2003-460/</w:t>
      </w:r>
    </w:p>
    <w:p w14:paraId="105F3266" w14:textId="77777777" w:rsidR="00292CB2" w:rsidRDefault="00000000">
      <w:pPr>
        <w:spacing w:after="120" w:line="360" w:lineRule="auto"/>
        <w:ind w:left="720" w:hanging="720"/>
      </w:pPr>
      <w:r>
        <w:t>Likert, R. (1955). Developing patterns in management (General Management Series No. 178). American Management Association.</w:t>
      </w:r>
    </w:p>
    <w:p w14:paraId="105F3267" w14:textId="77777777" w:rsidR="00292CB2" w:rsidRDefault="00000000">
      <w:pPr>
        <w:spacing w:after="120" w:line="360" w:lineRule="auto"/>
        <w:ind w:left="720" w:hanging="720"/>
      </w:pPr>
      <w:r>
        <w:t>Likert, R. (1961). New patterns of management. McGraw-Hill.</w:t>
      </w:r>
    </w:p>
    <w:p w14:paraId="105F3268" w14:textId="77777777" w:rsidR="00292CB2" w:rsidRDefault="00000000">
      <w:pPr>
        <w:spacing w:after="120" w:line="360" w:lineRule="auto"/>
        <w:ind w:left="720" w:hanging="720"/>
      </w:pPr>
      <w:proofErr w:type="spellStart"/>
      <w:r>
        <w:t>Mainemelis</w:t>
      </w:r>
      <w:proofErr w:type="spellEnd"/>
      <w:r>
        <w:t xml:space="preserve">, C., Kark, R., &amp; </w:t>
      </w:r>
      <w:proofErr w:type="spellStart"/>
      <w:r>
        <w:t>Epitropaki</w:t>
      </w:r>
      <w:proofErr w:type="spellEnd"/>
      <w:r>
        <w:t xml:space="preserve">, O. (2015). Creative leadership: A </w:t>
      </w:r>
      <w:proofErr w:type="spellStart"/>
      <w:r>
        <w:t>multicontext</w:t>
      </w:r>
      <w:proofErr w:type="spellEnd"/>
      <w:r>
        <w:t xml:space="preserve"> conceptualization. Academy of Management Annals, 9(1), 393–482. https://doi.org/10.5465/19416520.2015.1024502</w:t>
      </w:r>
    </w:p>
    <w:p w14:paraId="105F3269" w14:textId="77777777" w:rsidR="00292CB2" w:rsidRDefault="00000000">
      <w:pPr>
        <w:spacing w:after="120" w:line="360" w:lineRule="auto"/>
        <w:ind w:left="720" w:hanging="720"/>
      </w:pPr>
      <w:r>
        <w:lastRenderedPageBreak/>
        <w:t>Mumford, M. D., &amp; Connelly, M. S. (1991). Leaders as creators: Leader performance and problem solving. The Leadership Quarterly, 2(4), 289–315.</w:t>
      </w:r>
    </w:p>
    <w:p w14:paraId="105F326A" w14:textId="77777777" w:rsidR="00292CB2" w:rsidRDefault="00000000">
      <w:pPr>
        <w:spacing w:after="120" w:line="360" w:lineRule="auto"/>
        <w:ind w:left="720" w:hanging="720"/>
      </w:pPr>
      <w:r>
        <w:t>Mumford, M. D., &amp; Hunter, S. T. (2005). Innovation in organizations: Leadership and creativity. The Leadership Quarterly, 16(2), 147–163.</w:t>
      </w:r>
    </w:p>
    <w:p w14:paraId="105F326B" w14:textId="77777777" w:rsidR="00292CB2" w:rsidRDefault="00000000">
      <w:pPr>
        <w:spacing w:after="120" w:line="360" w:lineRule="auto"/>
        <w:ind w:left="720" w:hanging="720"/>
      </w:pPr>
      <w:r>
        <w:t xml:space="preserve">Navarro, D., &amp; Foxcroft, D. (2019). Learning statistics with </w:t>
      </w:r>
      <w:proofErr w:type="spellStart"/>
      <w:r>
        <w:t>jamovi</w:t>
      </w:r>
      <w:proofErr w:type="spellEnd"/>
      <w:r>
        <w:t>: A tutorial for psychology students and other beginners (Version 0.70). http://learnstatswithjamovi.com</w:t>
      </w:r>
    </w:p>
    <w:p w14:paraId="105F326C" w14:textId="77777777" w:rsidR="00292CB2" w:rsidRDefault="00000000">
      <w:pPr>
        <w:spacing w:after="120" w:line="360" w:lineRule="auto"/>
        <w:ind w:left="720" w:hanging="720"/>
      </w:pPr>
      <w:r>
        <w:t>Oldham, G. R., &amp; Cummings, A. (1996). Employee creativity: Personal and contextual factors at work. Academy of Management Journal, 39(3), 607–634.</w:t>
      </w:r>
    </w:p>
    <w:p w14:paraId="105F326D" w14:textId="77777777" w:rsidR="00292CB2" w:rsidRDefault="00000000">
      <w:pPr>
        <w:spacing w:after="120" w:line="360" w:lineRule="auto"/>
        <w:ind w:left="720" w:hanging="720"/>
      </w:pPr>
      <w:r>
        <w:t>Peiró, J. M., &amp; Ramos, J. (2020). Work and organizational psychology research: A bibliometric overview (1990–2019). European Journal of Work and Organizational Psychology, 29(6), 793–809.</w:t>
      </w:r>
    </w:p>
    <w:p w14:paraId="105F326E" w14:textId="77777777" w:rsidR="00292CB2" w:rsidRDefault="00000000">
      <w:pPr>
        <w:spacing w:after="120" w:line="360" w:lineRule="auto"/>
        <w:ind w:left="720" w:hanging="720"/>
      </w:pPr>
      <w:r>
        <w:t>Puccio, G. J., Murdock, M. C., &amp; Mance, M. (2007). Creative leadership: Skills that drive change. Sage.</w:t>
      </w:r>
    </w:p>
    <w:p w14:paraId="105F326F" w14:textId="77777777" w:rsidR="00292CB2" w:rsidRDefault="00000000">
      <w:pPr>
        <w:spacing w:after="120" w:line="360" w:lineRule="auto"/>
        <w:ind w:left="720" w:hanging="720"/>
      </w:pPr>
      <w:r>
        <w:t>Reddin, W. J. (1970). Managerial effectiveness. McGraw-Hill.</w:t>
      </w:r>
    </w:p>
    <w:p w14:paraId="105F3270" w14:textId="77777777" w:rsidR="00292CB2" w:rsidRDefault="00000000">
      <w:pPr>
        <w:spacing w:after="120" w:line="360" w:lineRule="auto"/>
        <w:ind w:left="720" w:hanging="720"/>
      </w:pPr>
      <w:r>
        <w:t>Shalley, C. E., Zhou, J., &amp; Oldham, G. R. (2004). The effects of personal and contextual characteristics on creativity: Where should we go from here? Journal of Management, 30(6), 933–958. https://doi.org/10.1016/j.jm.2004.06.007</w:t>
      </w:r>
    </w:p>
    <w:p w14:paraId="105F3271" w14:textId="77777777" w:rsidR="00292CB2" w:rsidRDefault="00000000">
      <w:pPr>
        <w:spacing w:after="120" w:line="360" w:lineRule="auto"/>
        <w:ind w:left="720" w:hanging="720"/>
      </w:pPr>
      <w:r>
        <w:t xml:space="preserve">Skogstad, A., Einarsen, S., Torsheim, T., Aasland, M., &amp; Hetland, H. (2007). The destructiveness of laissez-faire leadership </w:t>
      </w:r>
      <w:proofErr w:type="spellStart"/>
      <w:r>
        <w:t>behavior</w:t>
      </w:r>
      <w:proofErr w:type="spellEnd"/>
      <w:r>
        <w:t>. Journal of Occupational Health Psychology, 12(1), 80–92. https://doi.org/10.1037/1076-8998.12.1.80</w:t>
      </w:r>
    </w:p>
    <w:p w14:paraId="105F3272" w14:textId="77777777" w:rsidR="00292CB2" w:rsidRDefault="00000000">
      <w:pPr>
        <w:spacing w:after="120" w:line="360" w:lineRule="auto"/>
        <w:ind w:left="720" w:hanging="720"/>
      </w:pPr>
      <w:r>
        <w:t xml:space="preserve">Stogdill, R. M., &amp; Coons, A. E. (1957). Leader </w:t>
      </w:r>
      <w:proofErr w:type="spellStart"/>
      <w:r>
        <w:t>behavior</w:t>
      </w:r>
      <w:proofErr w:type="spellEnd"/>
      <w:r>
        <w:t>: Its description and measurement. Bureau of Business Research, Ohio State University.</w:t>
      </w:r>
    </w:p>
    <w:p w14:paraId="105F3273" w14:textId="77777777" w:rsidR="00292CB2" w:rsidRDefault="00000000">
      <w:pPr>
        <w:spacing w:after="120" w:line="360" w:lineRule="auto"/>
        <w:ind w:left="720" w:hanging="720"/>
      </w:pPr>
      <w:r>
        <w:t>Tierney, P., &amp; Farmer, S. M. (2004). The Pygmalion process and employee creativity. Journal of Management, 30(3), 413–432.</w:t>
      </w:r>
    </w:p>
    <w:p w14:paraId="105F3274" w14:textId="77777777" w:rsidR="00292CB2" w:rsidRDefault="00000000">
      <w:pPr>
        <w:spacing w:after="120" w:line="360" w:lineRule="auto"/>
        <w:ind w:left="720" w:hanging="720"/>
      </w:pPr>
      <w:r>
        <w:t xml:space="preserve">Van Velsor, E., &amp; Leslie, J. B. (2012). Creative leadership: A new leadership paradigm. </w:t>
      </w:r>
      <w:proofErr w:type="spellStart"/>
      <w:r>
        <w:t>Center</w:t>
      </w:r>
      <w:proofErr w:type="spellEnd"/>
      <w:r>
        <w:t xml:space="preserve"> for Creative Leadership.</w:t>
      </w:r>
    </w:p>
    <w:p w14:paraId="105F3275" w14:textId="77777777" w:rsidR="00292CB2" w:rsidRDefault="00000000">
      <w:pPr>
        <w:spacing w:after="120" w:line="360" w:lineRule="auto"/>
        <w:ind w:left="720" w:hanging="720"/>
      </w:pPr>
      <w:r>
        <w:t xml:space="preserve">Wang, S., Wu, J., He, C., &amp; Gu, J. (2022). The impact of authoritarian leadership on employee creativity: The joint moderating roles of benevolent leadership and power </w:t>
      </w:r>
      <w:r>
        <w:lastRenderedPageBreak/>
        <w:t>distance. Journal of Managerial Psychology, 37(6), 527–544. https://doi.org/10.1108/JMP-01-2021-0046</w:t>
      </w:r>
    </w:p>
    <w:p w14:paraId="105F3276" w14:textId="77777777" w:rsidR="00292CB2" w:rsidRDefault="00000000">
      <w:pPr>
        <w:spacing w:after="120" w:line="360" w:lineRule="auto"/>
        <w:ind w:left="720" w:hanging="720"/>
      </w:pPr>
      <w:r>
        <w:t>West, M. A., &amp; Farr, J. L. (Eds.). (1990). Innovation and creativity at work: Psychological and organizational strategies. John Wiley &amp; Sons.</w:t>
      </w:r>
    </w:p>
    <w:p w14:paraId="105F3277" w14:textId="77777777" w:rsidR="00292CB2" w:rsidRDefault="00000000">
      <w:pPr>
        <w:spacing w:after="120" w:line="360" w:lineRule="auto"/>
        <w:ind w:left="720" w:hanging="720"/>
      </w:pPr>
      <w:r>
        <w:t>Woodman, R. W., Sawyer, J. E., &amp; Griffin, R. W. (1993). Toward a theory of organizational creativity. Academy of Management Review, 18(2), 293–321.</w:t>
      </w:r>
    </w:p>
    <w:p w14:paraId="105F3278" w14:textId="77777777" w:rsidR="00292CB2" w:rsidRDefault="00000000">
      <w:pPr>
        <w:spacing w:after="120" w:line="360" w:lineRule="auto"/>
        <w:ind w:left="720" w:hanging="720"/>
      </w:pPr>
      <w:r>
        <w:t xml:space="preserve">Zhang, A., Waldman, D., Han, Y., &amp; Li, X. (2014). Paradoxical leader </w:t>
      </w:r>
      <w:proofErr w:type="spellStart"/>
      <w:r>
        <w:t>behaviors</w:t>
      </w:r>
      <w:proofErr w:type="spellEnd"/>
      <w:r>
        <w:t xml:space="preserve"> in people management: Antecedents and consequences. Academy of Management Journal, 58(2), 538–566. https://doi.org/10.5465/amj.2012.099538</w:t>
      </w:r>
    </w:p>
    <w:p w14:paraId="105F3279" w14:textId="77777777" w:rsidR="00292CB2" w:rsidRDefault="00000000">
      <w:pPr>
        <w:spacing w:after="120" w:line="360" w:lineRule="auto"/>
        <w:ind w:left="720" w:hanging="720"/>
      </w:pPr>
      <w:r>
        <w:t>Zhou, J., &amp; Shalley, C. E. (2003). Research on employee creativity: A critical review and directions for future research. In J. J. Martocchio &amp; G. R. Ferris (Eds.), Research in personnel and human resources management (Vol. 22, pp. 165–217). Elsevier.</w:t>
      </w:r>
    </w:p>
    <w:p w14:paraId="105F327A" w14:textId="77777777" w:rsidR="00292CB2" w:rsidRDefault="00000000">
      <w:r>
        <w:br w:type="page"/>
      </w:r>
    </w:p>
    <w:p w14:paraId="105F327B" w14:textId="77777777" w:rsidR="00292CB2" w:rsidRDefault="00000000">
      <w:pPr>
        <w:pStyle w:val="Heading1"/>
        <w:keepNext/>
        <w:jc w:val="center"/>
      </w:pPr>
      <w:r>
        <w:lastRenderedPageBreak/>
        <w:t>Appendices</w:t>
      </w:r>
    </w:p>
    <w:p w14:paraId="105F327C" w14:textId="77777777" w:rsidR="00292CB2" w:rsidRDefault="00000000">
      <w:pPr>
        <w:pStyle w:val="Heading2"/>
        <w:keepNext/>
      </w:pPr>
      <w:r>
        <w:t>Appendix A: Demographic Data</w:t>
      </w:r>
    </w:p>
    <w:p w14:paraId="105F327D" w14:textId="77777777" w:rsidR="00292CB2" w:rsidRDefault="00000000">
      <w:pPr>
        <w:spacing w:after="120"/>
      </w:pPr>
      <w:r>
        <w:rPr>
          <w:i/>
          <w:iCs/>
          <w:sz w:val="22"/>
          <w:szCs w:val="22"/>
        </w:rPr>
        <w:t>Demographic data on the study's participants (n = 342)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800"/>
        <w:gridCol w:w="1800"/>
      </w:tblGrid>
      <w:tr w:rsidR="00292CB2" w14:paraId="105F3281" w14:textId="77777777">
        <w:tblPrEx>
          <w:tblCellMar>
            <w:top w:w="0" w:type="dxa"/>
            <w:bottom w:w="0" w:type="dxa"/>
          </w:tblCellMar>
        </w:tblPrEx>
        <w:trPr>
          <w:tblHeader/>
        </w:trPr>
        <w:tc>
          <w:tcPr>
            <w:tcW w:w="54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27E" w14:textId="77777777" w:rsidR="00292CB2" w:rsidRDefault="00000000">
            <w:r>
              <w:rPr>
                <w:b/>
                <w:bCs/>
                <w:sz w:val="22"/>
                <w:szCs w:val="22"/>
              </w:rPr>
              <w:t>Characteristic</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27F" w14:textId="77777777" w:rsidR="00292CB2" w:rsidRDefault="00000000">
            <w:pPr>
              <w:jc w:val="center"/>
            </w:pPr>
            <w:r>
              <w:rPr>
                <w:b/>
                <w:bCs/>
                <w:sz w:val="22"/>
                <w:szCs w:val="22"/>
              </w:rPr>
              <w:t>N</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05F3280" w14:textId="77777777" w:rsidR="00292CB2" w:rsidRDefault="00000000">
            <w:pPr>
              <w:jc w:val="center"/>
            </w:pPr>
            <w:r>
              <w:rPr>
                <w:b/>
                <w:bCs/>
                <w:sz w:val="22"/>
                <w:szCs w:val="22"/>
              </w:rPr>
              <w:t>%</w:t>
            </w:r>
          </w:p>
        </w:tc>
      </w:tr>
      <w:tr w:rsidR="00292CB2" w14:paraId="105F3283"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282" w14:textId="77777777" w:rsidR="00292CB2" w:rsidRDefault="00000000">
            <w:pPr>
              <w:keepNext/>
            </w:pPr>
            <w:r>
              <w:rPr>
                <w:b/>
                <w:bCs/>
                <w:sz w:val="22"/>
                <w:szCs w:val="22"/>
              </w:rPr>
              <w:t>Gender</w:t>
            </w:r>
          </w:p>
        </w:tc>
      </w:tr>
      <w:tr w:rsidR="00292CB2" w14:paraId="105F3287"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4" w14:textId="77777777" w:rsidR="00292CB2" w:rsidRDefault="00000000">
            <w:r>
              <w:rPr>
                <w:sz w:val="22"/>
                <w:szCs w:val="22"/>
              </w:rPr>
              <w:t xml:space="preserve">    Male</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5" w14:textId="77777777" w:rsidR="00292CB2" w:rsidRDefault="00000000">
            <w:pPr>
              <w:jc w:val="center"/>
            </w:pPr>
            <w:r>
              <w:rPr>
                <w:sz w:val="22"/>
                <w:szCs w:val="22"/>
              </w:rPr>
              <w:t>186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6" w14:textId="77777777" w:rsidR="00292CB2" w:rsidRDefault="00000000">
            <w:pPr>
              <w:jc w:val="center"/>
            </w:pPr>
            <w:r>
              <w:rPr>
                <w:sz w:val="22"/>
                <w:szCs w:val="22"/>
              </w:rPr>
              <w:t>54.4</w:t>
            </w:r>
          </w:p>
        </w:tc>
      </w:tr>
      <w:tr w:rsidR="00292CB2" w14:paraId="105F328B"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8" w14:textId="77777777" w:rsidR="00292CB2" w:rsidRDefault="00000000">
            <w:r>
              <w:rPr>
                <w:sz w:val="22"/>
                <w:szCs w:val="22"/>
              </w:rPr>
              <w:t xml:space="preserve">    Female</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9" w14:textId="77777777" w:rsidR="00292CB2" w:rsidRDefault="00000000">
            <w:pPr>
              <w:jc w:val="center"/>
            </w:pPr>
            <w:r>
              <w:rPr>
                <w:sz w:val="22"/>
                <w:szCs w:val="22"/>
              </w:rPr>
              <w:t>156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A" w14:textId="77777777" w:rsidR="00292CB2" w:rsidRDefault="00000000">
            <w:pPr>
              <w:jc w:val="center"/>
            </w:pPr>
            <w:r>
              <w:rPr>
                <w:sz w:val="22"/>
                <w:szCs w:val="22"/>
              </w:rPr>
              <w:t>45.6</w:t>
            </w:r>
          </w:p>
        </w:tc>
      </w:tr>
      <w:tr w:rsidR="00292CB2" w14:paraId="105F328D"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28C" w14:textId="77777777" w:rsidR="00292CB2" w:rsidRDefault="00000000">
            <w:pPr>
              <w:keepNext/>
            </w:pPr>
            <w:r>
              <w:rPr>
                <w:b/>
                <w:bCs/>
                <w:sz w:val="22"/>
                <w:szCs w:val="22"/>
              </w:rPr>
              <w:t>Age</w:t>
            </w:r>
          </w:p>
        </w:tc>
      </w:tr>
      <w:tr w:rsidR="00292CB2" w14:paraId="105F3291"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E" w14:textId="77777777" w:rsidR="00292CB2" w:rsidRDefault="00000000">
            <w:r>
              <w:rPr>
                <w:sz w:val="22"/>
                <w:szCs w:val="22"/>
              </w:rPr>
              <w:t xml:space="preserve">    16–25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8F" w14:textId="77777777" w:rsidR="00292CB2" w:rsidRDefault="00000000">
            <w:pPr>
              <w:jc w:val="center"/>
            </w:pPr>
            <w:r>
              <w:rPr>
                <w:sz w:val="22"/>
                <w:szCs w:val="22"/>
              </w:rPr>
              <w:t>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0" w14:textId="77777777" w:rsidR="00292CB2" w:rsidRDefault="00000000">
            <w:pPr>
              <w:jc w:val="center"/>
            </w:pPr>
            <w:r>
              <w:rPr>
                <w:sz w:val="22"/>
                <w:szCs w:val="22"/>
              </w:rPr>
              <w:t>0.6</w:t>
            </w:r>
          </w:p>
        </w:tc>
      </w:tr>
      <w:tr w:rsidR="00292CB2" w14:paraId="105F329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2" w14:textId="77777777" w:rsidR="00292CB2" w:rsidRDefault="00000000">
            <w:r>
              <w:rPr>
                <w:sz w:val="22"/>
                <w:szCs w:val="22"/>
              </w:rPr>
              <w:t xml:space="preserve">    26–35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3" w14:textId="77777777" w:rsidR="00292CB2" w:rsidRDefault="00000000">
            <w:pPr>
              <w:jc w:val="center"/>
            </w:pPr>
            <w:r>
              <w:rPr>
                <w:sz w:val="22"/>
                <w:szCs w:val="22"/>
              </w:rPr>
              <w:t>42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4" w14:textId="77777777" w:rsidR="00292CB2" w:rsidRDefault="00000000">
            <w:pPr>
              <w:jc w:val="center"/>
            </w:pPr>
            <w:r>
              <w:rPr>
                <w:sz w:val="22"/>
                <w:szCs w:val="22"/>
              </w:rPr>
              <w:t>12.3</w:t>
            </w:r>
          </w:p>
        </w:tc>
      </w:tr>
      <w:tr w:rsidR="00292CB2" w14:paraId="105F3299"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6" w14:textId="77777777" w:rsidR="00292CB2" w:rsidRDefault="00000000">
            <w:r>
              <w:rPr>
                <w:sz w:val="22"/>
                <w:szCs w:val="22"/>
              </w:rPr>
              <w:t xml:space="preserve">    36–45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7" w14:textId="77777777" w:rsidR="00292CB2" w:rsidRDefault="00000000">
            <w:pPr>
              <w:jc w:val="center"/>
            </w:pPr>
            <w:r>
              <w:rPr>
                <w:sz w:val="22"/>
                <w:szCs w:val="22"/>
              </w:rPr>
              <w:t>122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8" w14:textId="77777777" w:rsidR="00292CB2" w:rsidRDefault="00000000">
            <w:pPr>
              <w:jc w:val="center"/>
            </w:pPr>
            <w:r>
              <w:rPr>
                <w:sz w:val="22"/>
                <w:szCs w:val="22"/>
              </w:rPr>
              <w:t>35.7</w:t>
            </w:r>
          </w:p>
        </w:tc>
      </w:tr>
      <w:tr w:rsidR="00292CB2" w14:paraId="105F329D"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A" w14:textId="77777777" w:rsidR="00292CB2" w:rsidRDefault="00000000">
            <w:r>
              <w:rPr>
                <w:sz w:val="22"/>
                <w:szCs w:val="22"/>
              </w:rPr>
              <w:t xml:space="preserve">    46–55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B" w14:textId="77777777" w:rsidR="00292CB2" w:rsidRDefault="00000000">
            <w:pPr>
              <w:jc w:val="center"/>
            </w:pPr>
            <w:r>
              <w:rPr>
                <w:sz w:val="22"/>
                <w:szCs w:val="22"/>
              </w:rPr>
              <w:t>127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C" w14:textId="77777777" w:rsidR="00292CB2" w:rsidRDefault="00000000">
            <w:pPr>
              <w:jc w:val="center"/>
            </w:pPr>
            <w:r>
              <w:rPr>
                <w:sz w:val="22"/>
                <w:szCs w:val="22"/>
              </w:rPr>
              <w:t>37.1</w:t>
            </w:r>
          </w:p>
        </w:tc>
      </w:tr>
      <w:tr w:rsidR="00292CB2" w14:paraId="105F32A1"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E" w14:textId="77777777" w:rsidR="00292CB2" w:rsidRDefault="00000000">
            <w:r>
              <w:rPr>
                <w:sz w:val="22"/>
                <w:szCs w:val="22"/>
              </w:rPr>
              <w:t xml:space="preserve">    56–65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9F" w14:textId="77777777" w:rsidR="00292CB2" w:rsidRDefault="00000000">
            <w:pPr>
              <w:jc w:val="center"/>
            </w:pPr>
            <w:r>
              <w:rPr>
                <w:sz w:val="22"/>
                <w:szCs w:val="22"/>
              </w:rPr>
              <w:t>47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0" w14:textId="77777777" w:rsidR="00292CB2" w:rsidRDefault="00000000">
            <w:pPr>
              <w:jc w:val="center"/>
            </w:pPr>
            <w:r>
              <w:rPr>
                <w:sz w:val="22"/>
                <w:szCs w:val="22"/>
              </w:rPr>
              <w:t>13.7</w:t>
            </w:r>
          </w:p>
        </w:tc>
      </w:tr>
      <w:tr w:rsidR="00292CB2" w14:paraId="105F32A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2" w14:textId="77777777" w:rsidR="00292CB2" w:rsidRDefault="00000000">
            <w:r>
              <w:rPr>
                <w:sz w:val="22"/>
                <w:szCs w:val="22"/>
              </w:rPr>
              <w:t xml:space="preserve">    65+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3" w14:textId="77777777" w:rsidR="00292CB2" w:rsidRDefault="00000000">
            <w:pPr>
              <w:jc w:val="center"/>
            </w:pPr>
            <w:r>
              <w:rPr>
                <w:sz w:val="22"/>
                <w:szCs w:val="22"/>
              </w:rPr>
              <w:t>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4" w14:textId="77777777" w:rsidR="00292CB2" w:rsidRDefault="00000000">
            <w:pPr>
              <w:jc w:val="center"/>
            </w:pPr>
            <w:r>
              <w:rPr>
                <w:sz w:val="22"/>
                <w:szCs w:val="22"/>
              </w:rPr>
              <w:t>0.6</w:t>
            </w:r>
          </w:p>
        </w:tc>
      </w:tr>
      <w:tr w:rsidR="00292CB2" w14:paraId="105F32A7"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2A6" w14:textId="77777777" w:rsidR="00292CB2" w:rsidRDefault="00000000">
            <w:pPr>
              <w:keepNext/>
            </w:pPr>
            <w:r>
              <w:rPr>
                <w:b/>
                <w:bCs/>
                <w:sz w:val="22"/>
                <w:szCs w:val="22"/>
              </w:rPr>
              <w:t>Highest completed education</w:t>
            </w:r>
          </w:p>
        </w:tc>
      </w:tr>
      <w:tr w:rsidR="00292CB2" w14:paraId="105F32AB"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8" w14:textId="77777777" w:rsidR="00292CB2" w:rsidRDefault="00000000">
            <w:r>
              <w:rPr>
                <w:sz w:val="22"/>
                <w:szCs w:val="22"/>
              </w:rPr>
              <w:t xml:space="preserve">    Compulsory school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9" w14:textId="77777777" w:rsidR="00292CB2" w:rsidRDefault="00000000">
            <w:pPr>
              <w:jc w:val="center"/>
            </w:pPr>
            <w:r>
              <w:rPr>
                <w:sz w:val="22"/>
                <w:szCs w:val="22"/>
              </w:rPr>
              <w:t>10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A" w14:textId="77777777" w:rsidR="00292CB2" w:rsidRDefault="00000000">
            <w:pPr>
              <w:jc w:val="center"/>
            </w:pPr>
            <w:r>
              <w:rPr>
                <w:sz w:val="22"/>
                <w:szCs w:val="22"/>
              </w:rPr>
              <w:t>2.9</w:t>
            </w:r>
          </w:p>
        </w:tc>
      </w:tr>
      <w:tr w:rsidR="00292CB2" w14:paraId="105F32AF"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C" w14:textId="77777777" w:rsidR="00292CB2" w:rsidRDefault="00000000">
            <w:r>
              <w:rPr>
                <w:sz w:val="22"/>
                <w:szCs w:val="22"/>
              </w:rPr>
              <w:t xml:space="preserve">    Upper secondary school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D" w14:textId="77777777" w:rsidR="00292CB2" w:rsidRDefault="00000000">
            <w:pPr>
              <w:jc w:val="center"/>
            </w:pPr>
            <w:r>
              <w:rPr>
                <w:sz w:val="22"/>
                <w:szCs w:val="22"/>
              </w:rPr>
              <w:t>88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AE" w14:textId="77777777" w:rsidR="00292CB2" w:rsidRDefault="00000000">
            <w:pPr>
              <w:jc w:val="center"/>
            </w:pPr>
            <w:r>
              <w:rPr>
                <w:sz w:val="22"/>
                <w:szCs w:val="22"/>
              </w:rPr>
              <w:t>25.7</w:t>
            </w:r>
          </w:p>
        </w:tc>
      </w:tr>
      <w:tr w:rsidR="00292CB2" w14:paraId="105F32B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0" w14:textId="77777777" w:rsidR="00292CB2" w:rsidRDefault="00000000">
            <w:r>
              <w:rPr>
                <w:sz w:val="22"/>
                <w:szCs w:val="22"/>
              </w:rPr>
              <w:t xml:space="preserve">    Higher education &lt; 3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1" w14:textId="77777777" w:rsidR="00292CB2" w:rsidRDefault="00000000">
            <w:pPr>
              <w:jc w:val="center"/>
            </w:pPr>
            <w:r>
              <w:rPr>
                <w:sz w:val="22"/>
                <w:szCs w:val="22"/>
              </w:rPr>
              <w:t>120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2" w14:textId="77777777" w:rsidR="00292CB2" w:rsidRDefault="00000000">
            <w:pPr>
              <w:jc w:val="center"/>
            </w:pPr>
            <w:r>
              <w:rPr>
                <w:sz w:val="22"/>
                <w:szCs w:val="22"/>
              </w:rPr>
              <w:t>35.1</w:t>
            </w:r>
          </w:p>
        </w:tc>
      </w:tr>
      <w:tr w:rsidR="00292CB2" w14:paraId="105F32B7"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4" w14:textId="77777777" w:rsidR="00292CB2" w:rsidRDefault="00000000">
            <w:r>
              <w:rPr>
                <w:sz w:val="22"/>
                <w:szCs w:val="22"/>
              </w:rPr>
              <w:t xml:space="preserve">    Higher education &gt; 3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5" w14:textId="77777777" w:rsidR="00292CB2" w:rsidRDefault="00000000">
            <w:pPr>
              <w:jc w:val="center"/>
            </w:pPr>
            <w:r>
              <w:rPr>
                <w:sz w:val="22"/>
                <w:szCs w:val="22"/>
              </w:rPr>
              <w:t>93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6" w14:textId="77777777" w:rsidR="00292CB2" w:rsidRDefault="00000000">
            <w:pPr>
              <w:jc w:val="center"/>
            </w:pPr>
            <w:r>
              <w:rPr>
                <w:sz w:val="22"/>
                <w:szCs w:val="22"/>
              </w:rPr>
              <w:t>27.2</w:t>
            </w:r>
          </w:p>
        </w:tc>
      </w:tr>
      <w:tr w:rsidR="00292CB2" w14:paraId="105F32BB"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8" w14:textId="77777777" w:rsidR="00292CB2" w:rsidRDefault="00000000">
            <w:r>
              <w:rPr>
                <w:sz w:val="22"/>
                <w:szCs w:val="22"/>
              </w:rPr>
              <w:t xml:space="preserve">    Other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9" w14:textId="77777777" w:rsidR="00292CB2" w:rsidRDefault="00000000">
            <w:pPr>
              <w:jc w:val="center"/>
            </w:pPr>
            <w:r>
              <w:rPr>
                <w:sz w:val="22"/>
                <w:szCs w:val="22"/>
              </w:rPr>
              <w:t>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A" w14:textId="77777777" w:rsidR="00292CB2" w:rsidRDefault="00000000">
            <w:pPr>
              <w:jc w:val="center"/>
            </w:pPr>
            <w:r>
              <w:rPr>
                <w:sz w:val="22"/>
                <w:szCs w:val="22"/>
              </w:rPr>
              <w:t>9.1</w:t>
            </w:r>
          </w:p>
        </w:tc>
      </w:tr>
      <w:tr w:rsidR="00292CB2" w14:paraId="105F32BD"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2BC" w14:textId="77777777" w:rsidR="00292CB2" w:rsidRDefault="00000000">
            <w:pPr>
              <w:keepNext/>
            </w:pPr>
            <w:r>
              <w:rPr>
                <w:b/>
                <w:bCs/>
                <w:sz w:val="22"/>
                <w:szCs w:val="22"/>
              </w:rPr>
              <w:t>Work tasks</w:t>
            </w:r>
          </w:p>
        </w:tc>
      </w:tr>
      <w:tr w:rsidR="00292CB2" w14:paraId="105F32C1"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E" w14:textId="77777777" w:rsidR="00292CB2" w:rsidRDefault="00000000">
            <w:r>
              <w:rPr>
                <w:sz w:val="22"/>
                <w:szCs w:val="22"/>
              </w:rPr>
              <w:t xml:space="preserve">    Operational matters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BF" w14:textId="77777777" w:rsidR="00292CB2" w:rsidRDefault="00000000">
            <w:pPr>
              <w:jc w:val="center"/>
            </w:pPr>
            <w:r>
              <w:rPr>
                <w:sz w:val="22"/>
                <w:szCs w:val="22"/>
              </w:rPr>
              <w:t>163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0" w14:textId="77777777" w:rsidR="00292CB2" w:rsidRDefault="00000000">
            <w:pPr>
              <w:jc w:val="center"/>
            </w:pPr>
            <w:r>
              <w:rPr>
                <w:sz w:val="22"/>
                <w:szCs w:val="22"/>
              </w:rPr>
              <w:t>52.1</w:t>
            </w:r>
          </w:p>
        </w:tc>
      </w:tr>
      <w:tr w:rsidR="00292CB2" w14:paraId="105F32C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2" w14:textId="77777777" w:rsidR="00292CB2" w:rsidRDefault="00000000">
            <w:r>
              <w:rPr>
                <w:sz w:val="22"/>
                <w:szCs w:val="22"/>
              </w:rPr>
              <w:t xml:space="preserve">    Strategic matters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3" w14:textId="77777777" w:rsidR="00292CB2" w:rsidRDefault="00000000">
            <w:pPr>
              <w:jc w:val="center"/>
            </w:pPr>
            <w:r>
              <w:rPr>
                <w:sz w:val="22"/>
                <w:szCs w:val="22"/>
              </w:rPr>
              <w:t>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4" w14:textId="77777777" w:rsidR="00292CB2" w:rsidRDefault="00000000">
            <w:pPr>
              <w:jc w:val="center"/>
            </w:pPr>
            <w:r>
              <w:rPr>
                <w:sz w:val="22"/>
                <w:szCs w:val="22"/>
              </w:rPr>
              <w:t>14.4</w:t>
            </w:r>
          </w:p>
        </w:tc>
      </w:tr>
      <w:tr w:rsidR="00292CB2" w14:paraId="105F32C9"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6" w14:textId="77777777" w:rsidR="00292CB2" w:rsidRDefault="00000000">
            <w:r>
              <w:rPr>
                <w:sz w:val="22"/>
                <w:szCs w:val="22"/>
              </w:rPr>
              <w:t xml:space="preserve">    Economy and finance</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7" w14:textId="77777777" w:rsidR="00292CB2" w:rsidRDefault="00000000">
            <w:pPr>
              <w:jc w:val="center"/>
            </w:pPr>
            <w:r>
              <w:rPr>
                <w:sz w:val="22"/>
                <w:szCs w:val="22"/>
              </w:rPr>
              <w:t>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8" w14:textId="77777777" w:rsidR="00292CB2" w:rsidRDefault="00000000">
            <w:pPr>
              <w:jc w:val="center"/>
            </w:pPr>
            <w:r>
              <w:rPr>
                <w:sz w:val="22"/>
                <w:szCs w:val="22"/>
              </w:rPr>
              <w:t>1.0</w:t>
            </w:r>
          </w:p>
        </w:tc>
      </w:tr>
      <w:tr w:rsidR="00292CB2" w14:paraId="105F32CD"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A" w14:textId="77777777" w:rsidR="00292CB2" w:rsidRDefault="00000000">
            <w:r>
              <w:rPr>
                <w:sz w:val="22"/>
                <w:szCs w:val="22"/>
              </w:rPr>
              <w:t xml:space="preserve">    Personnel matters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B" w14:textId="77777777" w:rsidR="00292CB2" w:rsidRDefault="00000000">
            <w:pPr>
              <w:jc w:val="center"/>
            </w:pPr>
            <w:r>
              <w:rPr>
                <w:sz w:val="22"/>
                <w:szCs w:val="22"/>
              </w:rPr>
              <w:t>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C" w14:textId="77777777" w:rsidR="00292CB2" w:rsidRDefault="00000000">
            <w:pPr>
              <w:jc w:val="center"/>
            </w:pPr>
            <w:r>
              <w:rPr>
                <w:sz w:val="22"/>
                <w:szCs w:val="22"/>
              </w:rPr>
              <w:t>15.3</w:t>
            </w:r>
          </w:p>
        </w:tc>
      </w:tr>
      <w:tr w:rsidR="00292CB2" w14:paraId="105F32D1"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E" w14:textId="77777777" w:rsidR="00292CB2" w:rsidRDefault="00000000">
            <w:r>
              <w:rPr>
                <w:sz w:val="22"/>
                <w:szCs w:val="22"/>
              </w:rPr>
              <w:t xml:space="preserve">    Work environment and health matters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CF" w14:textId="77777777" w:rsidR="00292CB2" w:rsidRDefault="00000000">
            <w:pPr>
              <w:jc w:val="center"/>
            </w:pPr>
            <w:r>
              <w:rPr>
                <w:sz w:val="22"/>
                <w:szCs w:val="22"/>
              </w:rPr>
              <w:t>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0" w14:textId="77777777" w:rsidR="00292CB2" w:rsidRDefault="00000000">
            <w:pPr>
              <w:jc w:val="center"/>
            </w:pPr>
            <w:r>
              <w:rPr>
                <w:sz w:val="22"/>
                <w:szCs w:val="22"/>
              </w:rPr>
              <w:t>1.9</w:t>
            </w:r>
          </w:p>
        </w:tc>
      </w:tr>
      <w:tr w:rsidR="00292CB2" w14:paraId="105F32D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2" w14:textId="77777777" w:rsidR="00292CB2" w:rsidRDefault="00000000">
            <w:r>
              <w:rPr>
                <w:sz w:val="22"/>
                <w:szCs w:val="22"/>
              </w:rPr>
              <w:t xml:space="preserve">    Education</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3" w14:textId="77777777" w:rsidR="00292CB2" w:rsidRDefault="00000000">
            <w:pPr>
              <w:jc w:val="center"/>
            </w:pPr>
            <w:r>
              <w:rPr>
                <w:sz w:val="22"/>
                <w:szCs w:val="22"/>
              </w:rPr>
              <w:t>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4" w14:textId="77777777" w:rsidR="00292CB2" w:rsidRDefault="00000000">
            <w:pPr>
              <w:jc w:val="center"/>
            </w:pPr>
            <w:r>
              <w:rPr>
                <w:sz w:val="22"/>
                <w:szCs w:val="22"/>
              </w:rPr>
              <w:t>1.3</w:t>
            </w:r>
          </w:p>
        </w:tc>
      </w:tr>
      <w:tr w:rsidR="00292CB2" w14:paraId="105F32D9"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6" w14:textId="77777777" w:rsidR="00292CB2" w:rsidRDefault="00000000">
            <w:r>
              <w:rPr>
                <w:sz w:val="22"/>
                <w:szCs w:val="22"/>
              </w:rPr>
              <w:t xml:space="preserve">    Production</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7" w14:textId="77777777" w:rsidR="00292CB2" w:rsidRDefault="00000000">
            <w:pPr>
              <w:jc w:val="center"/>
            </w:pPr>
            <w:r>
              <w:rPr>
                <w:sz w:val="22"/>
                <w:szCs w:val="22"/>
              </w:rPr>
              <w:t>44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8" w14:textId="77777777" w:rsidR="00292CB2" w:rsidRDefault="00000000">
            <w:pPr>
              <w:jc w:val="center"/>
            </w:pPr>
            <w:r>
              <w:rPr>
                <w:sz w:val="22"/>
                <w:szCs w:val="22"/>
              </w:rPr>
              <w:t>14.1</w:t>
            </w:r>
          </w:p>
        </w:tc>
      </w:tr>
      <w:tr w:rsidR="00292CB2" w14:paraId="105F32DB"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2DA" w14:textId="77777777" w:rsidR="00292CB2" w:rsidRDefault="00000000">
            <w:pPr>
              <w:keepNext/>
            </w:pPr>
            <w:r>
              <w:rPr>
                <w:b/>
                <w:bCs/>
                <w:sz w:val="22"/>
                <w:szCs w:val="22"/>
              </w:rPr>
              <w:t>Number of people in the organization</w:t>
            </w:r>
          </w:p>
        </w:tc>
      </w:tr>
      <w:tr w:rsidR="00292CB2" w14:paraId="105F32DF"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C" w14:textId="77777777" w:rsidR="00292CB2" w:rsidRDefault="00000000">
            <w:r>
              <w:rPr>
                <w:sz w:val="22"/>
                <w:szCs w:val="22"/>
              </w:rPr>
              <w:t xml:space="preserve">    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D" w14:textId="77777777" w:rsidR="00292CB2" w:rsidRDefault="00000000">
            <w:pPr>
              <w:jc w:val="center"/>
            </w:pPr>
            <w:r>
              <w:rPr>
                <w:sz w:val="22"/>
                <w:szCs w:val="22"/>
              </w:rPr>
              <w:t>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DE" w14:textId="77777777" w:rsidR="00292CB2" w:rsidRDefault="00000000">
            <w:pPr>
              <w:jc w:val="center"/>
            </w:pPr>
            <w:r>
              <w:rPr>
                <w:sz w:val="22"/>
                <w:szCs w:val="22"/>
              </w:rPr>
              <w:t>14.0</w:t>
            </w:r>
          </w:p>
        </w:tc>
      </w:tr>
      <w:tr w:rsidR="00292CB2" w14:paraId="105F32E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0" w14:textId="77777777" w:rsidR="00292CB2" w:rsidRDefault="00000000">
            <w:r>
              <w:rPr>
                <w:sz w:val="22"/>
                <w:szCs w:val="22"/>
              </w:rPr>
              <w:t xml:space="preserve">    1–9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1" w14:textId="77777777" w:rsidR="00292CB2" w:rsidRDefault="00000000">
            <w:pPr>
              <w:jc w:val="center"/>
            </w:pPr>
            <w:r>
              <w:rPr>
                <w:sz w:val="22"/>
                <w:szCs w:val="22"/>
              </w:rPr>
              <w:t>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2" w14:textId="77777777" w:rsidR="00292CB2" w:rsidRDefault="00000000">
            <w:pPr>
              <w:jc w:val="center"/>
            </w:pPr>
            <w:r>
              <w:rPr>
                <w:sz w:val="22"/>
                <w:szCs w:val="22"/>
              </w:rPr>
              <w:t>23.1</w:t>
            </w:r>
          </w:p>
        </w:tc>
      </w:tr>
      <w:tr w:rsidR="00292CB2" w14:paraId="105F32E7"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4" w14:textId="77777777" w:rsidR="00292CB2" w:rsidRDefault="00000000">
            <w:r>
              <w:rPr>
                <w:sz w:val="22"/>
                <w:szCs w:val="22"/>
              </w:rPr>
              <w:t xml:space="preserve">    10–49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5" w14:textId="77777777" w:rsidR="00292CB2" w:rsidRDefault="00000000">
            <w:pPr>
              <w:jc w:val="center"/>
            </w:pPr>
            <w:r>
              <w:rPr>
                <w:sz w:val="22"/>
                <w:szCs w:val="22"/>
              </w:rPr>
              <w:t>103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6" w14:textId="77777777" w:rsidR="00292CB2" w:rsidRDefault="00000000">
            <w:pPr>
              <w:jc w:val="center"/>
            </w:pPr>
            <w:r>
              <w:rPr>
                <w:sz w:val="22"/>
                <w:szCs w:val="22"/>
              </w:rPr>
              <w:t>30.1</w:t>
            </w:r>
          </w:p>
        </w:tc>
      </w:tr>
      <w:tr w:rsidR="00292CB2" w14:paraId="105F32EB"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8" w14:textId="77777777" w:rsidR="00292CB2" w:rsidRDefault="00000000">
            <w:r>
              <w:rPr>
                <w:sz w:val="22"/>
                <w:szCs w:val="22"/>
              </w:rPr>
              <w:t xml:space="preserve">    50–100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9" w14:textId="77777777" w:rsidR="00292CB2" w:rsidRDefault="00000000">
            <w:pPr>
              <w:jc w:val="center"/>
            </w:pPr>
            <w:r>
              <w:rPr>
                <w:sz w:val="22"/>
                <w:szCs w:val="22"/>
              </w:rPr>
              <w:t>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A" w14:textId="77777777" w:rsidR="00292CB2" w:rsidRDefault="00000000">
            <w:pPr>
              <w:jc w:val="center"/>
            </w:pPr>
            <w:r>
              <w:rPr>
                <w:sz w:val="22"/>
                <w:szCs w:val="22"/>
              </w:rPr>
              <w:t>10.5</w:t>
            </w:r>
          </w:p>
        </w:tc>
      </w:tr>
      <w:tr w:rsidR="00292CB2" w14:paraId="105F32EF"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C" w14:textId="77777777" w:rsidR="00292CB2" w:rsidRDefault="00000000">
            <w:r>
              <w:rPr>
                <w:sz w:val="22"/>
                <w:szCs w:val="22"/>
              </w:rPr>
              <w:t xml:space="preserve">    101–199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D" w14:textId="77777777" w:rsidR="00292CB2" w:rsidRDefault="00000000">
            <w:pPr>
              <w:jc w:val="center"/>
            </w:pPr>
            <w:r>
              <w:rPr>
                <w:sz w:val="22"/>
                <w:szCs w:val="22"/>
              </w:rPr>
              <w:t>12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EE" w14:textId="77777777" w:rsidR="00292CB2" w:rsidRDefault="00000000">
            <w:pPr>
              <w:jc w:val="center"/>
            </w:pPr>
            <w:r>
              <w:rPr>
                <w:sz w:val="22"/>
                <w:szCs w:val="22"/>
              </w:rPr>
              <w:t>3.5</w:t>
            </w:r>
          </w:p>
        </w:tc>
      </w:tr>
      <w:tr w:rsidR="00292CB2" w14:paraId="105F32F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0" w14:textId="77777777" w:rsidR="00292CB2" w:rsidRDefault="00000000">
            <w:r>
              <w:rPr>
                <w:sz w:val="22"/>
                <w:szCs w:val="22"/>
              </w:rPr>
              <w:t xml:space="preserve">    200–300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1" w14:textId="77777777" w:rsidR="00292CB2" w:rsidRDefault="00000000">
            <w:pPr>
              <w:jc w:val="center"/>
            </w:pPr>
            <w:r>
              <w:rPr>
                <w:sz w:val="22"/>
                <w:szCs w:val="22"/>
              </w:rPr>
              <w:t>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2" w14:textId="77777777" w:rsidR="00292CB2" w:rsidRDefault="00000000">
            <w:pPr>
              <w:jc w:val="center"/>
            </w:pPr>
            <w:r>
              <w:rPr>
                <w:sz w:val="22"/>
                <w:szCs w:val="22"/>
              </w:rPr>
              <w:t>6.4</w:t>
            </w:r>
          </w:p>
        </w:tc>
      </w:tr>
      <w:tr w:rsidR="00292CB2" w14:paraId="105F32F7"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4" w14:textId="77777777" w:rsidR="00292CB2" w:rsidRDefault="00000000">
            <w:r>
              <w:rPr>
                <w:sz w:val="22"/>
                <w:szCs w:val="22"/>
              </w:rPr>
              <w:t xml:space="preserve">    301–500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5" w14:textId="77777777" w:rsidR="00292CB2" w:rsidRDefault="00000000">
            <w:pPr>
              <w:jc w:val="center"/>
            </w:pPr>
            <w:r>
              <w:rPr>
                <w:sz w:val="22"/>
                <w:szCs w:val="22"/>
              </w:rPr>
              <w:t>10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6" w14:textId="77777777" w:rsidR="00292CB2" w:rsidRDefault="00000000">
            <w:pPr>
              <w:jc w:val="center"/>
            </w:pPr>
            <w:r>
              <w:rPr>
                <w:sz w:val="22"/>
                <w:szCs w:val="22"/>
              </w:rPr>
              <w:t>2.9</w:t>
            </w:r>
          </w:p>
        </w:tc>
      </w:tr>
      <w:tr w:rsidR="00292CB2" w14:paraId="105F32FB"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8" w14:textId="77777777" w:rsidR="00292CB2" w:rsidRDefault="00000000">
            <w:r>
              <w:rPr>
                <w:sz w:val="22"/>
                <w:szCs w:val="22"/>
              </w:rPr>
              <w:lastRenderedPageBreak/>
              <w:t xml:space="preserve">    501+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9" w14:textId="77777777" w:rsidR="00292CB2" w:rsidRDefault="00000000">
            <w:pPr>
              <w:jc w:val="center"/>
            </w:pPr>
            <w:r>
              <w:rPr>
                <w:sz w:val="22"/>
                <w:szCs w:val="22"/>
              </w:rPr>
              <w:t>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A" w14:textId="77777777" w:rsidR="00292CB2" w:rsidRDefault="00000000">
            <w:pPr>
              <w:jc w:val="center"/>
            </w:pPr>
            <w:r>
              <w:rPr>
                <w:sz w:val="22"/>
                <w:szCs w:val="22"/>
              </w:rPr>
              <w:t>7.6</w:t>
            </w:r>
          </w:p>
        </w:tc>
      </w:tr>
      <w:tr w:rsidR="00292CB2" w14:paraId="105F32FF"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C" w14:textId="77777777" w:rsidR="00292CB2" w:rsidRDefault="00000000">
            <w:r>
              <w:rPr>
                <w:sz w:val="22"/>
                <w:szCs w:val="22"/>
              </w:rPr>
              <w:t xml:space="preserve">    Other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D" w14:textId="77777777" w:rsidR="00292CB2" w:rsidRDefault="00000000">
            <w:pPr>
              <w:jc w:val="center"/>
            </w:pPr>
            <w:r>
              <w:rPr>
                <w:sz w:val="22"/>
                <w:szCs w:val="22"/>
              </w:rPr>
              <w:t>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2FE" w14:textId="77777777" w:rsidR="00292CB2" w:rsidRDefault="00000000">
            <w:pPr>
              <w:jc w:val="center"/>
            </w:pPr>
            <w:r>
              <w:rPr>
                <w:sz w:val="22"/>
                <w:szCs w:val="22"/>
              </w:rPr>
              <w:t>1.8</w:t>
            </w:r>
          </w:p>
        </w:tc>
      </w:tr>
      <w:tr w:rsidR="00292CB2" w14:paraId="105F3301" w14:textId="77777777">
        <w:tblPrEx>
          <w:tblCellMar>
            <w:top w:w="0" w:type="dxa"/>
            <w:bottom w:w="0" w:type="dxa"/>
          </w:tblCellMar>
        </w:tblPrEx>
        <w:tc>
          <w:tcPr>
            <w:tcW w:w="9000" w:type="dxa"/>
            <w:gridSpan w:val="3"/>
            <w:tcBorders>
              <w:top w:val="none" w:sz="0" w:space="0" w:color="FFFFFF"/>
              <w:left w:val="none" w:sz="0" w:space="0" w:color="FFFFFF"/>
              <w:bottom w:val="none" w:sz="0" w:space="0" w:color="FFFFFF"/>
              <w:right w:val="none" w:sz="0" w:space="0" w:color="FFFFFF"/>
            </w:tcBorders>
            <w:tcMar>
              <w:top w:w="80" w:type="dxa"/>
              <w:left w:w="100" w:type="dxa"/>
              <w:bottom w:w="40" w:type="dxa"/>
              <w:right w:w="100" w:type="dxa"/>
            </w:tcMar>
          </w:tcPr>
          <w:p w14:paraId="105F3300" w14:textId="77777777" w:rsidR="00292CB2" w:rsidRDefault="00000000">
            <w:pPr>
              <w:keepNext/>
            </w:pPr>
            <w:r>
              <w:rPr>
                <w:b/>
                <w:bCs/>
                <w:sz w:val="22"/>
                <w:szCs w:val="22"/>
              </w:rPr>
              <w:t>Time in managerial position</w:t>
            </w:r>
          </w:p>
        </w:tc>
      </w:tr>
      <w:tr w:rsidR="00292CB2" w14:paraId="105F330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2" w14:textId="77777777" w:rsidR="00292CB2" w:rsidRDefault="00000000">
            <w:r>
              <w:rPr>
                <w:sz w:val="22"/>
                <w:szCs w:val="22"/>
              </w:rPr>
              <w:t xml:space="preserve">    1–2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3" w14:textId="77777777" w:rsidR="00292CB2" w:rsidRDefault="00000000">
            <w:pPr>
              <w:jc w:val="center"/>
            </w:pPr>
            <w:r>
              <w:rPr>
                <w:sz w:val="22"/>
                <w:szCs w:val="22"/>
              </w:rPr>
              <w:t>35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4" w14:textId="77777777" w:rsidR="00292CB2" w:rsidRDefault="00000000">
            <w:pPr>
              <w:jc w:val="center"/>
            </w:pPr>
            <w:r>
              <w:rPr>
                <w:sz w:val="22"/>
                <w:szCs w:val="22"/>
              </w:rPr>
              <w:t>11.2</w:t>
            </w:r>
          </w:p>
        </w:tc>
      </w:tr>
      <w:tr w:rsidR="00292CB2" w14:paraId="105F3309"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6" w14:textId="77777777" w:rsidR="00292CB2" w:rsidRDefault="00000000">
            <w:r>
              <w:rPr>
                <w:sz w:val="22"/>
                <w:szCs w:val="22"/>
              </w:rPr>
              <w:t xml:space="preserve">    3–5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7" w14:textId="77777777" w:rsidR="00292CB2" w:rsidRDefault="00000000">
            <w:pPr>
              <w:jc w:val="center"/>
            </w:pPr>
            <w:r>
              <w:rPr>
                <w:sz w:val="22"/>
                <w:szCs w:val="22"/>
              </w:rPr>
              <w:t>35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8" w14:textId="77777777" w:rsidR="00292CB2" w:rsidRDefault="00000000">
            <w:pPr>
              <w:jc w:val="center"/>
            </w:pPr>
            <w:r>
              <w:rPr>
                <w:sz w:val="22"/>
                <w:szCs w:val="22"/>
              </w:rPr>
              <w:t>11.2</w:t>
            </w:r>
          </w:p>
        </w:tc>
      </w:tr>
      <w:tr w:rsidR="00292CB2" w14:paraId="105F330D"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A" w14:textId="77777777" w:rsidR="00292CB2" w:rsidRDefault="00000000">
            <w:r>
              <w:rPr>
                <w:sz w:val="22"/>
                <w:szCs w:val="22"/>
              </w:rPr>
              <w:t xml:space="preserve">    6–8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B" w14:textId="77777777" w:rsidR="00292CB2" w:rsidRDefault="00000000">
            <w:pPr>
              <w:jc w:val="center"/>
            </w:pPr>
            <w:r>
              <w:rPr>
                <w:sz w:val="22"/>
                <w:szCs w:val="22"/>
              </w:rPr>
              <w:t>69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C" w14:textId="77777777" w:rsidR="00292CB2" w:rsidRDefault="00000000">
            <w:pPr>
              <w:jc w:val="center"/>
            </w:pPr>
            <w:r>
              <w:rPr>
                <w:sz w:val="22"/>
                <w:szCs w:val="22"/>
              </w:rPr>
              <w:t>22.0</w:t>
            </w:r>
          </w:p>
        </w:tc>
      </w:tr>
      <w:tr w:rsidR="00292CB2" w14:paraId="105F3311"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E" w14:textId="77777777" w:rsidR="00292CB2" w:rsidRDefault="00000000">
            <w:r>
              <w:rPr>
                <w:sz w:val="22"/>
                <w:szCs w:val="22"/>
              </w:rPr>
              <w:t xml:space="preserve">    9–10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0F" w14:textId="77777777" w:rsidR="00292CB2" w:rsidRDefault="00000000">
            <w:pPr>
              <w:jc w:val="center"/>
            </w:pPr>
            <w:r>
              <w:rPr>
                <w:sz w:val="22"/>
                <w:szCs w:val="22"/>
              </w:rPr>
              <w:t>35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0" w14:textId="77777777" w:rsidR="00292CB2" w:rsidRDefault="00000000">
            <w:pPr>
              <w:jc w:val="center"/>
            </w:pPr>
            <w:r>
              <w:rPr>
                <w:sz w:val="22"/>
                <w:szCs w:val="22"/>
              </w:rPr>
              <w:t>11.2</w:t>
            </w:r>
          </w:p>
        </w:tc>
      </w:tr>
      <w:tr w:rsidR="00292CB2" w14:paraId="105F3315"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2" w14:textId="77777777" w:rsidR="00292CB2" w:rsidRDefault="00000000">
            <w:r>
              <w:rPr>
                <w:sz w:val="22"/>
                <w:szCs w:val="22"/>
              </w:rPr>
              <w:t xml:space="preserve">    11–15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3" w14:textId="77777777" w:rsidR="00292CB2" w:rsidRDefault="00000000">
            <w:pPr>
              <w:jc w:val="center"/>
            </w:pPr>
            <w:r>
              <w:rPr>
                <w:sz w:val="22"/>
                <w:szCs w:val="22"/>
              </w:rPr>
              <w:t>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4" w14:textId="77777777" w:rsidR="00292CB2" w:rsidRDefault="00000000">
            <w:pPr>
              <w:jc w:val="center"/>
            </w:pPr>
            <w:r>
              <w:rPr>
                <w:sz w:val="22"/>
                <w:szCs w:val="22"/>
              </w:rPr>
              <w:t>19.8</w:t>
            </w:r>
          </w:p>
        </w:tc>
      </w:tr>
      <w:tr w:rsidR="00292CB2" w14:paraId="105F3319"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6" w14:textId="77777777" w:rsidR="00292CB2" w:rsidRDefault="00000000">
            <w:r>
              <w:rPr>
                <w:sz w:val="22"/>
                <w:szCs w:val="22"/>
              </w:rPr>
              <w:t xml:space="preserve">    16–20 years</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7" w14:textId="77777777" w:rsidR="00292CB2" w:rsidRDefault="00000000">
            <w:pPr>
              <w:jc w:val="center"/>
            </w:pPr>
            <w:r>
              <w:rPr>
                <w:sz w:val="22"/>
                <w:szCs w:val="22"/>
              </w:rPr>
              <w:t>42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3318" w14:textId="77777777" w:rsidR="00292CB2" w:rsidRDefault="00000000">
            <w:pPr>
              <w:jc w:val="center"/>
            </w:pPr>
            <w:r>
              <w:rPr>
                <w:sz w:val="22"/>
                <w:szCs w:val="22"/>
              </w:rPr>
              <w:t>13.4</w:t>
            </w:r>
          </w:p>
        </w:tc>
      </w:tr>
      <w:tr w:rsidR="00292CB2" w14:paraId="105F331D" w14:textId="77777777">
        <w:tblPrEx>
          <w:tblCellMar>
            <w:top w:w="0" w:type="dxa"/>
            <w:bottom w:w="0" w:type="dxa"/>
          </w:tblCellMar>
        </w:tblPrEx>
        <w:trPr>
          <w:cantSplit/>
        </w:trPr>
        <w:tc>
          <w:tcPr>
            <w:tcW w:w="5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31A" w14:textId="77777777" w:rsidR="00292CB2" w:rsidRDefault="00000000">
            <w:r>
              <w:rPr>
                <w:sz w:val="22"/>
                <w:szCs w:val="22"/>
              </w:rPr>
              <w:t xml:space="preserve">    21 years +</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31B" w14:textId="77777777" w:rsidR="00292CB2" w:rsidRDefault="00000000">
            <w:pPr>
              <w:jc w:val="center"/>
            </w:pPr>
            <w:r>
              <w:rPr>
                <w:sz w:val="22"/>
                <w:szCs w:val="22"/>
              </w:rPr>
              <w:t>35</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5F331C" w14:textId="77777777" w:rsidR="00292CB2" w:rsidRDefault="00000000">
            <w:pPr>
              <w:jc w:val="center"/>
            </w:pPr>
            <w:r>
              <w:rPr>
                <w:sz w:val="22"/>
                <w:szCs w:val="22"/>
              </w:rPr>
              <w:t>11.2</w:t>
            </w:r>
          </w:p>
        </w:tc>
      </w:tr>
    </w:tbl>
    <w:p w14:paraId="105F331E" w14:textId="77777777" w:rsidR="00292CB2" w:rsidRDefault="00000000">
      <w:r>
        <w:br w:type="page"/>
      </w:r>
    </w:p>
    <w:p w14:paraId="105F331F" w14:textId="77777777" w:rsidR="00292CB2" w:rsidRDefault="00000000">
      <w:pPr>
        <w:pStyle w:val="Heading2"/>
        <w:keepNext/>
      </w:pPr>
      <w:r>
        <w:lastRenderedPageBreak/>
        <w:t>Appendix B: Content of the CPE Scale</w:t>
      </w:r>
    </w:p>
    <w:p w14:paraId="105F3320" w14:textId="77777777" w:rsidR="00292CB2" w:rsidRDefault="00000000">
      <w:pPr>
        <w:keepNext/>
        <w:spacing w:before="200" w:after="80"/>
      </w:pPr>
      <w:r>
        <w:rPr>
          <w:b/>
          <w:bCs/>
        </w:rPr>
        <w:t>Employee/relations index</w:t>
      </w:r>
    </w:p>
    <w:p w14:paraId="105F3321" w14:textId="77777777" w:rsidR="00292CB2" w:rsidRDefault="00000000">
      <w:pPr>
        <w:pStyle w:val="ListParagraph"/>
        <w:numPr>
          <w:ilvl w:val="0"/>
          <w:numId w:val="4"/>
        </w:numPr>
        <w:spacing w:after="40"/>
      </w:pPr>
      <w:r>
        <w:t>shows regard for the subordinates as individuals</w:t>
      </w:r>
    </w:p>
    <w:p w14:paraId="105F3322" w14:textId="77777777" w:rsidR="00292CB2" w:rsidRDefault="00000000">
      <w:pPr>
        <w:pStyle w:val="ListParagraph"/>
        <w:numPr>
          <w:ilvl w:val="0"/>
          <w:numId w:val="4"/>
        </w:numPr>
        <w:spacing w:after="40"/>
      </w:pPr>
      <w:r>
        <w:t>is considerate</w:t>
      </w:r>
    </w:p>
    <w:p w14:paraId="105F3323" w14:textId="77777777" w:rsidR="00292CB2" w:rsidRDefault="00000000">
      <w:pPr>
        <w:pStyle w:val="ListParagraph"/>
        <w:numPr>
          <w:ilvl w:val="0"/>
          <w:numId w:val="4"/>
        </w:numPr>
        <w:spacing w:after="40"/>
      </w:pPr>
      <w:r>
        <w:t>allows his/her subordinates to decide</w:t>
      </w:r>
    </w:p>
    <w:p w14:paraId="105F3324" w14:textId="77777777" w:rsidR="00292CB2" w:rsidRDefault="00000000">
      <w:pPr>
        <w:pStyle w:val="ListParagraph"/>
        <w:numPr>
          <w:ilvl w:val="0"/>
          <w:numId w:val="4"/>
        </w:numPr>
        <w:spacing w:after="40"/>
      </w:pPr>
      <w:r>
        <w:t>relies on his/her subordinates</w:t>
      </w:r>
    </w:p>
    <w:p w14:paraId="105F3325" w14:textId="77777777" w:rsidR="00292CB2" w:rsidRDefault="00000000">
      <w:pPr>
        <w:pStyle w:val="ListParagraph"/>
        <w:numPr>
          <w:ilvl w:val="0"/>
          <w:numId w:val="4"/>
        </w:numPr>
        <w:spacing w:after="40"/>
      </w:pPr>
      <w:r>
        <w:t>is friendly</w:t>
      </w:r>
    </w:p>
    <w:p w14:paraId="105F3326" w14:textId="77777777" w:rsidR="00292CB2" w:rsidRDefault="00000000">
      <w:pPr>
        <w:keepNext/>
        <w:spacing w:before="200" w:after="80"/>
      </w:pPr>
      <w:r>
        <w:rPr>
          <w:b/>
          <w:bCs/>
        </w:rPr>
        <w:t>Change/development index</w:t>
      </w:r>
    </w:p>
    <w:p w14:paraId="105F3327" w14:textId="77777777" w:rsidR="00292CB2" w:rsidRDefault="00000000">
      <w:pPr>
        <w:pStyle w:val="ListParagraph"/>
        <w:numPr>
          <w:ilvl w:val="0"/>
          <w:numId w:val="4"/>
        </w:numPr>
        <w:spacing w:after="40"/>
      </w:pPr>
      <w:r>
        <w:t>offers ideas about new and different ways of doing things</w:t>
      </w:r>
    </w:p>
    <w:p w14:paraId="105F3328" w14:textId="77777777" w:rsidR="00292CB2" w:rsidRDefault="00000000">
      <w:pPr>
        <w:pStyle w:val="ListParagraph"/>
        <w:numPr>
          <w:ilvl w:val="0"/>
          <w:numId w:val="4"/>
        </w:numPr>
        <w:spacing w:after="40"/>
      </w:pPr>
      <w:r>
        <w:t>pushes for growth</w:t>
      </w:r>
    </w:p>
    <w:p w14:paraId="105F3329" w14:textId="77777777" w:rsidR="00292CB2" w:rsidRDefault="00000000">
      <w:pPr>
        <w:pStyle w:val="ListParagraph"/>
        <w:numPr>
          <w:ilvl w:val="0"/>
          <w:numId w:val="4"/>
        </w:numPr>
        <w:spacing w:after="40"/>
      </w:pPr>
      <w:r>
        <w:t>initiates new projects</w:t>
      </w:r>
    </w:p>
    <w:p w14:paraId="105F332A" w14:textId="77777777" w:rsidR="00292CB2" w:rsidRDefault="00000000">
      <w:pPr>
        <w:pStyle w:val="ListParagraph"/>
        <w:numPr>
          <w:ilvl w:val="0"/>
          <w:numId w:val="4"/>
        </w:numPr>
        <w:spacing w:after="40"/>
      </w:pPr>
      <w:r>
        <w:t>experiments with new ways of doing things</w:t>
      </w:r>
    </w:p>
    <w:p w14:paraId="105F332B" w14:textId="77777777" w:rsidR="00292CB2" w:rsidRDefault="00000000">
      <w:pPr>
        <w:pStyle w:val="ListParagraph"/>
        <w:numPr>
          <w:ilvl w:val="0"/>
          <w:numId w:val="4"/>
        </w:numPr>
        <w:spacing w:after="40"/>
      </w:pPr>
      <w:r>
        <w:t>gives thought and plans about the future</w:t>
      </w:r>
    </w:p>
    <w:p w14:paraId="105F332C" w14:textId="77777777" w:rsidR="00292CB2" w:rsidRDefault="00000000">
      <w:pPr>
        <w:keepNext/>
        <w:spacing w:before="200" w:after="80"/>
      </w:pPr>
      <w:r>
        <w:rPr>
          <w:b/>
          <w:bCs/>
        </w:rPr>
        <w:t>Production/task/structure index</w:t>
      </w:r>
    </w:p>
    <w:p w14:paraId="105F332D" w14:textId="77777777" w:rsidR="00292CB2" w:rsidRDefault="00000000">
      <w:pPr>
        <w:pStyle w:val="ListParagraph"/>
        <w:numPr>
          <w:ilvl w:val="0"/>
          <w:numId w:val="4"/>
        </w:numPr>
        <w:spacing w:after="40"/>
      </w:pPr>
      <w:r>
        <w:t>plans carefully</w:t>
      </w:r>
    </w:p>
    <w:p w14:paraId="105F332E" w14:textId="77777777" w:rsidR="00292CB2" w:rsidRDefault="00000000">
      <w:pPr>
        <w:pStyle w:val="ListParagraph"/>
        <w:numPr>
          <w:ilvl w:val="0"/>
          <w:numId w:val="4"/>
        </w:numPr>
        <w:spacing w:after="40"/>
      </w:pPr>
      <w:r>
        <w:t>is very exacting about plans being followed</w:t>
      </w:r>
    </w:p>
    <w:p w14:paraId="105F332F" w14:textId="77777777" w:rsidR="00292CB2" w:rsidRDefault="00000000">
      <w:pPr>
        <w:pStyle w:val="ListParagraph"/>
        <w:numPr>
          <w:ilvl w:val="0"/>
          <w:numId w:val="4"/>
        </w:numPr>
        <w:spacing w:after="40"/>
      </w:pPr>
      <w:r>
        <w:t>gives clear instructions</w:t>
      </w:r>
    </w:p>
    <w:p w14:paraId="105F3330" w14:textId="77777777" w:rsidR="00292CB2" w:rsidRDefault="00000000">
      <w:pPr>
        <w:pStyle w:val="ListParagraph"/>
        <w:numPr>
          <w:ilvl w:val="0"/>
          <w:numId w:val="4"/>
        </w:numPr>
        <w:spacing w:after="40"/>
      </w:pPr>
      <w:r>
        <w:t>is controlling in his/her supervision of the work</w:t>
      </w:r>
    </w:p>
    <w:p w14:paraId="105F3331" w14:textId="77777777" w:rsidR="00292CB2" w:rsidRDefault="00000000">
      <w:pPr>
        <w:pStyle w:val="ListParagraph"/>
        <w:numPr>
          <w:ilvl w:val="0"/>
          <w:numId w:val="4"/>
        </w:numPr>
        <w:spacing w:after="40"/>
      </w:pPr>
      <w:r>
        <w:t>makes a point of following rules and principles</w:t>
      </w:r>
    </w:p>
    <w:p w14:paraId="105F3332" w14:textId="77777777" w:rsidR="00292CB2" w:rsidRDefault="00000000">
      <w:pPr>
        <w:spacing w:before="240"/>
      </w:pPr>
      <w:r>
        <w:rPr>
          <w:i/>
          <w:iCs/>
          <w:sz w:val="20"/>
          <w:szCs w:val="20"/>
        </w:rPr>
        <w:t xml:space="preserve">Source. </w:t>
      </w:r>
      <w:r>
        <w:rPr>
          <w:sz w:val="20"/>
          <w:szCs w:val="20"/>
        </w:rPr>
        <w:t xml:space="preserve">From Leadership profiles, situation and effectiveness (Ekvall &amp; </w:t>
      </w:r>
      <w:proofErr w:type="spellStart"/>
      <w:r>
        <w:rPr>
          <w:sz w:val="20"/>
          <w:szCs w:val="20"/>
        </w:rPr>
        <w:t>Arvonen</w:t>
      </w:r>
      <w:proofErr w:type="spellEnd"/>
      <w:r>
        <w:rPr>
          <w:sz w:val="20"/>
          <w:szCs w:val="20"/>
        </w:rPr>
        <w:t>, 1994).</w:t>
      </w:r>
    </w:p>
    <w:p w14:paraId="105F3333" w14:textId="77777777" w:rsidR="00292CB2" w:rsidRDefault="00000000">
      <w:r>
        <w:br w:type="page"/>
      </w:r>
    </w:p>
    <w:p w14:paraId="105F3334" w14:textId="77777777" w:rsidR="00292CB2" w:rsidRDefault="00000000">
      <w:pPr>
        <w:pStyle w:val="Heading2"/>
        <w:keepNext/>
      </w:pPr>
      <w:r>
        <w:lastRenderedPageBreak/>
        <w:t>Appendix C: Content of the KFL Scale in Its Original Version</w:t>
      </w:r>
    </w:p>
    <w:p w14:paraId="105F3335" w14:textId="77777777" w:rsidR="00292CB2" w:rsidRDefault="00000000">
      <w:pPr>
        <w:spacing w:after="120"/>
      </w:pPr>
      <w:r>
        <w:rPr>
          <w:i/>
          <w:iCs/>
          <w:sz w:val="20"/>
          <w:szCs w:val="20"/>
        </w:rPr>
        <w:t>(Items 1–93 and 98–99 are continuations of the stem "I…"; items 94–97 are complete questions.)</w:t>
      </w:r>
    </w:p>
    <w:p w14:paraId="105F3336" w14:textId="77777777" w:rsidR="00292CB2" w:rsidRDefault="00000000">
      <w:pPr>
        <w:tabs>
          <w:tab w:val="left" w:pos="560"/>
        </w:tabs>
        <w:spacing w:after="60"/>
        <w:ind w:left="560" w:hanging="560"/>
      </w:pPr>
      <w:r>
        <w:rPr>
          <w:sz w:val="22"/>
          <w:szCs w:val="22"/>
        </w:rPr>
        <w:t>1.</w:t>
      </w:r>
      <w:r>
        <w:rPr>
          <w:sz w:val="22"/>
          <w:szCs w:val="22"/>
        </w:rPr>
        <w:tab/>
        <w:t>...prefer traditional solutions over new and different ideas</w:t>
      </w:r>
    </w:p>
    <w:p w14:paraId="105F3337" w14:textId="77777777" w:rsidR="00292CB2" w:rsidRDefault="00000000">
      <w:pPr>
        <w:tabs>
          <w:tab w:val="left" w:pos="560"/>
        </w:tabs>
        <w:spacing w:after="60"/>
        <w:ind w:left="560" w:hanging="560"/>
      </w:pPr>
      <w:r>
        <w:rPr>
          <w:sz w:val="22"/>
          <w:szCs w:val="22"/>
        </w:rPr>
        <w:t>2.</w:t>
      </w:r>
      <w:r>
        <w:rPr>
          <w:sz w:val="22"/>
          <w:szCs w:val="22"/>
        </w:rPr>
        <w:tab/>
        <w:t>...involve my employees in development work</w:t>
      </w:r>
    </w:p>
    <w:p w14:paraId="105F3338" w14:textId="77777777" w:rsidR="00292CB2" w:rsidRDefault="00000000">
      <w:pPr>
        <w:tabs>
          <w:tab w:val="left" w:pos="560"/>
        </w:tabs>
        <w:spacing w:after="60"/>
        <w:ind w:left="560" w:hanging="560"/>
      </w:pPr>
      <w:r>
        <w:rPr>
          <w:sz w:val="22"/>
          <w:szCs w:val="22"/>
        </w:rPr>
        <w:t>3.</w:t>
      </w:r>
      <w:r>
        <w:rPr>
          <w:sz w:val="22"/>
          <w:szCs w:val="22"/>
        </w:rPr>
        <w:tab/>
        <w:t>...encourage my employees to work with existing solutions and working methods</w:t>
      </w:r>
    </w:p>
    <w:p w14:paraId="105F3339" w14:textId="77777777" w:rsidR="00292CB2" w:rsidRDefault="00000000">
      <w:pPr>
        <w:tabs>
          <w:tab w:val="left" w:pos="560"/>
        </w:tabs>
        <w:spacing w:after="60"/>
        <w:ind w:left="560" w:hanging="560"/>
      </w:pPr>
      <w:r>
        <w:rPr>
          <w:sz w:val="22"/>
          <w:szCs w:val="22"/>
        </w:rPr>
        <w:t>4.</w:t>
      </w:r>
      <w:r>
        <w:rPr>
          <w:sz w:val="22"/>
          <w:szCs w:val="22"/>
        </w:rPr>
        <w:tab/>
        <w:t>...enjoy discussing new ideas with my employees</w:t>
      </w:r>
    </w:p>
    <w:p w14:paraId="105F333A" w14:textId="77777777" w:rsidR="00292CB2" w:rsidRDefault="00000000">
      <w:pPr>
        <w:tabs>
          <w:tab w:val="left" w:pos="560"/>
        </w:tabs>
        <w:spacing w:after="60"/>
        <w:ind w:left="560" w:hanging="560"/>
      </w:pPr>
      <w:r>
        <w:rPr>
          <w:sz w:val="22"/>
          <w:szCs w:val="22"/>
        </w:rPr>
        <w:t>5.</w:t>
      </w:r>
      <w:r>
        <w:rPr>
          <w:sz w:val="22"/>
          <w:szCs w:val="22"/>
        </w:rPr>
        <w:tab/>
        <w:t>...encourage my employees to use different types of solutions</w:t>
      </w:r>
    </w:p>
    <w:p w14:paraId="105F333B" w14:textId="77777777" w:rsidR="00292CB2" w:rsidRDefault="00000000">
      <w:pPr>
        <w:tabs>
          <w:tab w:val="left" w:pos="560"/>
        </w:tabs>
        <w:spacing w:after="60"/>
        <w:ind w:left="560" w:hanging="560"/>
      </w:pPr>
      <w:r>
        <w:rPr>
          <w:sz w:val="22"/>
          <w:szCs w:val="22"/>
        </w:rPr>
        <w:t>6.</w:t>
      </w:r>
      <w:r>
        <w:rPr>
          <w:sz w:val="22"/>
          <w:szCs w:val="22"/>
        </w:rPr>
        <w:tab/>
        <w:t>...give my employees time and space to develop new ideas</w:t>
      </w:r>
    </w:p>
    <w:p w14:paraId="105F333C" w14:textId="77777777" w:rsidR="00292CB2" w:rsidRDefault="00000000">
      <w:pPr>
        <w:tabs>
          <w:tab w:val="left" w:pos="560"/>
        </w:tabs>
        <w:spacing w:after="60"/>
        <w:ind w:left="560" w:hanging="560"/>
      </w:pPr>
      <w:r>
        <w:rPr>
          <w:sz w:val="22"/>
          <w:szCs w:val="22"/>
        </w:rPr>
        <w:t>7.</w:t>
      </w:r>
      <w:r>
        <w:rPr>
          <w:sz w:val="22"/>
          <w:szCs w:val="22"/>
        </w:rPr>
        <w:tab/>
        <w:t>...prefer to work with employees who think within given frames</w:t>
      </w:r>
    </w:p>
    <w:p w14:paraId="105F333D" w14:textId="77777777" w:rsidR="00292CB2" w:rsidRDefault="00000000">
      <w:pPr>
        <w:tabs>
          <w:tab w:val="left" w:pos="560"/>
        </w:tabs>
        <w:spacing w:after="60"/>
        <w:ind w:left="560" w:hanging="560"/>
      </w:pPr>
      <w:r>
        <w:rPr>
          <w:sz w:val="22"/>
          <w:szCs w:val="22"/>
        </w:rPr>
        <w:t>8.</w:t>
      </w:r>
      <w:r>
        <w:rPr>
          <w:sz w:val="22"/>
          <w:szCs w:val="22"/>
        </w:rPr>
        <w:tab/>
        <w:t>...think that "when in Rome, do as the Romans do"</w:t>
      </w:r>
    </w:p>
    <w:p w14:paraId="105F333E" w14:textId="77777777" w:rsidR="00292CB2" w:rsidRDefault="00000000">
      <w:pPr>
        <w:tabs>
          <w:tab w:val="left" w:pos="560"/>
        </w:tabs>
        <w:spacing w:after="60"/>
        <w:ind w:left="560" w:hanging="560"/>
      </w:pPr>
      <w:r>
        <w:rPr>
          <w:sz w:val="22"/>
          <w:szCs w:val="22"/>
        </w:rPr>
        <w:t>9.</w:t>
      </w:r>
      <w:r>
        <w:rPr>
          <w:sz w:val="22"/>
          <w:szCs w:val="22"/>
        </w:rPr>
        <w:tab/>
        <w:t xml:space="preserve">...care about how my employees </w:t>
      </w:r>
      <w:proofErr w:type="gramStart"/>
      <w:r>
        <w:rPr>
          <w:sz w:val="22"/>
          <w:szCs w:val="22"/>
        </w:rPr>
        <w:t>are</w:t>
      </w:r>
      <w:proofErr w:type="gramEnd"/>
      <w:r>
        <w:rPr>
          <w:sz w:val="22"/>
          <w:szCs w:val="22"/>
        </w:rPr>
        <w:t xml:space="preserve"> doing</w:t>
      </w:r>
    </w:p>
    <w:p w14:paraId="105F333F" w14:textId="77777777" w:rsidR="00292CB2" w:rsidRDefault="00000000">
      <w:pPr>
        <w:tabs>
          <w:tab w:val="left" w:pos="560"/>
        </w:tabs>
        <w:spacing w:after="60"/>
        <w:ind w:left="560" w:hanging="560"/>
      </w:pPr>
      <w:r>
        <w:rPr>
          <w:sz w:val="22"/>
          <w:szCs w:val="22"/>
        </w:rPr>
        <w:t>10.</w:t>
      </w:r>
      <w:r>
        <w:rPr>
          <w:sz w:val="22"/>
          <w:szCs w:val="22"/>
        </w:rPr>
        <w:tab/>
        <w:t>...find it easy and safe to do as I have done before</w:t>
      </w:r>
    </w:p>
    <w:p w14:paraId="105F3340" w14:textId="77777777" w:rsidR="00292CB2" w:rsidRDefault="00000000">
      <w:pPr>
        <w:tabs>
          <w:tab w:val="left" w:pos="560"/>
        </w:tabs>
        <w:spacing w:after="60"/>
        <w:ind w:left="560" w:hanging="560"/>
      </w:pPr>
      <w:r>
        <w:rPr>
          <w:sz w:val="22"/>
          <w:szCs w:val="22"/>
        </w:rPr>
        <w:t>11.</w:t>
      </w:r>
      <w:r>
        <w:rPr>
          <w:sz w:val="22"/>
          <w:szCs w:val="22"/>
        </w:rPr>
        <w:tab/>
        <w:t>...am quick to embrace news</w:t>
      </w:r>
    </w:p>
    <w:p w14:paraId="105F3341" w14:textId="77777777" w:rsidR="00292CB2" w:rsidRDefault="00000000">
      <w:pPr>
        <w:tabs>
          <w:tab w:val="left" w:pos="560"/>
        </w:tabs>
        <w:spacing w:after="60"/>
        <w:ind w:left="560" w:hanging="560"/>
      </w:pPr>
      <w:r>
        <w:rPr>
          <w:sz w:val="22"/>
          <w:szCs w:val="22"/>
        </w:rPr>
        <w:t>12.</w:t>
      </w:r>
      <w:r>
        <w:rPr>
          <w:sz w:val="22"/>
          <w:szCs w:val="22"/>
        </w:rPr>
        <w:tab/>
        <w:t>...am more interested in details than the big picture</w:t>
      </w:r>
    </w:p>
    <w:p w14:paraId="105F3342" w14:textId="77777777" w:rsidR="00292CB2" w:rsidRDefault="00000000">
      <w:pPr>
        <w:tabs>
          <w:tab w:val="left" w:pos="560"/>
        </w:tabs>
        <w:spacing w:after="60"/>
        <w:ind w:left="560" w:hanging="560"/>
      </w:pPr>
      <w:r>
        <w:rPr>
          <w:sz w:val="22"/>
          <w:szCs w:val="22"/>
        </w:rPr>
        <w:t>13.</w:t>
      </w:r>
      <w:r>
        <w:rPr>
          <w:sz w:val="22"/>
          <w:szCs w:val="22"/>
        </w:rPr>
        <w:tab/>
        <w:t>...reward my employees when they are creative</w:t>
      </w:r>
    </w:p>
    <w:p w14:paraId="105F3343" w14:textId="77777777" w:rsidR="00292CB2" w:rsidRDefault="00000000">
      <w:pPr>
        <w:tabs>
          <w:tab w:val="left" w:pos="560"/>
        </w:tabs>
        <w:spacing w:after="60"/>
        <w:ind w:left="560" w:hanging="560"/>
      </w:pPr>
      <w:r>
        <w:rPr>
          <w:sz w:val="22"/>
          <w:szCs w:val="22"/>
        </w:rPr>
        <w:t>14.</w:t>
      </w:r>
      <w:r>
        <w:rPr>
          <w:sz w:val="22"/>
          <w:szCs w:val="22"/>
        </w:rPr>
        <w:tab/>
        <w:t>...encourage my employees to contribute to the organization's development</w:t>
      </w:r>
    </w:p>
    <w:p w14:paraId="105F3344" w14:textId="77777777" w:rsidR="00292CB2" w:rsidRDefault="00000000">
      <w:pPr>
        <w:tabs>
          <w:tab w:val="left" w:pos="560"/>
        </w:tabs>
        <w:spacing w:after="60"/>
        <w:ind w:left="560" w:hanging="560"/>
      </w:pPr>
      <w:r>
        <w:rPr>
          <w:sz w:val="22"/>
          <w:szCs w:val="22"/>
        </w:rPr>
        <w:t>15.</w:t>
      </w:r>
      <w:r>
        <w:rPr>
          <w:sz w:val="22"/>
          <w:szCs w:val="22"/>
        </w:rPr>
        <w:tab/>
        <w:t>...welcome change</w:t>
      </w:r>
    </w:p>
    <w:p w14:paraId="105F3345" w14:textId="77777777" w:rsidR="00292CB2" w:rsidRDefault="00000000">
      <w:pPr>
        <w:tabs>
          <w:tab w:val="left" w:pos="560"/>
        </w:tabs>
        <w:spacing w:after="60"/>
        <w:ind w:left="560" w:hanging="560"/>
      </w:pPr>
      <w:r>
        <w:rPr>
          <w:sz w:val="22"/>
          <w:szCs w:val="22"/>
        </w:rPr>
        <w:t>16.</w:t>
      </w:r>
      <w:r>
        <w:rPr>
          <w:sz w:val="22"/>
          <w:szCs w:val="22"/>
        </w:rPr>
        <w:tab/>
        <w:t>...encourage my employees to work with unconventional ways of working and ideas</w:t>
      </w:r>
    </w:p>
    <w:p w14:paraId="105F3346" w14:textId="77777777" w:rsidR="00292CB2" w:rsidRDefault="00000000">
      <w:pPr>
        <w:tabs>
          <w:tab w:val="left" w:pos="560"/>
        </w:tabs>
        <w:spacing w:after="60"/>
        <w:ind w:left="560" w:hanging="560"/>
      </w:pPr>
      <w:r>
        <w:rPr>
          <w:sz w:val="22"/>
          <w:szCs w:val="22"/>
        </w:rPr>
        <w:t>17.</w:t>
      </w:r>
      <w:r>
        <w:rPr>
          <w:sz w:val="22"/>
          <w:szCs w:val="22"/>
        </w:rPr>
        <w:tab/>
        <w:t>...look back in time to find solutions to new problems</w:t>
      </w:r>
    </w:p>
    <w:p w14:paraId="105F3347" w14:textId="77777777" w:rsidR="00292CB2" w:rsidRDefault="00000000">
      <w:pPr>
        <w:tabs>
          <w:tab w:val="left" w:pos="560"/>
        </w:tabs>
        <w:spacing w:after="60"/>
        <w:ind w:left="560" w:hanging="560"/>
      </w:pPr>
      <w:r>
        <w:rPr>
          <w:sz w:val="22"/>
          <w:szCs w:val="22"/>
        </w:rPr>
        <w:t>18.</w:t>
      </w:r>
      <w:r>
        <w:rPr>
          <w:sz w:val="22"/>
          <w:szCs w:val="22"/>
        </w:rPr>
        <w:tab/>
        <w:t>...encourage my employees to look at things that concern their work in a playful way</w:t>
      </w:r>
    </w:p>
    <w:p w14:paraId="105F3348" w14:textId="77777777" w:rsidR="00292CB2" w:rsidRDefault="00000000">
      <w:pPr>
        <w:tabs>
          <w:tab w:val="left" w:pos="560"/>
        </w:tabs>
        <w:spacing w:after="60"/>
        <w:ind w:left="560" w:hanging="560"/>
      </w:pPr>
      <w:r>
        <w:rPr>
          <w:sz w:val="22"/>
          <w:szCs w:val="22"/>
        </w:rPr>
        <w:t>19.</w:t>
      </w:r>
      <w:r>
        <w:rPr>
          <w:sz w:val="22"/>
          <w:szCs w:val="22"/>
        </w:rPr>
        <w:tab/>
        <w:t>...have a passion for what I work with</w:t>
      </w:r>
    </w:p>
    <w:p w14:paraId="105F3349" w14:textId="77777777" w:rsidR="00292CB2" w:rsidRDefault="00000000">
      <w:pPr>
        <w:tabs>
          <w:tab w:val="left" w:pos="560"/>
        </w:tabs>
        <w:spacing w:after="60"/>
        <w:ind w:left="560" w:hanging="560"/>
      </w:pPr>
      <w:r>
        <w:rPr>
          <w:sz w:val="22"/>
          <w:szCs w:val="22"/>
        </w:rPr>
        <w:t>20.</w:t>
      </w:r>
      <w:r>
        <w:rPr>
          <w:sz w:val="22"/>
          <w:szCs w:val="22"/>
        </w:rPr>
        <w:tab/>
        <w:t>...listen to and support my employees' ideas</w:t>
      </w:r>
    </w:p>
    <w:p w14:paraId="105F334A" w14:textId="77777777" w:rsidR="00292CB2" w:rsidRDefault="00000000">
      <w:pPr>
        <w:tabs>
          <w:tab w:val="left" w:pos="560"/>
        </w:tabs>
        <w:spacing w:after="60"/>
        <w:ind w:left="560" w:hanging="560"/>
      </w:pPr>
      <w:r>
        <w:rPr>
          <w:sz w:val="22"/>
          <w:szCs w:val="22"/>
        </w:rPr>
        <w:t>21.</w:t>
      </w:r>
      <w:r>
        <w:rPr>
          <w:sz w:val="22"/>
          <w:szCs w:val="22"/>
        </w:rPr>
        <w:tab/>
        <w:t>...encourage my employees to come up with new ideas</w:t>
      </w:r>
    </w:p>
    <w:p w14:paraId="105F334B" w14:textId="77777777" w:rsidR="00292CB2" w:rsidRDefault="00000000">
      <w:pPr>
        <w:tabs>
          <w:tab w:val="left" w:pos="560"/>
        </w:tabs>
        <w:spacing w:after="60"/>
        <w:ind w:left="560" w:hanging="560"/>
      </w:pPr>
      <w:r>
        <w:rPr>
          <w:sz w:val="22"/>
          <w:szCs w:val="22"/>
        </w:rPr>
        <w:t>22.</w:t>
      </w:r>
      <w:r>
        <w:rPr>
          <w:sz w:val="22"/>
          <w:szCs w:val="22"/>
        </w:rPr>
        <w:tab/>
        <w:t>...look for new solutions to old problems</w:t>
      </w:r>
    </w:p>
    <w:p w14:paraId="105F334C" w14:textId="77777777" w:rsidR="00292CB2" w:rsidRDefault="00000000">
      <w:pPr>
        <w:tabs>
          <w:tab w:val="left" w:pos="560"/>
        </w:tabs>
        <w:spacing w:after="60"/>
        <w:ind w:left="560" w:hanging="560"/>
      </w:pPr>
      <w:r>
        <w:rPr>
          <w:sz w:val="22"/>
          <w:szCs w:val="22"/>
        </w:rPr>
        <w:t>23.</w:t>
      </w:r>
      <w:r>
        <w:rPr>
          <w:sz w:val="22"/>
          <w:szCs w:val="22"/>
        </w:rPr>
        <w:tab/>
        <w:t>...think there is a natural order in how things should be done</w:t>
      </w:r>
    </w:p>
    <w:p w14:paraId="105F334D" w14:textId="77777777" w:rsidR="00292CB2" w:rsidRDefault="00000000">
      <w:pPr>
        <w:tabs>
          <w:tab w:val="left" w:pos="560"/>
        </w:tabs>
        <w:spacing w:after="60"/>
        <w:ind w:left="560" w:hanging="560"/>
      </w:pPr>
      <w:r>
        <w:rPr>
          <w:sz w:val="22"/>
          <w:szCs w:val="22"/>
        </w:rPr>
        <w:t>24.</w:t>
      </w:r>
      <w:r>
        <w:rPr>
          <w:sz w:val="22"/>
          <w:szCs w:val="22"/>
        </w:rPr>
        <w:tab/>
        <w:t>...encourage my employees to question things in a constructive way</w:t>
      </w:r>
    </w:p>
    <w:p w14:paraId="105F334E" w14:textId="77777777" w:rsidR="00292CB2" w:rsidRDefault="00000000">
      <w:pPr>
        <w:tabs>
          <w:tab w:val="left" w:pos="560"/>
        </w:tabs>
        <w:spacing w:after="60"/>
        <w:ind w:left="560" w:hanging="560"/>
      </w:pPr>
      <w:r>
        <w:rPr>
          <w:sz w:val="22"/>
          <w:szCs w:val="22"/>
        </w:rPr>
        <w:t>25.</w:t>
      </w:r>
      <w:r>
        <w:rPr>
          <w:sz w:val="22"/>
          <w:szCs w:val="22"/>
        </w:rPr>
        <w:tab/>
        <w:t>...emphasize creativity as an important part of everyday work</w:t>
      </w:r>
    </w:p>
    <w:p w14:paraId="105F334F" w14:textId="77777777" w:rsidR="00292CB2" w:rsidRDefault="00000000">
      <w:pPr>
        <w:tabs>
          <w:tab w:val="left" w:pos="560"/>
        </w:tabs>
        <w:spacing w:after="60"/>
        <w:ind w:left="560" w:hanging="560"/>
      </w:pPr>
      <w:r>
        <w:rPr>
          <w:sz w:val="22"/>
          <w:szCs w:val="22"/>
        </w:rPr>
        <w:t>26.</w:t>
      </w:r>
      <w:r>
        <w:rPr>
          <w:sz w:val="22"/>
          <w:szCs w:val="22"/>
        </w:rPr>
        <w:tab/>
        <w:t>...discuss with my employees when they have ideas</w:t>
      </w:r>
    </w:p>
    <w:p w14:paraId="105F3350" w14:textId="77777777" w:rsidR="00292CB2" w:rsidRDefault="00000000">
      <w:pPr>
        <w:tabs>
          <w:tab w:val="left" w:pos="560"/>
        </w:tabs>
        <w:spacing w:after="60"/>
        <w:ind w:left="560" w:hanging="560"/>
      </w:pPr>
      <w:r>
        <w:rPr>
          <w:sz w:val="22"/>
          <w:szCs w:val="22"/>
        </w:rPr>
        <w:t>27.</w:t>
      </w:r>
      <w:r>
        <w:rPr>
          <w:sz w:val="22"/>
          <w:szCs w:val="22"/>
        </w:rPr>
        <w:tab/>
        <w:t>...encourage my employees to see things from several different perspectives</w:t>
      </w:r>
    </w:p>
    <w:p w14:paraId="105F3351" w14:textId="77777777" w:rsidR="00292CB2" w:rsidRDefault="00000000">
      <w:pPr>
        <w:tabs>
          <w:tab w:val="left" w:pos="560"/>
        </w:tabs>
        <w:spacing w:after="60"/>
        <w:ind w:left="560" w:hanging="560"/>
      </w:pPr>
      <w:r>
        <w:rPr>
          <w:sz w:val="22"/>
          <w:szCs w:val="22"/>
        </w:rPr>
        <w:t>28.</w:t>
      </w:r>
      <w:r>
        <w:rPr>
          <w:sz w:val="22"/>
          <w:szCs w:val="22"/>
        </w:rPr>
        <w:tab/>
        <w:t>...give my employees freedom with responsibility</w:t>
      </w:r>
    </w:p>
    <w:p w14:paraId="105F3352" w14:textId="77777777" w:rsidR="00292CB2" w:rsidRDefault="00000000">
      <w:pPr>
        <w:tabs>
          <w:tab w:val="left" w:pos="560"/>
        </w:tabs>
        <w:spacing w:after="60"/>
        <w:ind w:left="560" w:hanging="560"/>
      </w:pPr>
      <w:r>
        <w:rPr>
          <w:sz w:val="22"/>
          <w:szCs w:val="22"/>
        </w:rPr>
        <w:t>29.</w:t>
      </w:r>
      <w:r>
        <w:rPr>
          <w:sz w:val="22"/>
          <w:szCs w:val="22"/>
        </w:rPr>
        <w:tab/>
        <w:t xml:space="preserve">...have a sense of </w:t>
      </w:r>
      <w:proofErr w:type="spellStart"/>
      <w:r>
        <w:rPr>
          <w:sz w:val="22"/>
          <w:szCs w:val="22"/>
        </w:rPr>
        <w:t>humor</w:t>
      </w:r>
      <w:proofErr w:type="spellEnd"/>
    </w:p>
    <w:p w14:paraId="105F3353" w14:textId="77777777" w:rsidR="00292CB2" w:rsidRDefault="00000000">
      <w:pPr>
        <w:tabs>
          <w:tab w:val="left" w:pos="560"/>
        </w:tabs>
        <w:spacing w:after="60"/>
        <w:ind w:left="560" w:hanging="560"/>
      </w:pPr>
      <w:r>
        <w:rPr>
          <w:sz w:val="22"/>
          <w:szCs w:val="22"/>
        </w:rPr>
        <w:t>30.</w:t>
      </w:r>
      <w:r>
        <w:rPr>
          <w:sz w:val="22"/>
          <w:szCs w:val="22"/>
        </w:rPr>
        <w:tab/>
        <w:t>...prefer my employees to do as they are told</w:t>
      </w:r>
    </w:p>
    <w:p w14:paraId="105F3354" w14:textId="77777777" w:rsidR="00292CB2" w:rsidRDefault="00000000">
      <w:pPr>
        <w:tabs>
          <w:tab w:val="left" w:pos="560"/>
        </w:tabs>
        <w:spacing w:after="60"/>
        <w:ind w:left="560" w:hanging="560"/>
      </w:pPr>
      <w:r>
        <w:rPr>
          <w:sz w:val="22"/>
          <w:szCs w:val="22"/>
        </w:rPr>
        <w:t>31.</w:t>
      </w:r>
      <w:r>
        <w:rPr>
          <w:sz w:val="22"/>
          <w:szCs w:val="22"/>
        </w:rPr>
        <w:tab/>
        <w:t>...encourage my employees to work with traditional solutions</w:t>
      </w:r>
    </w:p>
    <w:p w14:paraId="105F3355" w14:textId="77777777" w:rsidR="00292CB2" w:rsidRDefault="00000000">
      <w:pPr>
        <w:tabs>
          <w:tab w:val="left" w:pos="560"/>
        </w:tabs>
        <w:spacing w:after="60"/>
        <w:ind w:left="560" w:hanging="560"/>
      </w:pPr>
      <w:r>
        <w:rPr>
          <w:sz w:val="22"/>
          <w:szCs w:val="22"/>
        </w:rPr>
        <w:t>32.</w:t>
      </w:r>
      <w:r>
        <w:rPr>
          <w:sz w:val="22"/>
          <w:szCs w:val="22"/>
        </w:rPr>
        <w:tab/>
        <w:t>...create social meeting places for my employees to meet other people</w:t>
      </w:r>
    </w:p>
    <w:p w14:paraId="105F3356" w14:textId="77777777" w:rsidR="00292CB2" w:rsidRDefault="00000000">
      <w:pPr>
        <w:tabs>
          <w:tab w:val="left" w:pos="560"/>
        </w:tabs>
        <w:spacing w:after="60"/>
        <w:ind w:left="560" w:hanging="560"/>
      </w:pPr>
      <w:r>
        <w:rPr>
          <w:sz w:val="22"/>
          <w:szCs w:val="22"/>
        </w:rPr>
        <w:t>33.</w:t>
      </w:r>
      <w:r>
        <w:rPr>
          <w:sz w:val="22"/>
          <w:szCs w:val="22"/>
        </w:rPr>
        <w:tab/>
        <w:t>...think experience weighs more heavily than new ideas</w:t>
      </w:r>
    </w:p>
    <w:p w14:paraId="105F3357" w14:textId="77777777" w:rsidR="00292CB2" w:rsidRDefault="00000000">
      <w:pPr>
        <w:tabs>
          <w:tab w:val="left" w:pos="560"/>
        </w:tabs>
        <w:spacing w:after="60"/>
        <w:ind w:left="560" w:hanging="560"/>
      </w:pPr>
      <w:r>
        <w:rPr>
          <w:sz w:val="22"/>
          <w:szCs w:val="22"/>
        </w:rPr>
        <w:t>34.</w:t>
      </w:r>
      <w:r>
        <w:rPr>
          <w:sz w:val="22"/>
          <w:szCs w:val="22"/>
        </w:rPr>
        <w:tab/>
        <w:t>...am up to date on what is happening in the world around me</w:t>
      </w:r>
    </w:p>
    <w:p w14:paraId="105F3358" w14:textId="77777777" w:rsidR="00292CB2" w:rsidRDefault="00000000">
      <w:pPr>
        <w:tabs>
          <w:tab w:val="left" w:pos="560"/>
        </w:tabs>
        <w:spacing w:after="60"/>
        <w:ind w:left="560" w:hanging="560"/>
      </w:pPr>
      <w:r>
        <w:rPr>
          <w:sz w:val="22"/>
          <w:szCs w:val="22"/>
        </w:rPr>
        <w:t>35.</w:t>
      </w:r>
      <w:r>
        <w:rPr>
          <w:sz w:val="22"/>
          <w:szCs w:val="22"/>
        </w:rPr>
        <w:tab/>
        <w:t>...celebrate success</w:t>
      </w:r>
    </w:p>
    <w:p w14:paraId="105F3359" w14:textId="77777777" w:rsidR="00292CB2" w:rsidRDefault="00000000">
      <w:pPr>
        <w:tabs>
          <w:tab w:val="left" w:pos="560"/>
        </w:tabs>
        <w:spacing w:after="60"/>
        <w:ind w:left="560" w:hanging="560"/>
      </w:pPr>
      <w:r>
        <w:rPr>
          <w:sz w:val="22"/>
          <w:szCs w:val="22"/>
        </w:rPr>
        <w:t>36.</w:t>
      </w:r>
      <w:r>
        <w:rPr>
          <w:sz w:val="22"/>
          <w:szCs w:val="22"/>
        </w:rPr>
        <w:tab/>
        <w:t>...allow my employees to make their own decisions to a large extent</w:t>
      </w:r>
    </w:p>
    <w:p w14:paraId="105F335A" w14:textId="77777777" w:rsidR="00292CB2" w:rsidRDefault="00000000">
      <w:pPr>
        <w:tabs>
          <w:tab w:val="left" w:pos="560"/>
        </w:tabs>
        <w:spacing w:after="60"/>
        <w:ind w:left="560" w:hanging="560"/>
      </w:pPr>
      <w:r>
        <w:rPr>
          <w:sz w:val="22"/>
          <w:szCs w:val="22"/>
        </w:rPr>
        <w:t>37.</w:t>
      </w:r>
      <w:r>
        <w:rPr>
          <w:sz w:val="22"/>
          <w:szCs w:val="22"/>
        </w:rPr>
        <w:tab/>
        <w:t xml:space="preserve">...change </w:t>
      </w:r>
      <w:proofErr w:type="gramStart"/>
      <w:r>
        <w:rPr>
          <w:sz w:val="22"/>
          <w:szCs w:val="22"/>
        </w:rPr>
        <w:t>in order to</w:t>
      </w:r>
      <w:proofErr w:type="gramEnd"/>
      <w:r>
        <w:rPr>
          <w:sz w:val="22"/>
          <w:szCs w:val="22"/>
        </w:rPr>
        <w:t xml:space="preserve"> preserve</w:t>
      </w:r>
    </w:p>
    <w:p w14:paraId="105F335B" w14:textId="77777777" w:rsidR="00292CB2" w:rsidRDefault="00000000">
      <w:pPr>
        <w:tabs>
          <w:tab w:val="left" w:pos="560"/>
        </w:tabs>
        <w:spacing w:after="60"/>
        <w:ind w:left="560" w:hanging="560"/>
      </w:pPr>
      <w:r>
        <w:rPr>
          <w:sz w:val="22"/>
          <w:szCs w:val="22"/>
        </w:rPr>
        <w:t>38.</w:t>
      </w:r>
      <w:r>
        <w:rPr>
          <w:sz w:val="22"/>
          <w:szCs w:val="22"/>
        </w:rPr>
        <w:tab/>
        <w:t>...ensure that many different opinions can be heard in the workplace</w:t>
      </w:r>
    </w:p>
    <w:p w14:paraId="105F335C" w14:textId="77777777" w:rsidR="00292CB2" w:rsidRDefault="00000000">
      <w:pPr>
        <w:tabs>
          <w:tab w:val="left" w:pos="560"/>
        </w:tabs>
        <w:spacing w:after="60"/>
        <w:ind w:left="560" w:hanging="560"/>
      </w:pPr>
      <w:r>
        <w:rPr>
          <w:sz w:val="22"/>
          <w:szCs w:val="22"/>
        </w:rPr>
        <w:t>39.</w:t>
      </w:r>
      <w:r>
        <w:rPr>
          <w:sz w:val="22"/>
          <w:szCs w:val="22"/>
        </w:rPr>
        <w:tab/>
        <w:t>...convey visions and thoughts about the future to my employees</w:t>
      </w:r>
    </w:p>
    <w:p w14:paraId="105F335D" w14:textId="77777777" w:rsidR="00292CB2" w:rsidRDefault="00000000">
      <w:pPr>
        <w:tabs>
          <w:tab w:val="left" w:pos="560"/>
        </w:tabs>
        <w:spacing w:after="60"/>
        <w:ind w:left="560" w:hanging="560"/>
      </w:pPr>
      <w:r>
        <w:rPr>
          <w:sz w:val="22"/>
          <w:szCs w:val="22"/>
        </w:rPr>
        <w:t>40.</w:t>
      </w:r>
      <w:r>
        <w:rPr>
          <w:sz w:val="22"/>
          <w:szCs w:val="22"/>
        </w:rPr>
        <w:tab/>
        <w:t>...encourage my employees to reflect on things in their environment</w:t>
      </w:r>
    </w:p>
    <w:p w14:paraId="105F335E" w14:textId="77777777" w:rsidR="00292CB2" w:rsidRDefault="00000000">
      <w:pPr>
        <w:tabs>
          <w:tab w:val="left" w:pos="560"/>
        </w:tabs>
        <w:spacing w:after="60"/>
        <w:ind w:left="560" w:hanging="560"/>
      </w:pPr>
      <w:r>
        <w:rPr>
          <w:sz w:val="22"/>
          <w:szCs w:val="22"/>
        </w:rPr>
        <w:t>41.</w:t>
      </w:r>
      <w:r>
        <w:rPr>
          <w:sz w:val="22"/>
          <w:szCs w:val="22"/>
        </w:rPr>
        <w:tab/>
        <w:t>...think change is good only if it leads to an improvement</w:t>
      </w:r>
    </w:p>
    <w:p w14:paraId="105F335F" w14:textId="77777777" w:rsidR="00292CB2" w:rsidRDefault="00000000">
      <w:pPr>
        <w:tabs>
          <w:tab w:val="left" w:pos="560"/>
        </w:tabs>
        <w:spacing w:after="60"/>
        <w:ind w:left="560" w:hanging="560"/>
      </w:pPr>
      <w:r>
        <w:rPr>
          <w:sz w:val="22"/>
          <w:szCs w:val="22"/>
        </w:rPr>
        <w:t>42.</w:t>
      </w:r>
      <w:r>
        <w:rPr>
          <w:sz w:val="22"/>
          <w:szCs w:val="22"/>
        </w:rPr>
        <w:tab/>
        <w:t>...encourage my employees to use existing solutions</w:t>
      </w:r>
    </w:p>
    <w:p w14:paraId="105F3360" w14:textId="77777777" w:rsidR="00292CB2" w:rsidRDefault="00000000">
      <w:pPr>
        <w:tabs>
          <w:tab w:val="left" w:pos="560"/>
        </w:tabs>
        <w:spacing w:after="60"/>
        <w:ind w:left="560" w:hanging="560"/>
      </w:pPr>
      <w:r>
        <w:rPr>
          <w:sz w:val="22"/>
          <w:szCs w:val="22"/>
        </w:rPr>
        <w:lastRenderedPageBreak/>
        <w:t>43.</w:t>
      </w:r>
      <w:r>
        <w:rPr>
          <w:sz w:val="22"/>
          <w:szCs w:val="22"/>
        </w:rPr>
        <w:tab/>
        <w:t>...respect the employees' opinions</w:t>
      </w:r>
    </w:p>
    <w:p w14:paraId="105F3361" w14:textId="77777777" w:rsidR="00292CB2" w:rsidRDefault="00000000">
      <w:pPr>
        <w:tabs>
          <w:tab w:val="left" w:pos="560"/>
        </w:tabs>
        <w:spacing w:after="60"/>
        <w:ind w:left="560" w:hanging="560"/>
      </w:pPr>
      <w:r>
        <w:rPr>
          <w:sz w:val="22"/>
          <w:szCs w:val="22"/>
        </w:rPr>
        <w:t>44.</w:t>
      </w:r>
      <w:r>
        <w:rPr>
          <w:sz w:val="22"/>
          <w:szCs w:val="22"/>
        </w:rPr>
        <w:tab/>
        <w:t>...do not like change</w:t>
      </w:r>
    </w:p>
    <w:p w14:paraId="105F3362" w14:textId="77777777" w:rsidR="00292CB2" w:rsidRDefault="00000000">
      <w:pPr>
        <w:tabs>
          <w:tab w:val="left" w:pos="560"/>
        </w:tabs>
        <w:spacing w:after="60"/>
        <w:ind w:left="560" w:hanging="560"/>
      </w:pPr>
      <w:r>
        <w:rPr>
          <w:sz w:val="22"/>
          <w:szCs w:val="22"/>
        </w:rPr>
        <w:t>45.</w:t>
      </w:r>
      <w:r>
        <w:rPr>
          <w:sz w:val="22"/>
          <w:szCs w:val="22"/>
        </w:rPr>
        <w:tab/>
        <w:t>...put together people with different competencies</w:t>
      </w:r>
    </w:p>
    <w:p w14:paraId="105F3363" w14:textId="77777777" w:rsidR="00292CB2" w:rsidRDefault="00000000">
      <w:pPr>
        <w:tabs>
          <w:tab w:val="left" w:pos="560"/>
        </w:tabs>
        <w:spacing w:after="60"/>
        <w:ind w:left="560" w:hanging="560"/>
      </w:pPr>
      <w:r>
        <w:rPr>
          <w:sz w:val="22"/>
          <w:szCs w:val="22"/>
        </w:rPr>
        <w:t>46.</w:t>
      </w:r>
      <w:r>
        <w:rPr>
          <w:sz w:val="22"/>
          <w:szCs w:val="22"/>
        </w:rPr>
        <w:tab/>
        <w:t>...am engaged in my employees' work</w:t>
      </w:r>
    </w:p>
    <w:p w14:paraId="105F3364" w14:textId="77777777" w:rsidR="00292CB2" w:rsidRDefault="00000000">
      <w:pPr>
        <w:tabs>
          <w:tab w:val="left" w:pos="560"/>
        </w:tabs>
        <w:spacing w:after="60"/>
        <w:ind w:left="560" w:hanging="560"/>
      </w:pPr>
      <w:r>
        <w:rPr>
          <w:sz w:val="22"/>
          <w:szCs w:val="22"/>
        </w:rPr>
        <w:t>47.</w:t>
      </w:r>
      <w:r>
        <w:rPr>
          <w:sz w:val="22"/>
          <w:szCs w:val="22"/>
        </w:rPr>
        <w:tab/>
        <w:t>...think it is important that there is a diversity of ideas</w:t>
      </w:r>
    </w:p>
    <w:p w14:paraId="105F3365" w14:textId="77777777" w:rsidR="00292CB2" w:rsidRDefault="00000000">
      <w:pPr>
        <w:tabs>
          <w:tab w:val="left" w:pos="560"/>
        </w:tabs>
        <w:spacing w:after="60"/>
        <w:ind w:left="560" w:hanging="560"/>
      </w:pPr>
      <w:r>
        <w:rPr>
          <w:sz w:val="22"/>
          <w:szCs w:val="22"/>
        </w:rPr>
        <w:t>48.</w:t>
      </w:r>
      <w:r>
        <w:rPr>
          <w:sz w:val="22"/>
          <w:szCs w:val="22"/>
        </w:rPr>
        <w:tab/>
        <w:t>...actively scan the surroundings to find new challenges</w:t>
      </w:r>
    </w:p>
    <w:p w14:paraId="105F3366" w14:textId="77777777" w:rsidR="00292CB2" w:rsidRDefault="00000000">
      <w:pPr>
        <w:tabs>
          <w:tab w:val="left" w:pos="560"/>
        </w:tabs>
        <w:spacing w:after="60"/>
        <w:ind w:left="560" w:hanging="560"/>
      </w:pPr>
      <w:r>
        <w:rPr>
          <w:sz w:val="22"/>
          <w:szCs w:val="22"/>
        </w:rPr>
        <w:t>49.</w:t>
      </w:r>
      <w:r>
        <w:rPr>
          <w:sz w:val="22"/>
          <w:szCs w:val="22"/>
        </w:rPr>
        <w:tab/>
        <w:t>...encourage my employees to put forward different opinions</w:t>
      </w:r>
    </w:p>
    <w:p w14:paraId="105F3367" w14:textId="77777777" w:rsidR="00292CB2" w:rsidRDefault="00000000">
      <w:pPr>
        <w:tabs>
          <w:tab w:val="left" w:pos="560"/>
        </w:tabs>
        <w:spacing w:after="60"/>
        <w:ind w:left="560" w:hanging="560"/>
      </w:pPr>
      <w:r>
        <w:rPr>
          <w:sz w:val="22"/>
          <w:szCs w:val="22"/>
        </w:rPr>
        <w:t>50.</w:t>
      </w:r>
      <w:r>
        <w:rPr>
          <w:sz w:val="22"/>
          <w:szCs w:val="22"/>
        </w:rPr>
        <w:tab/>
        <w:t>...am engaged in the development of the company</w:t>
      </w:r>
    </w:p>
    <w:p w14:paraId="105F3368" w14:textId="77777777" w:rsidR="00292CB2" w:rsidRDefault="00000000">
      <w:pPr>
        <w:tabs>
          <w:tab w:val="left" w:pos="560"/>
        </w:tabs>
        <w:spacing w:after="60"/>
        <w:ind w:left="560" w:hanging="560"/>
      </w:pPr>
      <w:r>
        <w:rPr>
          <w:sz w:val="22"/>
          <w:szCs w:val="22"/>
        </w:rPr>
        <w:t>51.</w:t>
      </w:r>
      <w:r>
        <w:rPr>
          <w:sz w:val="22"/>
          <w:szCs w:val="22"/>
        </w:rPr>
        <w:tab/>
        <w:t>...prefer the safe over the uncertain</w:t>
      </w:r>
    </w:p>
    <w:p w14:paraId="105F3369" w14:textId="77777777" w:rsidR="00292CB2" w:rsidRDefault="00000000">
      <w:pPr>
        <w:tabs>
          <w:tab w:val="left" w:pos="560"/>
        </w:tabs>
        <w:spacing w:after="60"/>
        <w:ind w:left="560" w:hanging="560"/>
      </w:pPr>
      <w:r>
        <w:rPr>
          <w:sz w:val="22"/>
          <w:szCs w:val="22"/>
        </w:rPr>
        <w:t>52.</w:t>
      </w:r>
      <w:r>
        <w:rPr>
          <w:sz w:val="22"/>
          <w:szCs w:val="22"/>
        </w:rPr>
        <w:tab/>
        <w:t>...encourage my employees to take new initiatives even if the outcome is uncertain</w:t>
      </w:r>
    </w:p>
    <w:p w14:paraId="105F336A" w14:textId="77777777" w:rsidR="00292CB2" w:rsidRDefault="00000000">
      <w:pPr>
        <w:tabs>
          <w:tab w:val="left" w:pos="560"/>
        </w:tabs>
        <w:spacing w:after="60"/>
        <w:ind w:left="560" w:hanging="560"/>
      </w:pPr>
      <w:r>
        <w:rPr>
          <w:sz w:val="22"/>
          <w:szCs w:val="22"/>
        </w:rPr>
        <w:t>53.</w:t>
      </w:r>
      <w:r>
        <w:rPr>
          <w:sz w:val="22"/>
          <w:szCs w:val="22"/>
        </w:rPr>
        <w:tab/>
        <w:t>...encourage my employees to interrupt the daily work to try out new ideas</w:t>
      </w:r>
    </w:p>
    <w:p w14:paraId="105F336B" w14:textId="77777777" w:rsidR="00292CB2" w:rsidRDefault="00000000">
      <w:pPr>
        <w:tabs>
          <w:tab w:val="left" w:pos="560"/>
        </w:tabs>
        <w:spacing w:after="60"/>
        <w:ind w:left="560" w:hanging="560"/>
      </w:pPr>
      <w:r>
        <w:rPr>
          <w:sz w:val="22"/>
          <w:szCs w:val="22"/>
        </w:rPr>
        <w:t>54.</w:t>
      </w:r>
      <w:r>
        <w:rPr>
          <w:sz w:val="22"/>
          <w:szCs w:val="22"/>
        </w:rPr>
        <w:tab/>
        <w:t>...think it is important that my employees feel joy in their work</w:t>
      </w:r>
    </w:p>
    <w:p w14:paraId="105F336C" w14:textId="77777777" w:rsidR="00292CB2" w:rsidRDefault="00000000">
      <w:pPr>
        <w:tabs>
          <w:tab w:val="left" w:pos="560"/>
        </w:tabs>
        <w:spacing w:after="60"/>
        <w:ind w:left="560" w:hanging="560"/>
      </w:pPr>
      <w:r>
        <w:rPr>
          <w:sz w:val="22"/>
          <w:szCs w:val="22"/>
        </w:rPr>
        <w:t>55.</w:t>
      </w:r>
      <w:r>
        <w:rPr>
          <w:sz w:val="22"/>
          <w:szCs w:val="22"/>
        </w:rPr>
        <w:tab/>
        <w:t>...perceive development work as solely a management issue</w:t>
      </w:r>
    </w:p>
    <w:p w14:paraId="105F336D" w14:textId="77777777" w:rsidR="00292CB2" w:rsidRDefault="00000000">
      <w:pPr>
        <w:tabs>
          <w:tab w:val="left" w:pos="560"/>
        </w:tabs>
        <w:spacing w:after="60"/>
        <w:ind w:left="560" w:hanging="560"/>
      </w:pPr>
      <w:r>
        <w:rPr>
          <w:sz w:val="22"/>
          <w:szCs w:val="22"/>
        </w:rPr>
        <w:t>56.</w:t>
      </w:r>
      <w:r>
        <w:rPr>
          <w:sz w:val="22"/>
          <w:szCs w:val="22"/>
        </w:rPr>
        <w:tab/>
        <w:t>...encourage my employees to give feedback on everything that concerns work</w:t>
      </w:r>
    </w:p>
    <w:p w14:paraId="105F336E" w14:textId="77777777" w:rsidR="00292CB2" w:rsidRDefault="00000000">
      <w:pPr>
        <w:tabs>
          <w:tab w:val="left" w:pos="560"/>
        </w:tabs>
        <w:spacing w:after="60"/>
        <w:ind w:left="560" w:hanging="560"/>
      </w:pPr>
      <w:r>
        <w:rPr>
          <w:sz w:val="22"/>
          <w:szCs w:val="22"/>
        </w:rPr>
        <w:t>57.</w:t>
      </w:r>
      <w:r>
        <w:rPr>
          <w:sz w:val="22"/>
          <w:szCs w:val="22"/>
        </w:rPr>
        <w:tab/>
        <w:t>...give feedback on ideas and proposals that are presented</w:t>
      </w:r>
    </w:p>
    <w:p w14:paraId="105F336F" w14:textId="77777777" w:rsidR="00292CB2" w:rsidRDefault="00000000">
      <w:pPr>
        <w:tabs>
          <w:tab w:val="left" w:pos="560"/>
        </w:tabs>
        <w:spacing w:after="60"/>
        <w:ind w:left="560" w:hanging="560"/>
      </w:pPr>
      <w:r>
        <w:rPr>
          <w:sz w:val="22"/>
          <w:szCs w:val="22"/>
        </w:rPr>
        <w:t>58.</w:t>
      </w:r>
      <w:r>
        <w:rPr>
          <w:sz w:val="22"/>
          <w:szCs w:val="22"/>
        </w:rPr>
        <w:tab/>
        <w:t>...think there is one right way of doing things</w:t>
      </w:r>
    </w:p>
    <w:p w14:paraId="105F3370" w14:textId="77777777" w:rsidR="00292CB2" w:rsidRDefault="00000000">
      <w:pPr>
        <w:tabs>
          <w:tab w:val="left" w:pos="560"/>
        </w:tabs>
        <w:spacing w:after="60"/>
        <w:ind w:left="560" w:hanging="560"/>
      </w:pPr>
      <w:r>
        <w:rPr>
          <w:sz w:val="22"/>
          <w:szCs w:val="22"/>
        </w:rPr>
        <w:t>59.</w:t>
      </w:r>
      <w:r>
        <w:rPr>
          <w:sz w:val="22"/>
          <w:szCs w:val="22"/>
        </w:rPr>
        <w:tab/>
        <w:t>...think the old should live on as an important part of the new</w:t>
      </w:r>
    </w:p>
    <w:p w14:paraId="105F3371" w14:textId="77777777" w:rsidR="00292CB2" w:rsidRDefault="00000000">
      <w:pPr>
        <w:tabs>
          <w:tab w:val="left" w:pos="560"/>
        </w:tabs>
        <w:spacing w:after="60"/>
        <w:ind w:left="560" w:hanging="560"/>
      </w:pPr>
      <w:r>
        <w:rPr>
          <w:sz w:val="22"/>
          <w:szCs w:val="22"/>
        </w:rPr>
        <w:t>60.</w:t>
      </w:r>
      <w:r>
        <w:rPr>
          <w:sz w:val="22"/>
          <w:szCs w:val="22"/>
        </w:rPr>
        <w:tab/>
        <w:t xml:space="preserve">...do not reflect on things in my environment </w:t>
      </w:r>
      <w:proofErr w:type="gramStart"/>
      <w:r>
        <w:rPr>
          <w:sz w:val="22"/>
          <w:szCs w:val="22"/>
        </w:rPr>
        <w:t>as long as</w:t>
      </w:r>
      <w:proofErr w:type="gramEnd"/>
      <w:r>
        <w:rPr>
          <w:sz w:val="22"/>
          <w:szCs w:val="22"/>
        </w:rPr>
        <w:t xml:space="preserve"> everything works as it should</w:t>
      </w:r>
    </w:p>
    <w:p w14:paraId="105F3372" w14:textId="77777777" w:rsidR="00292CB2" w:rsidRDefault="00000000">
      <w:pPr>
        <w:tabs>
          <w:tab w:val="left" w:pos="560"/>
        </w:tabs>
        <w:spacing w:after="60"/>
        <w:ind w:left="560" w:hanging="560"/>
      </w:pPr>
      <w:r>
        <w:rPr>
          <w:sz w:val="22"/>
          <w:szCs w:val="22"/>
        </w:rPr>
        <w:t>61.</w:t>
      </w:r>
      <w:r>
        <w:rPr>
          <w:sz w:val="22"/>
          <w:szCs w:val="22"/>
        </w:rPr>
        <w:tab/>
        <w:t>...prefer to improve routines and make existing products/services more efficient rather than discover completely new ones</w:t>
      </w:r>
    </w:p>
    <w:p w14:paraId="105F3373" w14:textId="77777777" w:rsidR="00292CB2" w:rsidRDefault="00000000">
      <w:pPr>
        <w:tabs>
          <w:tab w:val="left" w:pos="560"/>
        </w:tabs>
        <w:spacing w:after="60"/>
        <w:ind w:left="560" w:hanging="560"/>
      </w:pPr>
      <w:r>
        <w:rPr>
          <w:sz w:val="22"/>
          <w:szCs w:val="22"/>
        </w:rPr>
        <w:t>62.</w:t>
      </w:r>
      <w:r>
        <w:rPr>
          <w:sz w:val="22"/>
          <w:szCs w:val="22"/>
        </w:rPr>
        <w:tab/>
        <w:t>...have knowledge in a variety of industries</w:t>
      </w:r>
    </w:p>
    <w:p w14:paraId="105F3374" w14:textId="77777777" w:rsidR="00292CB2" w:rsidRDefault="00000000">
      <w:pPr>
        <w:tabs>
          <w:tab w:val="left" w:pos="560"/>
        </w:tabs>
        <w:spacing w:after="60"/>
        <w:ind w:left="560" w:hanging="560"/>
      </w:pPr>
      <w:r>
        <w:rPr>
          <w:sz w:val="22"/>
          <w:szCs w:val="22"/>
        </w:rPr>
        <w:t>63.</w:t>
      </w:r>
      <w:r>
        <w:rPr>
          <w:sz w:val="22"/>
          <w:szCs w:val="22"/>
        </w:rPr>
        <w:tab/>
        <w:t>...like to constantly learn new things</w:t>
      </w:r>
    </w:p>
    <w:p w14:paraId="105F3375" w14:textId="77777777" w:rsidR="00292CB2" w:rsidRDefault="00000000">
      <w:pPr>
        <w:tabs>
          <w:tab w:val="left" w:pos="560"/>
        </w:tabs>
        <w:spacing w:after="60"/>
        <w:ind w:left="560" w:hanging="560"/>
      </w:pPr>
      <w:r>
        <w:rPr>
          <w:sz w:val="22"/>
          <w:szCs w:val="22"/>
        </w:rPr>
        <w:t>64.</w:t>
      </w:r>
      <w:r>
        <w:rPr>
          <w:sz w:val="22"/>
          <w:szCs w:val="22"/>
        </w:rPr>
        <w:tab/>
        <w:t>...think it is important to break established patterns and routines at regular intervals</w:t>
      </w:r>
    </w:p>
    <w:p w14:paraId="105F3376" w14:textId="77777777" w:rsidR="00292CB2" w:rsidRDefault="00000000">
      <w:pPr>
        <w:tabs>
          <w:tab w:val="left" w:pos="560"/>
        </w:tabs>
        <w:spacing w:after="60"/>
        <w:ind w:left="560" w:hanging="560"/>
      </w:pPr>
      <w:r>
        <w:rPr>
          <w:sz w:val="22"/>
          <w:szCs w:val="22"/>
        </w:rPr>
        <w:t>65.</w:t>
      </w:r>
      <w:r>
        <w:rPr>
          <w:sz w:val="22"/>
          <w:szCs w:val="22"/>
        </w:rPr>
        <w:tab/>
        <w:t>...encourage the employees to learn from their mistakes</w:t>
      </w:r>
    </w:p>
    <w:p w14:paraId="105F3377" w14:textId="77777777" w:rsidR="00292CB2" w:rsidRDefault="00000000">
      <w:pPr>
        <w:tabs>
          <w:tab w:val="left" w:pos="560"/>
        </w:tabs>
        <w:spacing w:after="60"/>
        <w:ind w:left="560" w:hanging="560"/>
      </w:pPr>
      <w:r>
        <w:rPr>
          <w:sz w:val="22"/>
          <w:szCs w:val="22"/>
        </w:rPr>
        <w:t>66.</w:t>
      </w:r>
      <w:r>
        <w:rPr>
          <w:sz w:val="22"/>
          <w:szCs w:val="22"/>
        </w:rPr>
        <w:tab/>
        <w:t>...invite the employees to criticize the workplace, ideas, working methods and more</w:t>
      </w:r>
    </w:p>
    <w:p w14:paraId="105F3378" w14:textId="77777777" w:rsidR="00292CB2" w:rsidRDefault="00000000">
      <w:pPr>
        <w:tabs>
          <w:tab w:val="left" w:pos="560"/>
        </w:tabs>
        <w:spacing w:after="60"/>
        <w:ind w:left="560" w:hanging="560"/>
      </w:pPr>
      <w:r>
        <w:rPr>
          <w:sz w:val="22"/>
          <w:szCs w:val="22"/>
        </w:rPr>
        <w:t>67.</w:t>
      </w:r>
      <w:r>
        <w:rPr>
          <w:sz w:val="22"/>
          <w:szCs w:val="22"/>
        </w:rPr>
        <w:tab/>
        <w:t>...often challenge my employees in their way of thinking</w:t>
      </w:r>
    </w:p>
    <w:p w14:paraId="105F3379" w14:textId="77777777" w:rsidR="00292CB2" w:rsidRDefault="00000000">
      <w:pPr>
        <w:tabs>
          <w:tab w:val="left" w:pos="560"/>
        </w:tabs>
        <w:spacing w:after="60"/>
        <w:ind w:left="560" w:hanging="560"/>
      </w:pPr>
      <w:r>
        <w:rPr>
          <w:sz w:val="22"/>
          <w:szCs w:val="22"/>
        </w:rPr>
        <w:t>68.</w:t>
      </w:r>
      <w:r>
        <w:rPr>
          <w:sz w:val="22"/>
          <w:szCs w:val="22"/>
        </w:rPr>
        <w:tab/>
        <w:t>...have a vivid imagination</w:t>
      </w:r>
    </w:p>
    <w:p w14:paraId="105F337A" w14:textId="77777777" w:rsidR="00292CB2" w:rsidRDefault="00000000">
      <w:pPr>
        <w:tabs>
          <w:tab w:val="left" w:pos="560"/>
        </w:tabs>
        <w:spacing w:after="60"/>
        <w:ind w:left="560" w:hanging="560"/>
      </w:pPr>
      <w:r>
        <w:rPr>
          <w:sz w:val="22"/>
          <w:szCs w:val="22"/>
        </w:rPr>
        <w:t>69.</w:t>
      </w:r>
      <w:r>
        <w:rPr>
          <w:sz w:val="22"/>
          <w:szCs w:val="22"/>
        </w:rPr>
        <w:tab/>
        <w:t>...see unexpected connections between things in my surroundings</w:t>
      </w:r>
    </w:p>
    <w:p w14:paraId="105F337B" w14:textId="77777777" w:rsidR="00292CB2" w:rsidRDefault="00000000">
      <w:pPr>
        <w:tabs>
          <w:tab w:val="left" w:pos="560"/>
        </w:tabs>
        <w:spacing w:after="60"/>
        <w:ind w:left="560" w:hanging="560"/>
      </w:pPr>
      <w:r>
        <w:rPr>
          <w:sz w:val="22"/>
          <w:szCs w:val="22"/>
        </w:rPr>
        <w:t>70.</w:t>
      </w:r>
      <w:r>
        <w:rPr>
          <w:sz w:val="22"/>
          <w:szCs w:val="22"/>
        </w:rPr>
        <w:tab/>
        <w:t>...take risks only if it certainly leads to an improvement</w:t>
      </w:r>
    </w:p>
    <w:p w14:paraId="105F337C" w14:textId="77777777" w:rsidR="00292CB2" w:rsidRDefault="00000000">
      <w:pPr>
        <w:tabs>
          <w:tab w:val="left" w:pos="560"/>
        </w:tabs>
        <w:spacing w:after="60"/>
        <w:ind w:left="560" w:hanging="560"/>
      </w:pPr>
      <w:r>
        <w:rPr>
          <w:sz w:val="22"/>
          <w:szCs w:val="22"/>
        </w:rPr>
        <w:t>71.</w:t>
      </w:r>
      <w:r>
        <w:rPr>
          <w:sz w:val="22"/>
          <w:szCs w:val="22"/>
        </w:rPr>
        <w:tab/>
        <w:t>...am driven by my curiosity</w:t>
      </w:r>
    </w:p>
    <w:p w14:paraId="105F337D" w14:textId="77777777" w:rsidR="00292CB2" w:rsidRDefault="00000000">
      <w:pPr>
        <w:tabs>
          <w:tab w:val="left" w:pos="560"/>
        </w:tabs>
        <w:spacing w:after="60"/>
        <w:ind w:left="560" w:hanging="560"/>
      </w:pPr>
      <w:r>
        <w:rPr>
          <w:sz w:val="22"/>
          <w:szCs w:val="22"/>
        </w:rPr>
        <w:t>72.</w:t>
      </w:r>
      <w:r>
        <w:rPr>
          <w:sz w:val="22"/>
          <w:szCs w:val="22"/>
        </w:rPr>
        <w:tab/>
        <w:t>...prioritize development</w:t>
      </w:r>
    </w:p>
    <w:p w14:paraId="105F337E" w14:textId="77777777" w:rsidR="00292CB2" w:rsidRDefault="00000000">
      <w:pPr>
        <w:tabs>
          <w:tab w:val="left" w:pos="560"/>
        </w:tabs>
        <w:spacing w:after="60"/>
        <w:ind w:left="560" w:hanging="560"/>
      </w:pPr>
      <w:r>
        <w:rPr>
          <w:sz w:val="22"/>
          <w:szCs w:val="22"/>
        </w:rPr>
        <w:t>73.</w:t>
      </w:r>
      <w:r>
        <w:rPr>
          <w:sz w:val="22"/>
          <w:szCs w:val="22"/>
        </w:rPr>
        <w:tab/>
        <w:t>...see things in a larger perspective</w:t>
      </w:r>
    </w:p>
    <w:p w14:paraId="105F337F" w14:textId="77777777" w:rsidR="00292CB2" w:rsidRDefault="00000000">
      <w:pPr>
        <w:tabs>
          <w:tab w:val="left" w:pos="560"/>
        </w:tabs>
        <w:spacing w:after="60"/>
        <w:ind w:left="560" w:hanging="560"/>
      </w:pPr>
      <w:r>
        <w:rPr>
          <w:sz w:val="22"/>
          <w:szCs w:val="22"/>
        </w:rPr>
        <w:t>74.</w:t>
      </w:r>
      <w:r>
        <w:rPr>
          <w:sz w:val="22"/>
          <w:szCs w:val="22"/>
        </w:rPr>
        <w:tab/>
        <w:t>...allow my employees to make their own decisions to a large extent</w:t>
      </w:r>
    </w:p>
    <w:p w14:paraId="105F3380" w14:textId="77777777" w:rsidR="00292CB2" w:rsidRDefault="00000000">
      <w:pPr>
        <w:tabs>
          <w:tab w:val="left" w:pos="560"/>
        </w:tabs>
        <w:spacing w:after="60"/>
        <w:ind w:left="560" w:hanging="560"/>
      </w:pPr>
      <w:r>
        <w:rPr>
          <w:sz w:val="22"/>
          <w:szCs w:val="22"/>
        </w:rPr>
        <w:t>75.</w:t>
      </w:r>
      <w:r>
        <w:rPr>
          <w:sz w:val="22"/>
          <w:szCs w:val="22"/>
        </w:rPr>
        <w:tab/>
        <w:t>...often collaborate with people from different industries</w:t>
      </w:r>
    </w:p>
    <w:p w14:paraId="105F3381" w14:textId="77777777" w:rsidR="00292CB2" w:rsidRDefault="00000000">
      <w:pPr>
        <w:tabs>
          <w:tab w:val="left" w:pos="560"/>
        </w:tabs>
        <w:spacing w:after="60"/>
        <w:ind w:left="560" w:hanging="560"/>
      </w:pPr>
      <w:r>
        <w:rPr>
          <w:sz w:val="22"/>
          <w:szCs w:val="22"/>
        </w:rPr>
        <w:t>76.</w:t>
      </w:r>
      <w:r>
        <w:rPr>
          <w:sz w:val="22"/>
          <w:szCs w:val="22"/>
        </w:rPr>
        <w:tab/>
        <w:t>...encourage my employees to dare to make mistakes</w:t>
      </w:r>
    </w:p>
    <w:p w14:paraId="105F3382" w14:textId="77777777" w:rsidR="00292CB2" w:rsidRDefault="00000000">
      <w:pPr>
        <w:tabs>
          <w:tab w:val="left" w:pos="560"/>
        </w:tabs>
        <w:spacing w:after="60"/>
        <w:ind w:left="560" w:hanging="560"/>
      </w:pPr>
      <w:r>
        <w:rPr>
          <w:sz w:val="22"/>
          <w:szCs w:val="22"/>
        </w:rPr>
        <w:t>77.</w:t>
      </w:r>
      <w:r>
        <w:rPr>
          <w:sz w:val="22"/>
          <w:szCs w:val="22"/>
        </w:rPr>
        <w:tab/>
        <w:t>...help my employees develop creative ideas</w:t>
      </w:r>
    </w:p>
    <w:p w14:paraId="105F3383" w14:textId="77777777" w:rsidR="00292CB2" w:rsidRDefault="00000000">
      <w:pPr>
        <w:tabs>
          <w:tab w:val="left" w:pos="560"/>
        </w:tabs>
        <w:spacing w:after="60"/>
        <w:ind w:left="560" w:hanging="560"/>
      </w:pPr>
      <w:r>
        <w:rPr>
          <w:sz w:val="22"/>
          <w:szCs w:val="22"/>
        </w:rPr>
        <w:t>78.</w:t>
      </w:r>
      <w:r>
        <w:rPr>
          <w:sz w:val="22"/>
          <w:szCs w:val="22"/>
        </w:rPr>
        <w:tab/>
        <w:t>...encourage the employees' ability to fantasize</w:t>
      </w:r>
    </w:p>
    <w:p w14:paraId="105F3384" w14:textId="77777777" w:rsidR="00292CB2" w:rsidRDefault="00000000">
      <w:pPr>
        <w:tabs>
          <w:tab w:val="left" w:pos="560"/>
        </w:tabs>
        <w:spacing w:after="60"/>
        <w:ind w:left="560" w:hanging="560"/>
      </w:pPr>
      <w:r>
        <w:rPr>
          <w:sz w:val="22"/>
          <w:szCs w:val="22"/>
        </w:rPr>
        <w:t>79.</w:t>
      </w:r>
      <w:r>
        <w:rPr>
          <w:sz w:val="22"/>
          <w:szCs w:val="22"/>
        </w:rPr>
        <w:tab/>
        <w:t>...am available to my employees</w:t>
      </w:r>
    </w:p>
    <w:p w14:paraId="105F3385" w14:textId="77777777" w:rsidR="00292CB2" w:rsidRDefault="00000000">
      <w:pPr>
        <w:tabs>
          <w:tab w:val="left" w:pos="560"/>
        </w:tabs>
        <w:spacing w:after="60"/>
        <w:ind w:left="560" w:hanging="560"/>
      </w:pPr>
      <w:r>
        <w:rPr>
          <w:sz w:val="22"/>
          <w:szCs w:val="22"/>
        </w:rPr>
        <w:t>80.</w:t>
      </w:r>
      <w:r>
        <w:rPr>
          <w:sz w:val="22"/>
          <w:szCs w:val="22"/>
        </w:rPr>
        <w:tab/>
        <w:t>...think it is important to preserve traditions and working methods that have proven to work over the years</w:t>
      </w:r>
    </w:p>
    <w:p w14:paraId="105F3386" w14:textId="77777777" w:rsidR="00292CB2" w:rsidRDefault="00000000">
      <w:pPr>
        <w:tabs>
          <w:tab w:val="left" w:pos="560"/>
        </w:tabs>
        <w:spacing w:after="60"/>
        <w:ind w:left="560" w:hanging="560"/>
      </w:pPr>
      <w:r>
        <w:rPr>
          <w:sz w:val="22"/>
          <w:szCs w:val="22"/>
        </w:rPr>
        <w:t>81.</w:t>
      </w:r>
      <w:r>
        <w:rPr>
          <w:sz w:val="22"/>
          <w:szCs w:val="22"/>
        </w:rPr>
        <w:tab/>
        <w:t>...work more on solving problems than on looking for new challenges</w:t>
      </w:r>
    </w:p>
    <w:p w14:paraId="105F3387" w14:textId="77777777" w:rsidR="00292CB2" w:rsidRDefault="00000000">
      <w:pPr>
        <w:tabs>
          <w:tab w:val="left" w:pos="560"/>
        </w:tabs>
        <w:spacing w:after="60"/>
        <w:ind w:left="560" w:hanging="560"/>
      </w:pPr>
      <w:r>
        <w:rPr>
          <w:sz w:val="22"/>
          <w:szCs w:val="22"/>
        </w:rPr>
        <w:t>82.</w:t>
      </w:r>
      <w:r>
        <w:rPr>
          <w:sz w:val="22"/>
          <w:szCs w:val="22"/>
        </w:rPr>
        <w:tab/>
        <w:t>...think there are absolute values and traditions that should be protected</w:t>
      </w:r>
    </w:p>
    <w:p w14:paraId="105F3388" w14:textId="77777777" w:rsidR="00292CB2" w:rsidRDefault="00000000">
      <w:pPr>
        <w:tabs>
          <w:tab w:val="left" w:pos="560"/>
        </w:tabs>
        <w:spacing w:after="60"/>
        <w:ind w:left="560" w:hanging="560"/>
      </w:pPr>
      <w:r>
        <w:rPr>
          <w:sz w:val="22"/>
          <w:szCs w:val="22"/>
        </w:rPr>
        <w:t>83.</w:t>
      </w:r>
      <w:r>
        <w:rPr>
          <w:sz w:val="22"/>
          <w:szCs w:val="22"/>
        </w:rPr>
        <w:tab/>
        <w:t>...do not question things (working methods, solutions, processes, etc.) if they work</w:t>
      </w:r>
    </w:p>
    <w:p w14:paraId="105F3389" w14:textId="77777777" w:rsidR="00292CB2" w:rsidRDefault="00000000">
      <w:pPr>
        <w:tabs>
          <w:tab w:val="left" w:pos="560"/>
        </w:tabs>
        <w:spacing w:after="60"/>
        <w:ind w:left="560" w:hanging="560"/>
      </w:pPr>
      <w:r>
        <w:rPr>
          <w:sz w:val="22"/>
          <w:szCs w:val="22"/>
        </w:rPr>
        <w:t>84.</w:t>
      </w:r>
      <w:r>
        <w:rPr>
          <w:sz w:val="22"/>
          <w:szCs w:val="22"/>
        </w:rPr>
        <w:tab/>
        <w:t>...think that managing/preserving is more important than renewing</w:t>
      </w:r>
    </w:p>
    <w:p w14:paraId="105F338A" w14:textId="77777777" w:rsidR="00292CB2" w:rsidRDefault="00000000">
      <w:pPr>
        <w:tabs>
          <w:tab w:val="left" w:pos="560"/>
        </w:tabs>
        <w:spacing w:after="60"/>
        <w:ind w:left="560" w:hanging="560"/>
      </w:pPr>
      <w:r>
        <w:rPr>
          <w:sz w:val="22"/>
          <w:szCs w:val="22"/>
        </w:rPr>
        <w:t>85.</w:t>
      </w:r>
      <w:r>
        <w:rPr>
          <w:sz w:val="22"/>
          <w:szCs w:val="22"/>
        </w:rPr>
        <w:tab/>
        <w:t>...prefer order and tidiness</w:t>
      </w:r>
    </w:p>
    <w:p w14:paraId="105F338B" w14:textId="77777777" w:rsidR="00292CB2" w:rsidRDefault="00000000">
      <w:pPr>
        <w:tabs>
          <w:tab w:val="left" w:pos="560"/>
        </w:tabs>
        <w:spacing w:after="60"/>
        <w:ind w:left="560" w:hanging="560"/>
      </w:pPr>
      <w:r>
        <w:rPr>
          <w:sz w:val="22"/>
          <w:szCs w:val="22"/>
        </w:rPr>
        <w:lastRenderedPageBreak/>
        <w:t>86.</w:t>
      </w:r>
      <w:r>
        <w:rPr>
          <w:sz w:val="22"/>
          <w:szCs w:val="22"/>
        </w:rPr>
        <w:tab/>
        <w:t>...tend to avoid different ideas</w:t>
      </w:r>
    </w:p>
    <w:p w14:paraId="105F338C" w14:textId="77777777" w:rsidR="00292CB2" w:rsidRDefault="00000000">
      <w:pPr>
        <w:tabs>
          <w:tab w:val="left" w:pos="560"/>
        </w:tabs>
        <w:spacing w:after="60"/>
        <w:ind w:left="560" w:hanging="560"/>
      </w:pPr>
      <w:r>
        <w:rPr>
          <w:sz w:val="22"/>
          <w:szCs w:val="22"/>
        </w:rPr>
        <w:t>87.</w:t>
      </w:r>
      <w:r>
        <w:rPr>
          <w:sz w:val="22"/>
          <w:szCs w:val="22"/>
        </w:rPr>
        <w:tab/>
        <w:t>...see possibilities for improvement and development</w:t>
      </w:r>
    </w:p>
    <w:p w14:paraId="105F338D" w14:textId="77777777" w:rsidR="00292CB2" w:rsidRDefault="00000000">
      <w:pPr>
        <w:tabs>
          <w:tab w:val="left" w:pos="560"/>
        </w:tabs>
        <w:spacing w:after="60"/>
        <w:ind w:left="560" w:hanging="560"/>
      </w:pPr>
      <w:r>
        <w:rPr>
          <w:sz w:val="22"/>
          <w:szCs w:val="22"/>
        </w:rPr>
        <w:t>88.</w:t>
      </w:r>
      <w:r>
        <w:rPr>
          <w:sz w:val="22"/>
          <w:szCs w:val="22"/>
        </w:rPr>
        <w:tab/>
        <w:t>...am cautious by nature</w:t>
      </w:r>
    </w:p>
    <w:p w14:paraId="105F338E" w14:textId="77777777" w:rsidR="00292CB2" w:rsidRDefault="00000000">
      <w:pPr>
        <w:tabs>
          <w:tab w:val="left" w:pos="560"/>
        </w:tabs>
        <w:spacing w:after="60"/>
        <w:ind w:left="560" w:hanging="560"/>
      </w:pPr>
      <w:r>
        <w:rPr>
          <w:sz w:val="22"/>
          <w:szCs w:val="22"/>
        </w:rPr>
        <w:t>89.</w:t>
      </w:r>
      <w:r>
        <w:rPr>
          <w:sz w:val="22"/>
          <w:szCs w:val="22"/>
        </w:rPr>
        <w:tab/>
        <w:t>...encourage the employees to dare to take risks</w:t>
      </w:r>
    </w:p>
    <w:p w14:paraId="105F338F" w14:textId="77777777" w:rsidR="00292CB2" w:rsidRDefault="00000000">
      <w:pPr>
        <w:tabs>
          <w:tab w:val="left" w:pos="560"/>
        </w:tabs>
        <w:spacing w:after="60"/>
        <w:ind w:left="560" w:hanging="560"/>
      </w:pPr>
      <w:r>
        <w:rPr>
          <w:sz w:val="22"/>
          <w:szCs w:val="22"/>
        </w:rPr>
        <w:t>90.</w:t>
      </w:r>
      <w:r>
        <w:rPr>
          <w:sz w:val="22"/>
          <w:szCs w:val="22"/>
        </w:rPr>
        <w:tab/>
        <w:t>...kid and joke with my employees</w:t>
      </w:r>
    </w:p>
    <w:p w14:paraId="105F3390" w14:textId="77777777" w:rsidR="00292CB2" w:rsidRDefault="00000000">
      <w:pPr>
        <w:tabs>
          <w:tab w:val="left" w:pos="560"/>
        </w:tabs>
        <w:spacing w:after="60"/>
        <w:ind w:left="560" w:hanging="560"/>
      </w:pPr>
      <w:r>
        <w:rPr>
          <w:sz w:val="22"/>
          <w:szCs w:val="22"/>
        </w:rPr>
        <w:t>91.</w:t>
      </w:r>
      <w:r>
        <w:rPr>
          <w:sz w:val="22"/>
          <w:szCs w:val="22"/>
        </w:rPr>
        <w:tab/>
        <w:t>...firmly believe that if something has not stopped working, it does not need to be fixed</w:t>
      </w:r>
    </w:p>
    <w:p w14:paraId="105F3391" w14:textId="77777777" w:rsidR="00292CB2" w:rsidRDefault="00000000">
      <w:pPr>
        <w:tabs>
          <w:tab w:val="left" w:pos="560"/>
        </w:tabs>
        <w:spacing w:after="60"/>
        <w:ind w:left="560" w:hanging="560"/>
      </w:pPr>
      <w:r>
        <w:rPr>
          <w:sz w:val="22"/>
          <w:szCs w:val="22"/>
        </w:rPr>
        <w:t>92.</w:t>
      </w:r>
      <w:r>
        <w:rPr>
          <w:sz w:val="22"/>
          <w:szCs w:val="22"/>
        </w:rPr>
        <w:tab/>
        <w:t>...am receptive to different ideas</w:t>
      </w:r>
    </w:p>
    <w:p w14:paraId="105F3392" w14:textId="77777777" w:rsidR="00292CB2" w:rsidRDefault="00000000">
      <w:pPr>
        <w:tabs>
          <w:tab w:val="left" w:pos="560"/>
        </w:tabs>
        <w:spacing w:after="60"/>
        <w:ind w:left="560" w:hanging="560"/>
      </w:pPr>
      <w:r>
        <w:rPr>
          <w:sz w:val="22"/>
          <w:szCs w:val="22"/>
        </w:rPr>
        <w:t>93.</w:t>
      </w:r>
      <w:r>
        <w:rPr>
          <w:sz w:val="22"/>
          <w:szCs w:val="22"/>
        </w:rPr>
        <w:tab/>
        <w:t>...think it is important to follow regulations</w:t>
      </w:r>
    </w:p>
    <w:p w14:paraId="105F3393" w14:textId="77777777" w:rsidR="00292CB2" w:rsidRDefault="00000000">
      <w:pPr>
        <w:tabs>
          <w:tab w:val="left" w:pos="560"/>
        </w:tabs>
        <w:spacing w:after="60"/>
        <w:ind w:left="560" w:hanging="560"/>
      </w:pPr>
      <w:r>
        <w:rPr>
          <w:sz w:val="22"/>
          <w:szCs w:val="22"/>
        </w:rPr>
        <w:t>94.</w:t>
      </w:r>
      <w:r>
        <w:rPr>
          <w:sz w:val="22"/>
          <w:szCs w:val="22"/>
        </w:rPr>
        <w:tab/>
        <w:t>Do you question your own knowledge?</w:t>
      </w:r>
    </w:p>
    <w:p w14:paraId="105F3394" w14:textId="77777777" w:rsidR="00292CB2" w:rsidRDefault="00000000">
      <w:pPr>
        <w:tabs>
          <w:tab w:val="left" w:pos="560"/>
        </w:tabs>
        <w:spacing w:after="60"/>
        <w:ind w:left="560" w:hanging="560"/>
      </w:pPr>
      <w:r>
        <w:rPr>
          <w:sz w:val="22"/>
          <w:szCs w:val="22"/>
        </w:rPr>
        <w:t>95.</w:t>
      </w:r>
      <w:r>
        <w:rPr>
          <w:sz w:val="22"/>
          <w:szCs w:val="22"/>
        </w:rPr>
        <w:tab/>
        <w:t>Do you consider creative individuals to be uncomfortable/difficult to handle?</w:t>
      </w:r>
    </w:p>
    <w:p w14:paraId="105F3395" w14:textId="77777777" w:rsidR="00292CB2" w:rsidRDefault="00000000">
      <w:pPr>
        <w:tabs>
          <w:tab w:val="left" w:pos="560"/>
        </w:tabs>
        <w:spacing w:after="60"/>
        <w:ind w:left="560" w:hanging="560"/>
      </w:pPr>
      <w:r>
        <w:rPr>
          <w:sz w:val="22"/>
          <w:szCs w:val="22"/>
        </w:rPr>
        <w:t>96.</w:t>
      </w:r>
      <w:r>
        <w:rPr>
          <w:sz w:val="22"/>
          <w:szCs w:val="22"/>
        </w:rPr>
        <w:tab/>
        <w:t>Do you consider creative people to be a positive force in the organization?</w:t>
      </w:r>
    </w:p>
    <w:p w14:paraId="105F3396" w14:textId="77777777" w:rsidR="00292CB2" w:rsidRDefault="00000000">
      <w:pPr>
        <w:tabs>
          <w:tab w:val="left" w:pos="560"/>
        </w:tabs>
        <w:spacing w:after="60"/>
        <w:ind w:left="560" w:hanging="560"/>
      </w:pPr>
      <w:r>
        <w:rPr>
          <w:sz w:val="22"/>
          <w:szCs w:val="22"/>
        </w:rPr>
        <w:t>97.</w:t>
      </w:r>
      <w:r>
        <w:rPr>
          <w:sz w:val="22"/>
          <w:szCs w:val="22"/>
        </w:rPr>
        <w:tab/>
        <w:t>Do you sometimes work with a person/employee who challenges your way of thinking?</w:t>
      </w:r>
    </w:p>
    <w:p w14:paraId="105F3397" w14:textId="77777777" w:rsidR="00292CB2" w:rsidRDefault="00000000">
      <w:pPr>
        <w:tabs>
          <w:tab w:val="left" w:pos="560"/>
        </w:tabs>
        <w:spacing w:after="60"/>
        <w:ind w:left="560" w:hanging="560"/>
      </w:pPr>
      <w:r>
        <w:rPr>
          <w:sz w:val="22"/>
          <w:szCs w:val="22"/>
        </w:rPr>
        <w:t>98.</w:t>
      </w:r>
      <w:r>
        <w:rPr>
          <w:sz w:val="22"/>
          <w:szCs w:val="22"/>
        </w:rPr>
        <w:tab/>
        <w:t>...contribute to a playful atmosphere at work</w:t>
      </w:r>
    </w:p>
    <w:p w14:paraId="105F3398" w14:textId="77777777" w:rsidR="00292CB2" w:rsidRDefault="00000000">
      <w:pPr>
        <w:tabs>
          <w:tab w:val="left" w:pos="560"/>
        </w:tabs>
        <w:spacing w:after="60"/>
        <w:ind w:left="560" w:hanging="560"/>
      </w:pPr>
      <w:r>
        <w:rPr>
          <w:sz w:val="22"/>
          <w:szCs w:val="22"/>
        </w:rPr>
        <w:t>99.</w:t>
      </w:r>
      <w:r>
        <w:rPr>
          <w:sz w:val="22"/>
          <w:szCs w:val="22"/>
        </w:rPr>
        <w:tab/>
        <w:t>...encourage my employees to support and encourage each other's ideas</w:t>
      </w:r>
    </w:p>
    <w:p w14:paraId="105F3399" w14:textId="77777777" w:rsidR="00292CB2" w:rsidRDefault="00000000">
      <w:pPr>
        <w:spacing w:before="240"/>
      </w:pPr>
      <w:r>
        <w:rPr>
          <w:i/>
          <w:iCs/>
          <w:sz w:val="20"/>
          <w:szCs w:val="20"/>
        </w:rPr>
        <w:t xml:space="preserve">Source. </w:t>
      </w:r>
      <w:r>
        <w:rPr>
          <w:sz w:val="20"/>
          <w:szCs w:val="20"/>
        </w:rPr>
        <w:t>Provided by Farida Rasulzada.</w:t>
      </w:r>
    </w:p>
    <w:sectPr w:rsidR="00292CB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07616" w14:textId="77777777" w:rsidR="00FB6EBD" w:rsidRDefault="00FB6EBD">
      <w:r>
        <w:separator/>
      </w:r>
    </w:p>
  </w:endnote>
  <w:endnote w:type="continuationSeparator" w:id="0">
    <w:p w14:paraId="37CDEC09" w14:textId="77777777" w:rsidR="00FB6EBD" w:rsidRDefault="00FB6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339A" w14:textId="130B44F0" w:rsidR="00292CB2" w:rsidRDefault="00000000">
    <w:pPr>
      <w:jc w:val="center"/>
    </w:pPr>
    <w:r>
      <w:rPr>
        <w:sz w:val="20"/>
        <w:szCs w:val="20"/>
      </w:rPr>
      <w:fldChar w:fldCharType="begin"/>
    </w:r>
    <w:r>
      <w:rPr>
        <w:sz w:val="20"/>
        <w:szCs w:val="20"/>
      </w:rPr>
      <w:instrText>PAGE</w:instrText>
    </w:r>
    <w:r>
      <w:rPr>
        <w:sz w:val="20"/>
        <w:szCs w:val="20"/>
      </w:rPr>
      <w:fldChar w:fldCharType="separate"/>
    </w:r>
    <w:r w:rsidR="00D6650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7706" w14:textId="77777777" w:rsidR="00FB6EBD" w:rsidRDefault="00FB6EBD">
      <w:r>
        <w:separator/>
      </w:r>
    </w:p>
  </w:footnote>
  <w:footnote w:type="continuationSeparator" w:id="0">
    <w:p w14:paraId="2C5EF64A" w14:textId="77777777" w:rsidR="00FB6EBD" w:rsidRDefault="00FB6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AAB"/>
    <w:multiLevelType w:val="hybridMultilevel"/>
    <w:tmpl w:val="73806AB0"/>
    <w:lvl w:ilvl="0" w:tplc="66CE86F4">
      <w:start w:val="1"/>
      <w:numFmt w:val="decimal"/>
      <w:lvlText w:val="%1."/>
      <w:lvlJc w:val="left"/>
      <w:pPr>
        <w:ind w:left="1080" w:hanging="360"/>
      </w:pPr>
    </w:lvl>
    <w:lvl w:ilvl="1" w:tplc="B81A68F4">
      <w:numFmt w:val="decimal"/>
      <w:lvlText w:val=""/>
      <w:lvlJc w:val="left"/>
    </w:lvl>
    <w:lvl w:ilvl="2" w:tplc="EA08EBA0">
      <w:numFmt w:val="decimal"/>
      <w:lvlText w:val=""/>
      <w:lvlJc w:val="left"/>
    </w:lvl>
    <w:lvl w:ilvl="3" w:tplc="D932D704">
      <w:numFmt w:val="decimal"/>
      <w:lvlText w:val=""/>
      <w:lvlJc w:val="left"/>
    </w:lvl>
    <w:lvl w:ilvl="4" w:tplc="420AFF7E">
      <w:numFmt w:val="decimal"/>
      <w:lvlText w:val=""/>
      <w:lvlJc w:val="left"/>
    </w:lvl>
    <w:lvl w:ilvl="5" w:tplc="110EA19E">
      <w:numFmt w:val="decimal"/>
      <w:lvlText w:val=""/>
      <w:lvlJc w:val="left"/>
    </w:lvl>
    <w:lvl w:ilvl="6" w:tplc="CF20784A">
      <w:numFmt w:val="decimal"/>
      <w:lvlText w:val=""/>
      <w:lvlJc w:val="left"/>
    </w:lvl>
    <w:lvl w:ilvl="7" w:tplc="14E04ED4">
      <w:numFmt w:val="decimal"/>
      <w:lvlText w:val=""/>
      <w:lvlJc w:val="left"/>
    </w:lvl>
    <w:lvl w:ilvl="8" w:tplc="A724AF6E">
      <w:numFmt w:val="decimal"/>
      <w:lvlText w:val=""/>
      <w:lvlJc w:val="left"/>
    </w:lvl>
  </w:abstractNum>
  <w:abstractNum w:abstractNumId="1" w15:restartNumberingAfterBreak="0">
    <w:nsid w:val="2ED429A5"/>
    <w:multiLevelType w:val="hybridMultilevel"/>
    <w:tmpl w:val="2576A6E6"/>
    <w:lvl w:ilvl="0" w:tplc="510CA792" w:tentative="1">
      <w:start w:val="1"/>
      <w:numFmt w:val="bullet"/>
      <w:lvlText w:val="●"/>
      <w:lvlJc w:val="left"/>
      <w:pPr>
        <w:ind w:left="720" w:hanging="360"/>
      </w:pPr>
    </w:lvl>
    <w:lvl w:ilvl="1" w:tplc="0CB24F0E" w:tentative="1">
      <w:start w:val="1"/>
      <w:numFmt w:val="bullet"/>
      <w:lvlText w:val="○"/>
      <w:lvlJc w:val="left"/>
      <w:pPr>
        <w:ind w:left="1440" w:hanging="360"/>
      </w:pPr>
    </w:lvl>
    <w:lvl w:ilvl="2" w:tplc="2E26EE58" w:tentative="1">
      <w:start w:val="1"/>
      <w:numFmt w:val="bullet"/>
      <w:lvlText w:val="■"/>
      <w:lvlJc w:val="left"/>
      <w:pPr>
        <w:ind w:left="2160" w:hanging="360"/>
      </w:pPr>
    </w:lvl>
    <w:lvl w:ilvl="3" w:tplc="6C1C0FA8" w:tentative="1">
      <w:start w:val="1"/>
      <w:numFmt w:val="bullet"/>
      <w:lvlText w:val="●"/>
      <w:lvlJc w:val="left"/>
      <w:pPr>
        <w:ind w:left="2880" w:hanging="360"/>
      </w:pPr>
    </w:lvl>
    <w:lvl w:ilvl="4" w:tplc="2486887E" w:tentative="1">
      <w:start w:val="1"/>
      <w:numFmt w:val="bullet"/>
      <w:lvlText w:val="○"/>
      <w:lvlJc w:val="left"/>
      <w:pPr>
        <w:ind w:left="3600" w:hanging="360"/>
      </w:pPr>
    </w:lvl>
    <w:lvl w:ilvl="5" w:tplc="D90C5F14" w:tentative="1">
      <w:start w:val="1"/>
      <w:numFmt w:val="bullet"/>
      <w:lvlText w:val="■"/>
      <w:lvlJc w:val="left"/>
      <w:pPr>
        <w:ind w:left="4320" w:hanging="360"/>
      </w:pPr>
    </w:lvl>
    <w:lvl w:ilvl="6" w:tplc="FF7011EC" w:tentative="1">
      <w:start w:val="1"/>
      <w:numFmt w:val="bullet"/>
      <w:lvlText w:val="●"/>
      <w:lvlJc w:val="left"/>
      <w:pPr>
        <w:ind w:left="5040" w:hanging="360"/>
      </w:pPr>
    </w:lvl>
    <w:lvl w:ilvl="7" w:tplc="D10415D2" w:tentative="1">
      <w:start w:val="1"/>
      <w:numFmt w:val="bullet"/>
      <w:lvlText w:val="●"/>
      <w:lvlJc w:val="left"/>
      <w:pPr>
        <w:ind w:left="5760" w:hanging="360"/>
      </w:pPr>
    </w:lvl>
    <w:lvl w:ilvl="8" w:tplc="A15A89AC" w:tentative="1">
      <w:start w:val="1"/>
      <w:numFmt w:val="bullet"/>
      <w:lvlText w:val="●"/>
      <w:lvlJc w:val="left"/>
      <w:pPr>
        <w:ind w:left="6480" w:hanging="360"/>
      </w:pPr>
    </w:lvl>
  </w:abstractNum>
  <w:abstractNum w:abstractNumId="2" w15:restartNumberingAfterBreak="0">
    <w:nsid w:val="4684006E"/>
    <w:multiLevelType w:val="hybridMultilevel"/>
    <w:tmpl w:val="759A39C8"/>
    <w:lvl w:ilvl="0" w:tplc="2AEE3980">
      <w:start w:val="1"/>
      <w:numFmt w:val="bullet"/>
      <w:lvlText w:val="•"/>
      <w:lvlJc w:val="left"/>
      <w:pPr>
        <w:ind w:left="720" w:hanging="360"/>
      </w:pPr>
    </w:lvl>
    <w:lvl w:ilvl="1" w:tplc="2F0C2758">
      <w:numFmt w:val="decimal"/>
      <w:lvlText w:val=""/>
      <w:lvlJc w:val="left"/>
    </w:lvl>
    <w:lvl w:ilvl="2" w:tplc="E5B60F74">
      <w:numFmt w:val="decimal"/>
      <w:lvlText w:val=""/>
      <w:lvlJc w:val="left"/>
    </w:lvl>
    <w:lvl w:ilvl="3" w:tplc="2F482766">
      <w:numFmt w:val="decimal"/>
      <w:lvlText w:val=""/>
      <w:lvlJc w:val="left"/>
    </w:lvl>
    <w:lvl w:ilvl="4" w:tplc="01DE0986">
      <w:numFmt w:val="decimal"/>
      <w:lvlText w:val=""/>
      <w:lvlJc w:val="left"/>
    </w:lvl>
    <w:lvl w:ilvl="5" w:tplc="B5A86302">
      <w:numFmt w:val="decimal"/>
      <w:lvlText w:val=""/>
      <w:lvlJc w:val="left"/>
    </w:lvl>
    <w:lvl w:ilvl="6" w:tplc="CF988716">
      <w:numFmt w:val="decimal"/>
      <w:lvlText w:val=""/>
      <w:lvlJc w:val="left"/>
    </w:lvl>
    <w:lvl w:ilvl="7" w:tplc="E7F2EE56">
      <w:numFmt w:val="decimal"/>
      <w:lvlText w:val=""/>
      <w:lvlJc w:val="left"/>
    </w:lvl>
    <w:lvl w:ilvl="8" w:tplc="E96A3B92">
      <w:numFmt w:val="decimal"/>
      <w:lvlText w:val=""/>
      <w:lvlJc w:val="left"/>
    </w:lvl>
  </w:abstractNum>
  <w:abstractNum w:abstractNumId="3" w15:restartNumberingAfterBreak="0">
    <w:nsid w:val="5139339B"/>
    <w:multiLevelType w:val="hybridMultilevel"/>
    <w:tmpl w:val="1C58A37E"/>
    <w:lvl w:ilvl="0" w:tplc="84DA1C92">
      <w:start w:val="1"/>
      <w:numFmt w:val="decimal"/>
      <w:lvlText w:val="%1."/>
      <w:lvlJc w:val="left"/>
      <w:pPr>
        <w:ind w:left="1080" w:hanging="360"/>
      </w:pPr>
    </w:lvl>
    <w:lvl w:ilvl="1" w:tplc="5500739A">
      <w:numFmt w:val="decimal"/>
      <w:lvlText w:val=""/>
      <w:lvlJc w:val="left"/>
    </w:lvl>
    <w:lvl w:ilvl="2" w:tplc="4D04ED50">
      <w:numFmt w:val="decimal"/>
      <w:lvlText w:val=""/>
      <w:lvlJc w:val="left"/>
    </w:lvl>
    <w:lvl w:ilvl="3" w:tplc="CC56B592">
      <w:numFmt w:val="decimal"/>
      <w:lvlText w:val=""/>
      <w:lvlJc w:val="left"/>
    </w:lvl>
    <w:lvl w:ilvl="4" w:tplc="45648804">
      <w:numFmt w:val="decimal"/>
      <w:lvlText w:val=""/>
      <w:lvlJc w:val="left"/>
    </w:lvl>
    <w:lvl w:ilvl="5" w:tplc="7ACA0DBC">
      <w:numFmt w:val="decimal"/>
      <w:lvlText w:val=""/>
      <w:lvlJc w:val="left"/>
    </w:lvl>
    <w:lvl w:ilvl="6" w:tplc="2520B0C0">
      <w:numFmt w:val="decimal"/>
      <w:lvlText w:val=""/>
      <w:lvlJc w:val="left"/>
    </w:lvl>
    <w:lvl w:ilvl="7" w:tplc="36E8E4E8">
      <w:numFmt w:val="decimal"/>
      <w:lvlText w:val=""/>
      <w:lvlJc w:val="left"/>
    </w:lvl>
    <w:lvl w:ilvl="8" w:tplc="4B603244">
      <w:numFmt w:val="decimal"/>
      <w:lvlText w:val=""/>
      <w:lvlJc w:val="left"/>
    </w:lvl>
  </w:abstractNum>
  <w:num w:numId="1" w16cid:durableId="1467313561">
    <w:abstractNumId w:val="1"/>
    <w:lvlOverride w:ilvl="0">
      <w:startOverride w:val="1"/>
    </w:lvlOverride>
  </w:num>
  <w:num w:numId="2" w16cid:durableId="2124569114">
    <w:abstractNumId w:val="3"/>
    <w:lvlOverride w:ilvl="0">
      <w:startOverride w:val="1"/>
    </w:lvlOverride>
  </w:num>
  <w:num w:numId="3" w16cid:durableId="447817731">
    <w:abstractNumId w:val="0"/>
    <w:lvlOverride w:ilvl="0">
      <w:startOverride w:val="1"/>
    </w:lvlOverride>
  </w:num>
  <w:num w:numId="4" w16cid:durableId="852377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CB2"/>
    <w:rsid w:val="00292CB2"/>
    <w:rsid w:val="008A5964"/>
    <w:rsid w:val="00D66501"/>
    <w:rsid w:val="00FB6EB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3081"/>
  <w15:docId w15:val="{1ADB755A-5FBF-4F73-92DA-A930E7F7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40"/>
      <w:outlineLvl w:val="0"/>
    </w:pPr>
    <w:rPr>
      <w:b/>
      <w:bCs/>
      <w:sz w:val="28"/>
      <w:szCs w:val="28"/>
    </w:rPr>
  </w:style>
  <w:style w:type="paragraph" w:styleId="Heading2">
    <w:name w:val="heading 2"/>
    <w:basedOn w:val="Normal"/>
    <w:next w:val="Normal"/>
    <w:uiPriority w:val="9"/>
    <w:unhideWhenUsed/>
    <w:qFormat/>
    <w:pPr>
      <w:spacing w:before="360" w:after="240"/>
      <w:outlineLvl w:val="1"/>
    </w:pPr>
    <w:rPr>
      <w:b/>
      <w:bCs/>
    </w:rPr>
  </w:style>
  <w:style w:type="paragraph" w:styleId="Heading3">
    <w:name w:val="heading 3"/>
    <w:basedOn w:val="Normal"/>
    <w:next w:val="Normal"/>
    <w:uiPriority w:val="9"/>
    <w:unhideWhenUsed/>
    <w:qFormat/>
    <w:pPr>
      <w:spacing w:before="280" w:after="2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60</Pages>
  <Words>15436</Words>
  <Characters>87991</Characters>
  <Application>Microsoft Office Word</Application>
  <DocSecurity>0</DocSecurity>
  <Lines>733</Lines>
  <Paragraphs>206</Paragraphs>
  <ScaleCrop>false</ScaleCrop>
  <Company/>
  <LinksUpToDate>false</LinksUpToDate>
  <CharactersWithSpaces>103221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 Sound Like Music Only When the Leader Can Conduct</dc:title>
  <dc:creator>Translation</dc:creator>
  <cp:lastModifiedBy>Jeniva Mawuse</cp:lastModifiedBy>
  <cp:revision>2</cp:revision>
  <dcterms:created xsi:type="dcterms:W3CDTF">2026-10-19T19:00:00Z</dcterms:created>
  <dcterms:modified xsi:type="dcterms:W3CDTF">2026-10-19T19:53:00Z</dcterms:modified>
</cp:coreProperties>
</file>