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45D8BF" w14:textId="77777777">
      <w:pPr>
        <w:pStyle w:val="766"/>
        <w:spacing/>
        <w:ind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АНЧ ПОО «Краснодарский кооперативный </w:t>
      </w:r>
      <w:r>
        <w:rPr>
          <w:b/>
          <w:caps/>
          <w:sz w:val="24"/>
          <w:szCs w:val="24"/>
        </w:rPr>
      </w:r>
    </w:p>
    <w:p w14:paraId="1398FC65" w14:textId="77777777">
      <w:pPr>
        <w:pStyle w:val="766"/>
        <w:spacing/>
        <w:ind/>
        <w:jc w:val="center"/>
        <w:rPr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техникум крайпотребсоюза</w:t>
      </w:r>
      <w:r>
        <w:rPr>
          <w:b/>
          <w:caps/>
          <w:sz w:val="24"/>
          <w:szCs w:val="24"/>
        </w:rPr>
        <w:t xml:space="preserve">»</w:t>
      </w:r>
      <w:r>
        <w:rPr>
          <w:caps/>
          <w:sz w:val="24"/>
          <w:szCs w:val="24"/>
        </w:rPr>
      </w:r>
    </w:p>
    <w:p w14:paraId="6F175C78" w14:textId="77777777">
      <w:pPr>
        <w:tabs>
          <w:tab w:val="left" w:leader="none" w:pos="1058"/>
          <w:tab w:val="right" w:leader="none" w:pos="9924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E43671F" w14:textId="77777777">
      <w:pPr>
        <w:tabs>
          <w:tab w:val="left" w:leader="none" w:pos="1058"/>
          <w:tab w:val="right" w:leader="none" w:pos="9924"/>
        </w:tabs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AD7F019" w14:textId="77777777">
      <w:pPr>
        <w:tabs>
          <w:tab w:val="left" w:leader="none" w:pos="1058"/>
          <w:tab w:val="right" w:leader="none" w:pos="9924"/>
        </w:tabs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922AED9" w14:textId="77777777">
      <w:pPr>
        <w:tabs>
          <w:tab w:val="left" w:leader="none" w:pos="1058"/>
          <w:tab w:val="right" w:leader="none" w:pos="9924"/>
        </w:tabs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29A846A" w14:textId="77777777">
      <w:pPr>
        <w:tabs>
          <w:tab w:val="left" w:leader="none" w:pos="1058"/>
          <w:tab w:val="right" w:leader="none" w:pos="9924"/>
        </w:tabs>
        <w:spacing/>
        <w:ind/>
        <w:jc w:val="center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 w14:paraId="7CD69837" w14:textId="77777777">
      <w:pPr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8655401" w14:textId="07C5D412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4B656D9C" w14:textId="0D2AE6EC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41E998C4" w14:textId="39967769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5C6FD9AC" w14:textId="77777777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spacing/>
        <w:ind/>
        <w:jc w:val="center"/>
        <w:rPr>
          <w:b/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</w:r>
      <w:r>
        <w:rPr>
          <w:b/>
          <w:sz w:val="28"/>
          <w:szCs w:val="28"/>
          <w:vertAlign w:val="superscript"/>
        </w:rPr>
      </w:r>
    </w:p>
    <w:p w14:paraId="0D64690E" w14:textId="205BB5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caps/>
          <w:sz w:val="28"/>
          <w:szCs w:val="28"/>
        </w:rPr>
        <w:t xml:space="preserve">УП</w:t>
      </w:r>
      <w:r>
        <w:rPr>
          <w:b/>
          <w:caps/>
          <w:sz w:val="28"/>
          <w:szCs w:val="28"/>
        </w:rPr>
        <w:t xml:space="preserve">.</w:t>
      </w:r>
      <w:r>
        <w:rPr>
          <w:b/>
          <w:caps/>
          <w:sz w:val="28"/>
          <w:szCs w:val="28"/>
        </w:rPr>
        <w:t xml:space="preserve">05 </w:t>
      </w:r>
      <w:r>
        <w:rPr>
          <w:b/>
          <w:sz w:val="28"/>
          <w:szCs w:val="28"/>
        </w:rPr>
        <w:t xml:space="preserve">ПРОЕКТИРОВАНИЕ И РАЗРАБОТКА ИНФОРМАЦИОННЫХ СИСТЕМ</w:t>
      </w:r>
      <w:r>
        <w:rPr>
          <w:b/>
          <w:caps/>
          <w:sz w:val="28"/>
          <w:szCs w:val="28"/>
        </w:rPr>
      </w:r>
    </w:p>
    <w:p w14:paraId="601EFD06" w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 w14:paraId="52969804" w14:textId="1FDDBF33">
      <w:pPr>
        <w:tabs>
          <w:tab w:val="left" w:leader="none" w:pos="945"/>
        </w:tabs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C45D0A2" w14:textId="77777777">
      <w:pPr>
        <w:tabs>
          <w:tab w:val="left" w:leader="underscore" w:pos="2362"/>
          <w:tab w:val="left" w:leader="underscore" w:pos="8526"/>
        </w:tabs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7D61BA21" w14:textId="662DF0F2">
      <w:pPr>
        <w:tabs>
          <w:tab w:val="left" w:leader="underscore" w:pos="2362"/>
          <w:tab w:val="left" w:leader="underscore" w:pos="8526"/>
        </w:tabs>
        <w:spacing/>
        <w:ind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студента </w:t>
      </w:r>
      <w:r>
        <w:rPr>
          <w:sz w:val="24"/>
          <w:szCs w:val="24"/>
        </w:rPr>
        <w:t xml:space="preserve">4 курса группы:</w:t>
      </w:r>
      <w:r>
        <w:rPr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И-2</w:t>
      </w:r>
      <w:r>
        <w:rPr>
          <w:color w:val="000000" w:themeColor="text1"/>
          <w:sz w:val="24"/>
          <w:szCs w:val="24"/>
        </w:rPr>
        <w:t xml:space="preserve">32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очной формы обучения</w:t>
      </w:r>
      <w:r>
        <w:rPr>
          <w:sz w:val="24"/>
          <w:szCs w:val="24"/>
        </w:rPr>
      </w:r>
    </w:p>
    <w:p w14:paraId="292E77AE" w14:textId="77777777">
      <w:pPr>
        <w:tabs>
          <w:tab w:val="left" w:leader="underscore" w:pos="6231"/>
        </w:tabs>
        <w:spacing/>
        <w:ind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2892709C" w14:textId="77777777">
      <w:pP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Чарторижского Валерия Алексеевича</w:t>
      </w:r>
      <w:r>
        <w:rPr>
          <w:sz w:val="24"/>
          <w:szCs w:val="24"/>
        </w:rPr>
      </w:r>
    </w:p>
    <w:p w14:paraId="65C9555B" w14:textId="77777777">
      <w:pPr>
        <w:spacing w:line="360" w:lineRule="auto"/>
        <w:ind w:right="113"/>
        <w:rPr>
          <w:b/>
          <w:sz w:val="28"/>
          <w:szCs w:val="28"/>
        </w:rPr>
      </w:pPr>
      <w:r>
        <w:rPr>
          <w:sz w:val="24"/>
          <w:szCs w:val="24"/>
        </w:rPr>
        <w:t xml:space="preserve">специальность: </w:t>
      </w:r>
      <w:bookmarkStart w:id="0" w:name="_Hlk158620114"/>
      <w:r>
        <w:rPr>
          <w:b/>
          <w:sz w:val="24"/>
          <w:szCs w:val="24"/>
        </w:rPr>
        <w:t xml:space="preserve">09.02.07  </w:t>
      </w:r>
      <w:r>
        <w:rPr>
          <w:bCs/>
          <w:sz w:val="24"/>
          <w:szCs w:val="24"/>
        </w:rPr>
        <w:t xml:space="preserve">Информационные</w:t>
      </w:r>
      <w:r>
        <w:rPr>
          <w:bCs/>
          <w:sz w:val="24"/>
          <w:szCs w:val="24"/>
        </w:rPr>
        <w:t xml:space="preserve"> системы и программирование</w:t>
      </w:r>
      <w:bookmarkEnd w:id="0"/>
      <w:r/>
      <w:r>
        <w:rPr>
          <w:b/>
          <w:sz w:val="28"/>
          <w:szCs w:val="28"/>
        </w:rPr>
      </w:r>
    </w:p>
    <w:p w14:paraId="5A3732D2" w14:textId="77DC72E0">
      <w:pPr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12A580C7" w14:textId="77777777">
      <w:pPr>
        <w:tabs>
          <w:tab w:val="left" w:leader="underscore" w:pos="6231"/>
        </w:tabs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24A07A4" w14:textId="77777777">
      <w:pPr>
        <w:tabs>
          <w:tab w:val="left" w:leader="underscore" w:pos="6231"/>
        </w:tabs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Место прохождения практики: </w:t>
      </w:r>
      <w:r>
        <w:rPr>
          <w:sz w:val="24"/>
          <w:szCs w:val="24"/>
        </w:rPr>
      </w:r>
    </w:p>
    <w:p w14:paraId="1D140502" w14:textId="77777777">
      <w:pPr>
        <w:tabs>
          <w:tab w:val="left" w:leader="underscore" w:pos="6231"/>
        </w:tabs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_______________________________________________</w:t>
      </w:r>
      <w:r>
        <w:rPr>
          <w:b/>
          <w:sz w:val="24"/>
          <w:szCs w:val="24"/>
        </w:rPr>
        <w:t xml:space="preserve">__________</w:t>
      </w:r>
      <w:r>
        <w:rPr>
          <w:b/>
          <w:sz w:val="24"/>
          <w:szCs w:val="24"/>
        </w:rPr>
        <w:t xml:space="preserve">___</w:t>
      </w:r>
      <w:r>
        <w:rPr>
          <w:b/>
          <w:sz w:val="24"/>
          <w:szCs w:val="24"/>
        </w:rPr>
      </w:r>
    </w:p>
    <w:p w14:paraId="2410DCE5" w14:textId="77777777">
      <w:pPr>
        <w:spacing/>
        <w:ind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</w:r>
      <w:r>
        <w:rPr>
          <w:sz w:val="24"/>
          <w:szCs w:val="24"/>
          <w:vertAlign w:val="superscript"/>
        </w:rPr>
      </w:r>
    </w:p>
    <w:p w14:paraId="35F6F563" w14:textId="66EBCA8D">
      <w:pP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Период практики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с </w:t>
      </w:r>
      <w:r>
        <w:rPr>
          <w:sz w:val="24"/>
          <w:szCs w:val="24"/>
        </w:rPr>
        <w:t xml:space="preserve">26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октября 2026</w:t>
      </w:r>
      <w:r>
        <w:rPr>
          <w:sz w:val="24"/>
          <w:szCs w:val="24"/>
        </w:rPr>
        <w:t xml:space="preserve">г. по </w:t>
      </w:r>
      <w:r>
        <w:rPr>
          <w:sz w:val="24"/>
          <w:szCs w:val="24"/>
        </w:rPr>
        <w:t xml:space="preserve"> 202</w:t>
      </w:r>
      <w:r>
        <w:rPr>
          <w:sz w:val="24"/>
          <w:szCs w:val="24"/>
        </w:rPr>
        <w:t xml:space="preserve">6 г.</w:t>
      </w:r>
      <w:r>
        <w:rPr>
          <w:sz w:val="24"/>
          <w:szCs w:val="24"/>
        </w:rPr>
      </w:r>
    </w:p>
    <w:p w14:paraId="2B6DCE2E" w14:textId="77777777">
      <w:pPr>
        <w:tabs>
          <w:tab w:val="left" w:leader="none" w:pos="4185"/>
        </w:tabs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2E8B7AC7" w14:textId="77777777">
      <w:pPr>
        <w:tabs>
          <w:tab w:val="left" w:leader="none" w:pos="4185"/>
        </w:tabs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37F1E362" w14:textId="77777777">
      <w:pPr>
        <w:tabs>
          <w:tab w:val="left" w:leader="none" w:pos="4185"/>
        </w:tabs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55ACFE31" w14:textId="77777777">
      <w:pPr>
        <w:tabs>
          <w:tab w:val="left" w:leader="none" w:pos="4185"/>
        </w:tabs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68A0849A" w14:textId="77777777">
      <w:pPr>
        <w:tabs>
          <w:tab w:val="left" w:leader="none" w:pos="4185"/>
        </w:tabs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710BE9E0" w14:textId="77777777">
      <w:pPr>
        <w:tabs>
          <w:tab w:val="left" w:leader="none" w:pos="4185"/>
        </w:tabs>
        <w:spacing/>
        <w:ind/>
        <w:jc w:val="center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г. Белореченск </w:t>
      </w:r>
      <w:r>
        <w:rPr>
          <w:sz w:val="22"/>
          <w:szCs w:val="22"/>
        </w:rPr>
      </w:r>
    </w:p>
    <w:p w14:paraId="585347AA">
      <w:pPr>
        <w:tabs>
          <w:tab w:val="left" w:leader="none" w:pos="4185"/>
        </w:tabs>
        <w:spacing/>
        <w:ind/>
        <w:jc w:val="center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40AF9FD" w14:textId="15264E1F">
      <w:pPr>
        <w:tabs>
          <w:tab w:val="left" w:leader="none" w:pos="4185"/>
        </w:tabs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20</w:t>
      </w:r>
      <w:r>
        <w:rPr>
          <w:sz w:val="22"/>
          <w:szCs w:val="22"/>
        </w:rPr>
        <w:t xml:space="preserve">2</w:t>
      </w:r>
      <w:r>
        <w:rPr>
          <w:sz w:val="22"/>
          <w:szCs w:val="22"/>
        </w:rPr>
        <w:t xml:space="preserve">6</w:t>
      </w:r>
      <w:r>
        <w:rPr>
          <w:sz w:val="22"/>
          <w:szCs w:val="22"/>
        </w:rPr>
        <w:t xml:space="preserve">-</w:t>
      </w:r>
      <w:r>
        <w:rPr>
          <w:sz w:val="22"/>
          <w:szCs w:val="22"/>
        </w:rPr>
        <w:t xml:space="preserve">202</w:t>
      </w:r>
      <w:r>
        <w:rPr>
          <w:sz w:val="22"/>
          <w:szCs w:val="22"/>
        </w:rPr>
        <w:t xml:space="preserve">7</w:t>
      </w:r>
      <w:r>
        <w:rPr>
          <w:sz w:val="22"/>
          <w:szCs w:val="22"/>
        </w:rPr>
        <w:t xml:space="preserve">учебный </w:t>
      </w:r>
      <w:r>
        <w:rPr>
          <w:sz w:val="22"/>
          <w:szCs w:val="22"/>
        </w:rPr>
        <w:t xml:space="preserve">год</w:t>
      </w:r>
      <w:r>
        <w:rPr>
          <w:b/>
          <w:smallCaps/>
          <w:sz w:val="21"/>
          <w:szCs w:val="21"/>
        </w:rPr>
        <w:t xml:space="preserve"> </w:t>
      </w:r>
      <w:r>
        <w:rPr>
          <w:sz w:val="22"/>
          <w:szCs w:val="22"/>
        </w:rPr>
      </w:r>
    </w:p>
    <w:tbl>
      <w:tblPr>
        <w:tblInd w:w="57" w:type="dxa"/>
        <w:tblW w:w="7516" w:type="dxa"/>
        <w:tblCellMar>
          <w:left w:w="57" w:type="dxa"/>
          <w:right w:w="57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670"/>
        <w:gridCol w:w="711"/>
        <w:gridCol w:w="710"/>
      </w:tblGrid>
      <w:tr>
        <w:trPr/>
        <w:tc>
          <w:tcPr>
            <w:shd w:val="clear" w:color="auto" w:fill="auto"/>
            <w:tcBorders/>
            <w:tcW w:w="283" w:type="pct"/>
            <w:vAlign w:val="center"/>
            <w:vMerge w:val="restart"/>
          </w:tcPr>
          <w:p w14:paraId="34251EAD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№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 w14:paraId="0F169C6E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п/п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3772" w:type="pct"/>
            <w:vAlign w:val="center"/>
            <w:vMerge w:val="restart"/>
          </w:tcPr>
          <w:p w14:paraId="717BE9AC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Тема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gridSpan w:val="2"/>
            <w:shd w:val="clear" w:color="auto" w:fill="auto"/>
            <w:tcBorders/>
            <w:tcW w:w="945" w:type="pct"/>
            <w:vAlign w:val="center"/>
          </w:tcPr>
          <w:p w14:paraId="39C050CA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Количество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291"/>
        </w:trPr>
        <w:tc>
          <w:tcPr>
            <w:shd w:val="clear" w:color="auto" w:fill="auto"/>
            <w:tcBorders/>
            <w:tcW w:w="283" w:type="pct"/>
            <w:vAlign w:val="center"/>
            <w:vMerge w:val="continue"/>
          </w:tcPr>
          <w:p w14:paraId="60FB8B50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3772" w:type="pct"/>
            <w:vMerge w:val="continue"/>
          </w:tcPr>
          <w:p w14:paraId="2D1C5D3F" w14:textId="77777777">
            <w:pPr>
              <w:spacing/>
              <w:ind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</w:r>
            <w:r>
              <w:rPr>
                <w:b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343203EB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дней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7DCD1387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часов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34"/>
        </w:trPr>
        <w:tc>
          <w:tcPr>
            <w:shd w:val="clear" w:color="auto" w:fill="daeef3" w:themeFill="accent5" w:themeFillTint="33"/>
            <w:tcBorders/>
            <w:tcW w:w="283" w:type="pct"/>
            <w:vAlign w:val="center"/>
          </w:tcPr>
          <w:p w14:paraId="3CF8D399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val="en-US"/>
              </w:rPr>
            </w:r>
            <w:r>
              <w:rPr>
                <w:rFonts w:ascii="Times New Roman" w:hAnsi="Times New Roman"/>
                <w:b/>
                <w:sz w:val="21"/>
                <w:szCs w:val="21"/>
                <w:lang w:val="en-US"/>
              </w:rPr>
            </w:r>
          </w:p>
        </w:tc>
        <w:tc>
          <w:tcPr>
            <w:shd w:val="clear" w:color="auto" w:fill="daeef3" w:themeFill="accent5" w:themeFillTint="33"/>
            <w:tcBorders/>
            <w:tcW w:w="3772" w:type="pct"/>
            <w:vAlign w:val="center"/>
          </w:tcPr>
          <w:p w14:paraId="30DA7C6F" w14:textId="06F36D03">
            <w:pPr>
              <w:spacing/>
              <w:ind/>
              <w:jc w:val="left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ПМ.05 Проектирование и разработка информационных систем</w:t>
            </w:r>
            <w:r>
              <w:rPr>
                <w:b/>
                <w:sz w:val="21"/>
                <w:szCs w:val="21"/>
              </w:rPr>
            </w:r>
          </w:p>
        </w:tc>
        <w:tc>
          <w:tcPr>
            <w:shd w:val="clear" w:color="auto" w:fill="daeef3" w:themeFill="accent5" w:themeFillTint="33"/>
            <w:tcBorders/>
            <w:tcW w:w="473" w:type="pct"/>
            <w:vAlign w:val="center"/>
          </w:tcPr>
          <w:p w14:paraId="48E47EB9" w14:textId="2A2157DC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24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</w:r>
          </w:p>
        </w:tc>
        <w:tc>
          <w:tcPr>
            <w:shd w:val="clear" w:color="auto" w:fill="daeef3" w:themeFill="accent5" w:themeFillTint="33"/>
            <w:tcBorders/>
            <w:tcW w:w="472" w:type="pct"/>
            <w:vAlign w:val="center"/>
          </w:tcPr>
          <w:p w14:paraId="00DE553B" w14:textId="16BDECA4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144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</w:r>
          </w:p>
        </w:tc>
      </w:tr>
      <w:tr>
        <w:trPr>
          <w:trHeight w:val="555"/>
        </w:trPr>
        <w:tc>
          <w:tcPr>
            <w:shd w:val="clear" w:color="auto" w:fill="auto"/>
            <w:tcBorders/>
            <w:tcW w:w="283" w:type="pct"/>
            <w:vAlign w:val="center"/>
          </w:tcPr>
          <w:p w14:paraId="304E96BF" w14:textId="77777777">
            <w:pPr>
              <w:spacing/>
              <w:ind/>
              <w:rPr/>
            </w:pPr>
            <w:r/>
            <w:r/>
          </w:p>
        </w:tc>
        <w:tc>
          <w:tcPr>
            <w:shd w:val="clear" w:color="auto" w:fill="e5b8b7" w:themeFill="accent2" w:themeFillTint="66"/>
            <w:tcBorders/>
            <w:tcW w:w="3772" w:type="pct"/>
          </w:tcPr>
          <w:p w14:paraId="51F9F25B" w14:textId="40CF8AD2">
            <w:pPr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МДК. 05.01 Проектирование и дизайн информационных систем</w:t>
            </w:r>
            <w:r>
              <w:rPr>
                <w:b/>
                <w:bCs/>
              </w:rPr>
            </w:r>
          </w:p>
        </w:tc>
        <w:tc>
          <w:tcPr>
            <w:shd w:val="clear" w:color="auto" w:fill="e5b8b7" w:themeFill="accent2" w:themeFillTint="66"/>
            <w:tcBorders/>
            <w:tcW w:w="473" w:type="pct"/>
            <w:vAlign w:val="center"/>
          </w:tcPr>
          <w:p w14:paraId="7CD36625" w14:textId="77777777">
            <w:pPr>
              <w:spacing/>
              <w:ind/>
              <w:rPr/>
            </w:pPr>
            <w:r/>
            <w:r/>
          </w:p>
        </w:tc>
        <w:tc>
          <w:tcPr>
            <w:shd w:val="clear" w:color="auto" w:fill="e5b8b7" w:themeFill="accent2" w:themeFillTint="66"/>
            <w:tcBorders/>
            <w:tcW w:w="472" w:type="pct"/>
            <w:vAlign w:val="center"/>
          </w:tcPr>
          <w:p w14:paraId="55029885" w14:textId="77777777">
            <w:pPr>
              <w:spacing/>
              <w:ind/>
              <w:rPr/>
            </w:pPr>
            <w:r/>
            <w:r/>
          </w:p>
        </w:tc>
      </w:tr>
      <w:tr>
        <w:trPr>
          <w:trHeight w:val="555"/>
        </w:trPr>
        <w:tc>
          <w:tcPr>
            <w:shd w:val="clear" w:color="auto" w:fill="auto"/>
            <w:tcBorders/>
            <w:tcW w:w="283" w:type="pct"/>
            <w:vAlign w:val="center"/>
          </w:tcPr>
          <w:p w14:paraId="60133ADF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5CC66A08" w14:textId="5B96DCF9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Инструктаж по технике безопасности. Определение целей и задач практики. Требования к оформлению отчетной документации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42DE99C3" w14:textId="4F64063F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70BD940C" w14:textId="3AF7CC43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520"/>
        </w:trPr>
        <w:tc>
          <w:tcPr>
            <w:shd w:val="clear" w:color="auto" w:fill="auto"/>
            <w:tcBorders/>
            <w:tcW w:w="283" w:type="pct"/>
            <w:vAlign w:val="center"/>
          </w:tcPr>
          <w:p w14:paraId="044A4B24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2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31315CE0" w14:textId="5CA5B0B1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 Анализ предметной области индивидуального задания различными методами: контент-анализ, </w:t>
            </w:r>
            <w:r>
              <w:t xml:space="preserve">вебометрический</w:t>
            </w:r>
            <w:r>
              <w:t xml:space="preserve"> анализ, анализ ситуаций, моделирование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4DC4CB13" w14:textId="5B16AD70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11AF7F9B" w14:textId="12DA485C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73"/>
        </w:trPr>
        <w:tc>
          <w:tcPr>
            <w:shd w:val="clear" w:color="auto" w:fill="auto"/>
            <w:tcBorders/>
            <w:tcW w:w="283" w:type="pct"/>
            <w:vAlign w:val="center"/>
          </w:tcPr>
          <w:p w14:paraId="0332A6D5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3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4936D9D3" w14:textId="367B4F24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 Описание бизнес-процессов предметной области индивидуального задания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584F4015" w14:textId="30A62D76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735A3A98" w14:textId="6BE7A4B2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69"/>
        </w:trPr>
        <w:tc>
          <w:tcPr>
            <w:shd w:val="clear" w:color="auto" w:fill="auto"/>
            <w:tcBorders/>
            <w:tcW w:w="283" w:type="pct"/>
            <w:vAlign w:val="center"/>
          </w:tcPr>
          <w:p w14:paraId="5758C527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4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03905631" w14:textId="65FDA37E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Сбор данных для создания информационной системы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5347544A" w14:textId="71B231AD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72798773" w14:textId="14C7BA30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77"/>
        </w:trPr>
        <w:tc>
          <w:tcPr>
            <w:shd w:val="clear" w:color="auto" w:fill="auto"/>
            <w:tcBorders/>
            <w:tcW w:w="283" w:type="pct"/>
            <w:vAlign w:val="center"/>
          </w:tcPr>
          <w:p w14:paraId="46282FCB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5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0EBE5DE9" w14:textId="1ED4F81B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 Разработка и анализ требований к информационной системе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38255AFC" w14:textId="7FD0273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0C2036E3" w14:textId="1550006A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27"/>
        </w:trPr>
        <w:tc>
          <w:tcPr>
            <w:shd w:val="clear" w:color="auto" w:fill="auto"/>
            <w:tcBorders/>
            <w:tcW w:w="283" w:type="pct"/>
            <w:vAlign w:val="center"/>
          </w:tcPr>
          <w:p w14:paraId="03BAB65D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2CF2AE3B" w14:textId="65DE514B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 Определение программных средств разрабатываемой информационной системы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7512D9DC" w14:textId="2FE70B22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6F3CB140" w14:textId="3364D66B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267"/>
        </w:trPr>
        <w:tc>
          <w:tcPr>
            <w:shd w:val="clear" w:color="auto" w:fill="auto"/>
            <w:tcBorders/>
            <w:tcW w:w="283" w:type="pct"/>
            <w:vAlign w:val="center"/>
          </w:tcPr>
          <w:p w14:paraId="7C933B9D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7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3762FB8F" w14:textId="13360A6D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 Разработка технического задания проектируемой системы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6B596ACC" w14:textId="108E5C85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606309BF" w14:textId="71F4BFCA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93"/>
        </w:trPr>
        <w:tc>
          <w:tcPr>
            <w:shd w:val="clear" w:color="auto" w:fill="auto"/>
            <w:tcBorders/>
            <w:tcW w:w="283" w:type="pct"/>
            <w:vAlign w:val="center"/>
          </w:tcPr>
          <w:p w14:paraId="248BFCD9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8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296FC85B" w14:textId="34998B63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Проектирование информационной системы с применением ER-моделирования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40661563" w14:textId="64C58022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274F5800" w14:textId="058F67F5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74"/>
        </w:trPr>
        <w:tc>
          <w:tcPr>
            <w:shd w:val="clear" w:color="auto" w:fill="auto"/>
            <w:tcBorders/>
            <w:tcW w:w="283" w:type="pct"/>
            <w:vAlign w:val="center"/>
          </w:tcPr>
          <w:p w14:paraId="6BDCCA1E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9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1042D318" w14:textId="6A760821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Проектирование информационной системы с применением языка моделирования UML, </w:t>
            </w:r>
            <w:r>
              <w:rPr>
                <w:lang w:val="en-US"/>
              </w:rPr>
              <w:t xml:space="preserve">IDEF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6EA8EC4C" w14:textId="3E776339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617E22BB" w14:textId="19707CF0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552"/>
        </w:trPr>
        <w:tc>
          <w:tcPr>
            <w:shd w:val="clear" w:color="auto" w:fill="auto"/>
            <w:tcBorders/>
            <w:tcW w:w="283" w:type="pct"/>
            <w:vAlign w:val="center"/>
          </w:tcPr>
          <w:p w14:paraId="1847F8AB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10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1C1B665B" w14:textId="4CA0AC5E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 Проведение оценки качества и экономической эффективности информационной системы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6232674E" w14:textId="60F20642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42B208A8" w14:textId="30553733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53"/>
        </w:trPr>
        <w:tc>
          <w:tcPr>
            <w:shd w:val="clear" w:color="auto" w:fill="auto"/>
            <w:tcBorders/>
            <w:tcW w:w="283" w:type="pct"/>
            <w:vAlign w:val="center"/>
          </w:tcPr>
          <w:p w14:paraId="62A6D1C7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11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34CAA233" w14:textId="1244E751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 Разработка требований безопасности информационной системы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5CBD4F60" w14:textId="1711CC82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659AEF56" w14:textId="2624D4BB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595"/>
        </w:trPr>
        <w:tc>
          <w:tcPr>
            <w:shd w:val="clear" w:color="auto" w:fill="auto"/>
            <w:tcBorders/>
            <w:tcW w:w="283" w:type="pct"/>
            <w:vAlign w:val="center"/>
          </w:tcPr>
          <w:p w14:paraId="1B251202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12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78309943" w14:textId="3283ADC1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t xml:space="preserve"> Разработка руководства по инсталляции программного средства по индивидуальному заданию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7B748491" w14:textId="31CE9410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400E97CD" w14:textId="321FEB05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09"/>
        </w:trPr>
        <w:tc>
          <w:tcPr>
            <w:shd w:val="clear" w:color="auto" w:fill="auto"/>
            <w:tcBorders/>
            <w:tcW w:w="283" w:type="pct"/>
            <w:vAlign w:val="center"/>
          </w:tcPr>
          <w:p w14:paraId="2AA27215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13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34FF596F" w14:textId="1F788B29">
            <w:pPr>
              <w:spacing/>
              <w:ind/>
              <w:jc w:val="left"/>
              <w:rPr>
                <w:b/>
                <w:sz w:val="21"/>
                <w:szCs w:val="21"/>
              </w:rPr>
            </w:pPr>
            <w:r>
              <w:t xml:space="preserve"> Разработка руководства пользователя программного средства по индивидуальному заданию</w:t>
            </w:r>
            <w:r>
              <w:rPr>
                <w:b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4316CDF1" w14:textId="39E538DB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5CE76F7D" w14:textId="64046D9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09"/>
        </w:trPr>
        <w:tc>
          <w:tcPr>
            <w:shd w:val="clear" w:color="auto" w:fill="e5b8b7" w:themeFill="accent2" w:themeFillTint="66"/>
            <w:tcBorders/>
            <w:tcW w:w="283" w:type="pct"/>
            <w:vAlign w:val="center"/>
          </w:tcPr>
          <w:p w14:paraId="308BB0FE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shd w:val="clear" w:color="auto" w:fill="e5b8b7" w:themeFill="accent2" w:themeFillTint="66"/>
            <w:tcBorders/>
            <w:tcW w:w="3772" w:type="pct"/>
          </w:tcPr>
          <w:p w14:paraId="7A11CD72" w14:textId="655E9CDC">
            <w:pPr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МДК. 05.02 Разработка кода информационных систем.</w:t>
            </w:r>
            <w:r/>
          </w:p>
        </w:tc>
        <w:tc>
          <w:tcPr>
            <w:shd w:val="clear" w:color="auto" w:fill="e5b8b7" w:themeFill="accent2" w:themeFillTint="66"/>
            <w:tcBorders/>
            <w:tcW w:w="473" w:type="pct"/>
            <w:vAlign w:val="center"/>
          </w:tcPr>
          <w:p w14:paraId="18039211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e5b8b7" w:themeFill="accent2" w:themeFillTint="66"/>
            <w:tcBorders/>
            <w:tcW w:w="472" w:type="pct"/>
            <w:vAlign w:val="center"/>
          </w:tcPr>
          <w:p w14:paraId="5C074F32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82"/>
        </w:trPr>
        <w:tc>
          <w:tcPr>
            <w:shd w:val="clear" w:color="auto" w:fill="auto"/>
            <w:tcBorders/>
            <w:tcW w:w="283" w:type="pct"/>
            <w:vAlign w:val="center"/>
          </w:tcPr>
          <w:p w14:paraId="48D4A8B4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14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2158CB1F" w14:textId="7C16404D">
            <w:pPr>
              <w:spacing/>
              <w:ind/>
              <w:jc w:val="left"/>
              <w:rPr>
                <w:rStyle w:val="807"/>
                <w:sz w:val="21"/>
                <w:szCs w:val="21"/>
              </w:rPr>
            </w:pPr>
            <w:r>
              <w:t xml:space="preserve"> Проектирование интерфейса пользователя</w:t>
            </w:r>
            <w:r>
              <w:rPr>
                <w:rStyle w:val="807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667533E9" w14:textId="74AA1972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39554EB5" w14:textId="56A0190B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12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63"/>
        </w:trPr>
        <w:tc>
          <w:tcPr>
            <w:shd w:val="clear" w:color="auto" w:fill="auto"/>
            <w:tcBorders/>
            <w:tcW w:w="283" w:type="pct"/>
            <w:vAlign w:val="center"/>
          </w:tcPr>
          <w:p w14:paraId="1AC0ABFD" w14:textId="13F245D9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15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6C92BA5C" w14:textId="0BE8CAFD">
            <w:pPr>
              <w:spacing/>
              <w:ind/>
              <w:jc w:val="left"/>
              <w:rPr>
                <w:rStyle w:val="807"/>
                <w:sz w:val="21"/>
                <w:szCs w:val="21"/>
              </w:rPr>
            </w:pPr>
            <w:r>
              <w:t xml:space="preserve"> </w:t>
            </w:r>
            <w:r>
              <w:t xml:space="preserve">Разработка информационной системы</w:t>
            </w:r>
            <w:r>
              <w:rPr>
                <w:rStyle w:val="807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54045721" w14:textId="5DD1771C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458F62A2" w14:textId="273C1F0A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18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45"/>
        </w:trPr>
        <w:tc>
          <w:tcPr>
            <w:shd w:val="clear" w:color="auto" w:fill="auto"/>
            <w:tcBorders/>
            <w:tcW w:w="283" w:type="pct"/>
            <w:vAlign w:val="center"/>
          </w:tcPr>
          <w:p w14:paraId="50DD4750" w14:textId="34D66CA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16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54059B3B" w14:textId="08D3D2F6">
            <w:pPr>
              <w:spacing/>
              <w:ind/>
              <w:jc w:val="left"/>
              <w:rPr/>
            </w:pPr>
            <w:r>
              <w:t xml:space="preserve">Реализация алгоритмов обработки числовых данных, алгоритмов поиска.</w:t>
            </w:r>
            <w:r/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76211819" w14:textId="64829DCC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6EA665F9" w14:textId="308ED32F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69"/>
        </w:trPr>
        <w:tc>
          <w:tcPr>
            <w:shd w:val="clear" w:color="auto" w:fill="auto"/>
            <w:tcBorders/>
            <w:tcW w:w="283" w:type="pct"/>
            <w:vAlign w:val="center"/>
          </w:tcPr>
          <w:p w14:paraId="760E6037" w14:textId="7422A571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17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208E0323" w14:textId="4150EB8D">
            <w:pPr>
              <w:spacing/>
              <w:ind/>
              <w:jc w:val="left"/>
              <w:rPr/>
            </w:pPr>
            <w:r>
              <w:t xml:space="preserve">Разработка интерфейса пользователя</w:t>
            </w:r>
            <w:r/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031B1196" w14:textId="5F09CF0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407E5FFD" w14:textId="46F2EBCF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12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09"/>
        </w:trPr>
        <w:tc>
          <w:tcPr>
            <w:shd w:val="clear" w:color="auto" w:fill="auto"/>
            <w:tcBorders/>
            <w:tcW w:w="283" w:type="pct"/>
            <w:vAlign w:val="center"/>
          </w:tcPr>
          <w:p w14:paraId="2E3BFB19" w14:textId="410DF679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18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4E1CA9E0" w14:textId="77879C1C">
            <w:pPr>
              <w:spacing/>
              <w:ind/>
              <w:jc w:val="left"/>
              <w:rPr/>
            </w:pPr>
            <w:r>
              <w:t xml:space="preserve">Отладка приложения</w:t>
            </w:r>
            <w:r/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3CADCE44" w14:textId="23D2BCF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72CEE303" w14:textId="7C3345AF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291"/>
        </w:trPr>
        <w:tc>
          <w:tcPr>
            <w:shd w:val="clear" w:color="auto" w:fill="e5b8b7" w:themeFill="accent2" w:themeFillTint="66"/>
            <w:tcBorders/>
            <w:tcW w:w="283" w:type="pct"/>
            <w:vAlign w:val="center"/>
          </w:tcPr>
          <w:p w14:paraId="67DCAA00" w14:textId="77777777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shd w:val="clear" w:color="auto" w:fill="e5b8b7" w:themeFill="accent2" w:themeFillTint="66"/>
            <w:tcBorders/>
            <w:tcW w:w="3772" w:type="pct"/>
          </w:tcPr>
          <w:p w14:paraId="1772C1C1" w14:textId="4B0AD0FE">
            <w:pPr>
              <w:spacing/>
              <w:ind/>
              <w:jc w:val="left"/>
              <w:rPr>
                <w:rStyle w:val="807"/>
                <w:sz w:val="20"/>
                <w:szCs w:val="20"/>
              </w:rPr>
            </w:pPr>
            <w:r>
              <w:rPr>
                <w:b/>
                <w:bCs/>
              </w:rPr>
              <w:t xml:space="preserve">МДК. 05.03 Тестирование информационных систем</w:t>
            </w:r>
            <w:r>
              <w:rPr>
                <w:rStyle w:val="807"/>
                <w:sz w:val="20"/>
                <w:szCs w:val="20"/>
              </w:rPr>
            </w:r>
          </w:p>
        </w:tc>
        <w:tc>
          <w:tcPr>
            <w:shd w:val="clear" w:color="auto" w:fill="e5b8b7" w:themeFill="accent2" w:themeFillTint="66"/>
            <w:tcBorders/>
            <w:tcW w:w="473" w:type="pct"/>
            <w:vAlign w:val="center"/>
          </w:tcPr>
          <w:p w14:paraId="287FD757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e5b8b7" w:themeFill="accent2" w:themeFillTint="66"/>
            <w:tcBorders/>
            <w:tcW w:w="472" w:type="pct"/>
          </w:tcPr>
          <w:p w14:paraId="4B74F05C" w14:textId="560548FA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/>
            <w:tcW w:w="283" w:type="pct"/>
            <w:vAlign w:val="center"/>
          </w:tcPr>
          <w:p w14:paraId="7B46147B" w14:textId="789C574D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19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</w:tcPr>
          <w:p w14:paraId="4A8C9E6E" w14:textId="38C6C43F">
            <w:pPr>
              <w:spacing/>
              <w:ind/>
              <w:jc w:val="left"/>
              <w:rPr/>
            </w:pPr>
            <w:r>
              <w:t xml:space="preserve">Ручное тестирование. Анализ и обеспечение обработки исключительных ситуаций</w:t>
            </w:r>
            <w:r/>
          </w:p>
        </w:tc>
        <w:tc>
          <w:tcPr>
            <w:shd w:val="clear" w:color="auto" w:fill="auto"/>
            <w:tcBorders/>
            <w:tcW w:w="473" w:type="pct"/>
          </w:tcPr>
          <w:p w14:paraId="0FA6CEFC" w14:textId="76B2B3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</w:tcPr>
          <w:p w14:paraId="0D5F580A" w14:textId="04CBDBB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417"/>
        </w:trPr>
        <w:tc>
          <w:tcPr>
            <w:shd w:val="clear" w:color="auto" w:fill="auto"/>
            <w:tcBorders/>
            <w:tcW w:w="283" w:type="pct"/>
            <w:vAlign w:val="center"/>
          </w:tcPr>
          <w:p w14:paraId="61BEC489" w14:textId="1BA96CCF">
            <w:pPr>
              <w:pStyle w:val="763"/>
              <w:spacing/>
              <w:ind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20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/>
            <w:tcW w:w="3772" w:type="pct"/>
            <w:vAlign w:val="center"/>
          </w:tcPr>
          <w:p w14:paraId="6E86A497" w14:textId="54D0496C">
            <w:pPr>
              <w:spacing/>
              <w:ind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1"/>
                <w:szCs w:val="21"/>
              </w:rPr>
              <w:t xml:space="preserve">Оформление отчёта по практике.</w:t>
            </w:r>
            <w:r>
              <w:rPr>
                <w:bCs/>
                <w:sz w:val="21"/>
                <w:szCs w:val="21"/>
              </w:rPr>
              <w:t xml:space="preserve"> Дифференцированный зачет.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473" w:type="pct"/>
          </w:tcPr>
          <w:p w14:paraId="3E65397B" w14:textId="409BDE75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</w:tcPr>
          <w:p w14:paraId="4C5AEAA4" w14:textId="1BB8AB96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rPr>
          <w:trHeight w:val="316"/>
        </w:trPr>
        <w:tc>
          <w:tcPr>
            <w:shd w:val="clear" w:color="auto" w:fill="auto"/>
            <w:tcBorders/>
            <w:tcW w:w="283" w:type="pct"/>
            <w:vAlign w:val="center"/>
          </w:tcPr>
          <w:p w14:paraId="15DCAE46" w14:textId="77777777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3772" w:type="pct"/>
            <w:vAlign w:val="center"/>
          </w:tcPr>
          <w:p w14:paraId="4E1676B7" w14:textId="77777777">
            <w:pPr>
              <w:pStyle w:val="790"/>
              <w:spacing/>
              <w:ind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Всего: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3" w:type="pct"/>
            <w:vAlign w:val="center"/>
          </w:tcPr>
          <w:p w14:paraId="4ED528AA" w14:textId="4F95F031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24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</w:r>
          </w:p>
        </w:tc>
        <w:tc>
          <w:tcPr>
            <w:shd w:val="clear" w:color="auto" w:fill="auto"/>
            <w:tcBorders/>
            <w:tcW w:w="472" w:type="pct"/>
            <w:vAlign w:val="center"/>
          </w:tcPr>
          <w:p w14:paraId="6285E7F5" w14:textId="0AF044E2">
            <w:pPr>
              <w:pStyle w:val="790"/>
              <w:spacing/>
              <w:ind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144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</w:r>
          </w:p>
        </w:tc>
      </w:tr>
    </w:tbl>
    <w:p w14:paraId="6B972CF6" w14:textId="77777777">
      <w:pPr>
        <w:pStyle w:val="763"/>
        <w:tabs>
          <w:tab w:val="left" w:leader="none" w:pos="5421"/>
          <w:tab w:val="left" w:leader="none" w:pos="5562"/>
        </w:tabs>
        <w:spacing/>
        <w:ind/>
        <w:jc w:val="center"/>
        <w:rPr>
          <w:rFonts w:ascii="Times New Roman" w:hAnsi="Times New Roman"/>
          <w:b/>
          <w:smallCaps/>
          <w:sz w:val="21"/>
          <w:szCs w:val="21"/>
        </w:rPr>
      </w:pPr>
      <w:r>
        <w:rPr>
          <w:rFonts w:ascii="Times New Roman" w:hAnsi="Times New Roman"/>
          <w:b/>
          <w:smallCaps/>
          <w:sz w:val="21"/>
          <w:szCs w:val="21"/>
        </w:rPr>
      </w:r>
      <w:r>
        <w:rPr>
          <w:rFonts w:ascii="Times New Roman" w:hAnsi="Times New Roman"/>
          <w:b/>
          <w:smallCaps/>
          <w:sz w:val="21"/>
          <w:szCs w:val="21"/>
        </w:rPr>
      </w:r>
    </w:p>
    <w:p w14:paraId="6C976F03" w14:textId="77777777">
      <w:pPr>
        <w:pStyle w:val="763"/>
        <w:tabs>
          <w:tab w:val="left" w:leader="none" w:pos="5421"/>
          <w:tab w:val="left" w:leader="none" w:pos="5562"/>
        </w:tabs>
        <w:spacing/>
        <w:ind/>
        <w:jc w:val="center"/>
        <w:rPr>
          <w:rFonts w:ascii="Times New Roman" w:hAnsi="Times New Roman"/>
          <w:b/>
          <w:smallCaps/>
          <w:sz w:val="21"/>
          <w:szCs w:val="21"/>
        </w:rPr>
      </w:pPr>
      <w:r>
        <w:rPr>
          <w:rFonts w:ascii="Times New Roman" w:hAnsi="Times New Roman"/>
          <w:b/>
          <w:smallCaps/>
          <w:sz w:val="21"/>
          <w:szCs w:val="21"/>
        </w:rPr>
      </w:r>
      <w:r>
        <w:rPr>
          <w:rFonts w:ascii="Times New Roman" w:hAnsi="Times New Roman"/>
          <w:b/>
          <w:smallCaps/>
          <w:sz w:val="21"/>
          <w:szCs w:val="21"/>
        </w:rPr>
      </w:r>
    </w:p>
    <w:p w14:paraId="088AC5B2" w14:textId="77777777">
      <w:pPr>
        <w:pStyle w:val="763"/>
        <w:tabs>
          <w:tab w:val="left" w:leader="none" w:pos="5421"/>
          <w:tab w:val="left" w:leader="none" w:pos="5562"/>
        </w:tabs>
        <w:spacing/>
        <w:ind/>
        <w:jc w:val="center"/>
        <w:rPr>
          <w:rFonts w:ascii="Times New Roman" w:hAnsi="Times New Roman"/>
          <w:b/>
          <w:smallCaps/>
          <w:sz w:val="21"/>
          <w:szCs w:val="21"/>
        </w:rPr>
      </w:pPr>
      <w:r>
        <w:rPr>
          <w:rFonts w:ascii="Times New Roman" w:hAnsi="Times New Roman"/>
          <w:b/>
          <w:smallCaps/>
          <w:sz w:val="21"/>
          <w:szCs w:val="21"/>
        </w:rPr>
      </w:r>
      <w:r>
        <w:rPr>
          <w:rFonts w:ascii="Times New Roman" w:hAnsi="Times New Roman"/>
          <w:b/>
          <w:smallCaps/>
          <w:sz w:val="21"/>
          <w:szCs w:val="21"/>
        </w:rPr>
      </w:r>
    </w:p>
    <w:p w14:paraId="4ECEFE07" w14:textId="77777777">
      <w:pPr>
        <w:pStyle w:val="763"/>
        <w:tabs>
          <w:tab w:val="left" w:leader="none" w:pos="5421"/>
          <w:tab w:val="left" w:leader="none" w:pos="5562"/>
        </w:tabs>
        <w:spacing/>
        <w:ind/>
        <w:jc w:val="center"/>
        <w:rPr>
          <w:rFonts w:ascii="Times New Roman" w:hAnsi="Times New Roman"/>
          <w:b/>
          <w:smallCaps/>
          <w:sz w:val="21"/>
          <w:szCs w:val="21"/>
        </w:rPr>
      </w:pPr>
      <w:r>
        <w:rPr>
          <w:rFonts w:ascii="Times New Roman" w:hAnsi="Times New Roman"/>
          <w:b/>
          <w:smallCaps/>
          <w:sz w:val="21"/>
          <w:szCs w:val="21"/>
        </w:rPr>
      </w:r>
      <w:r>
        <w:rPr>
          <w:rFonts w:ascii="Times New Roman" w:hAnsi="Times New Roman"/>
          <w:b/>
          <w:smallCaps/>
          <w:sz w:val="21"/>
          <w:szCs w:val="21"/>
        </w:rPr>
      </w:r>
    </w:p>
    <w:p w14:paraId="33829B56" w14:textId="77777777">
      <w:pPr>
        <w:spacing/>
        <w:ind/>
        <w:jc w:val="left"/>
        <w:rPr>
          <w:b/>
          <w:caps/>
          <w:color w:val="ff0000"/>
          <w:sz w:val="18"/>
          <w:szCs w:val="18"/>
        </w:rPr>
      </w:pPr>
      <w:r>
        <w:rPr>
          <w:b/>
          <w:caps/>
          <w:color w:val="ff0000"/>
          <w:sz w:val="18"/>
          <w:szCs w:val="18"/>
        </w:rPr>
      </w:r>
      <w:r>
        <w:rPr>
          <w:b/>
          <w:caps/>
          <w:color w:val="ff0000"/>
          <w:sz w:val="18"/>
          <w:szCs w:val="18"/>
        </w:rPr>
      </w:r>
    </w:p>
    <w:p w14:paraId="348DF441" w14:textId="77777777">
      <w:pPr>
        <w:widowControl w:val="true"/>
        <w:spacing w:after="200" w:line="276" w:lineRule="auto"/>
        <w:ind/>
        <w:jc w:val="left"/>
        <w:rPr>
          <w:b/>
          <w:caps/>
          <w:color w:val="ff0000"/>
          <w:sz w:val="18"/>
          <w:szCs w:val="18"/>
        </w:rPr>
      </w:pPr>
      <w:r>
        <w:rPr>
          <w:b/>
          <w:caps/>
          <w:color w:val="ff0000"/>
          <w:sz w:val="18"/>
          <w:szCs w:val="18"/>
        </w:rPr>
        <w:br w:type="page" w:clear="all"/>
      </w:r>
      <w:r>
        <w:rPr>
          <w:b/>
          <w:caps/>
          <w:color w:val="ff0000"/>
          <w:sz w:val="18"/>
          <w:szCs w:val="18"/>
        </w:rPr>
      </w:r>
    </w:p>
    <w:p w14:paraId="44E03C6D" w14:textId="77777777">
      <w:pPr>
        <w:spacing/>
        <w:ind/>
        <w:jc w:val="center"/>
        <w:rPr>
          <w:b/>
          <w:caps/>
          <w:sz w:val="19"/>
          <w:szCs w:val="19"/>
        </w:rPr>
      </w:pPr>
      <w:r>
        <w:rPr>
          <w:b/>
          <w:caps/>
          <w:sz w:val="19"/>
          <w:szCs w:val="19"/>
        </w:rPr>
        <w:t xml:space="preserve">Содержание и календарный план </w:t>
      </w:r>
      <w:r>
        <w:rPr>
          <w:b/>
          <w:caps/>
          <w:sz w:val="19"/>
          <w:szCs w:val="19"/>
        </w:rPr>
      </w:r>
    </w:p>
    <w:p w14:paraId="697B0121" w14:textId="77777777">
      <w:pPr>
        <w:spacing/>
        <w:ind/>
        <w:jc w:val="center"/>
        <w:rPr>
          <w:b/>
          <w:caps/>
          <w:sz w:val="19"/>
          <w:szCs w:val="19"/>
        </w:rPr>
      </w:pPr>
      <w:r>
        <w:rPr>
          <w:b/>
          <w:caps/>
          <w:sz w:val="19"/>
          <w:szCs w:val="19"/>
        </w:rPr>
        <w:t xml:space="preserve">производственной практики (по профилю специальности)</w:t>
      </w:r>
      <w:r>
        <w:rPr>
          <w:b/>
          <w:caps/>
          <w:sz w:val="19"/>
          <w:szCs w:val="19"/>
        </w:rPr>
      </w:r>
    </w:p>
    <w:p w14:paraId="2EE73F88" w14:textId="77777777">
      <w:pPr>
        <w:spacing/>
        <w:ind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</w:r>
      <w:r>
        <w:rPr>
          <w:b/>
          <w:sz w:val="19"/>
          <w:szCs w:val="19"/>
        </w:rPr>
      </w:r>
    </w:p>
    <w:tbl>
      <w:tblPr>
        <w:tblInd w:w="108" w:type="dxa"/>
        <w:tblW w:w="7037" w:type="dxa"/>
        <w:tblCellMar>
          <w:left w:w="57" w:type="dxa"/>
          <w:right w:w="57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083"/>
        <w:gridCol w:w="5954"/>
      </w:tblGrid>
      <w:tr>
        <w:trPr>
          <w:trHeight w:val="415"/>
          <w:tblHeader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787D1780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Дата</w:t>
            </w:r>
            <w:r>
              <w:rPr>
                <w:b/>
                <w:bCs/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71FB7432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Содержание задания</w:t>
            </w:r>
            <w:r>
              <w:rPr>
                <w:b/>
                <w:bCs/>
                <w:sz w:val="21"/>
                <w:szCs w:val="21"/>
              </w:rPr>
            </w:r>
          </w:p>
        </w:tc>
      </w:tr>
      <w:tr>
        <w:trPr>
          <w:trHeight w:val="421"/>
        </w:trPr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37" w:type="dxa"/>
          </w:tcPr>
          <w:p w14:paraId="507C81CB" w14:textId="6CF8D396">
            <w:pPr>
              <w:widowControl w:val="true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ПМ.05 Проектирование и разработка информационных систем</w:t>
            </w:r>
            <w:r>
              <w:rPr>
                <w:b/>
                <w:sz w:val="21"/>
                <w:szCs w:val="21"/>
              </w:rPr>
            </w:r>
          </w:p>
        </w:tc>
      </w:tr>
      <w:tr>
        <w:trPr>
          <w:trHeight w:val="272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4159EEB3" w14:textId="50FCF922">
            <w:pPr>
              <w:pStyle w:val="770"/>
              <w:spacing/>
              <w:ind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20.05.24</w:t>
            </w:r>
            <w:r>
              <w:rPr>
                <w:sz w:val="21"/>
                <w:szCs w:val="21"/>
              </w:rPr>
            </w:r>
          </w:p>
          <w:p w14:paraId="322725DD" w14:textId="77777777">
            <w:pPr>
              <w:pStyle w:val="770"/>
              <w:spacing/>
              <w:ind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22E46B26" w14:textId="71C01883">
            <w:pPr>
              <w:spacing/>
              <w:ind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Инструктаж по технике безопасности. Определение целей и задач практики. Требования к оформлению отчетной документации</w:t>
            </w:r>
            <w:r>
              <w:rPr>
                <w:b/>
                <w:sz w:val="21"/>
                <w:szCs w:val="21"/>
              </w:rPr>
            </w:r>
          </w:p>
          <w:p w14:paraId="2FEF5ECE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0D14E20D" w14:textId="77777777">
            <w:pPr>
              <w:pStyle w:val="759"/>
              <w:tabs>
                <w:tab w:val="left" w:leader="none" w:pos="189"/>
                <w:tab w:val="left" w:leader="none" w:pos="489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-Общее ознакомление со структурой, организацией работы в Организации.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7530BEB2" w14:textId="77777777">
            <w:pPr>
              <w:pStyle w:val="759"/>
              <w:tabs>
                <w:tab w:val="left" w:leader="none" w:pos="189"/>
                <w:tab w:val="left" w:leader="none" w:pos="489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-Изучение правил техники безопасности при работе с вычислительной техникой(компьютерами) Организации.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6A10B8C9" w14:textId="77777777">
            <w:pPr>
              <w:pStyle w:val="759"/>
              <w:tabs>
                <w:tab w:val="left" w:leader="none" w:pos="189"/>
                <w:tab w:val="left" w:leader="none" w:pos="489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 Занести в Дневник практики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: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выдержки из Инструктажа по пожарной и электробезопасности.</w:t>
            </w:r>
            <w:r>
              <w:rPr>
                <w:rFonts w:ascii="Times New Roman" w:hAnsi="Times New Roman"/>
                <w:b/>
                <w:sz w:val="21"/>
                <w:szCs w:val="21"/>
              </w:rPr>
            </w:r>
          </w:p>
        </w:tc>
      </w:tr>
      <w:tr>
        <w:trPr>
          <w:trHeight w:val="2368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1B6B11E3" w14:textId="2D8EB09A">
            <w:pPr>
              <w:pStyle w:val="770"/>
              <w:spacing/>
              <w:ind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21.05.24</w:t>
            </w:r>
            <w:r>
              <w:rPr>
                <w:sz w:val="21"/>
                <w:szCs w:val="21"/>
              </w:rPr>
            </w:r>
          </w:p>
          <w:p w14:paraId="2A51BDBD" w14:textId="7936225A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1CE8BE80" w14:textId="7800F8C2">
            <w:pPr>
              <w:spacing/>
              <w:ind/>
              <w:rPr>
                <w:b/>
                <w:bCs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2. </w:t>
            </w:r>
            <w:r>
              <w:rPr>
                <w:b/>
                <w:bCs/>
              </w:rPr>
              <w:t xml:space="preserve">Анализ предметной области индивидуального задания различными методами: контент-анализ, </w:t>
            </w:r>
            <w:r>
              <w:rPr>
                <w:b/>
                <w:bCs/>
              </w:rPr>
              <w:t xml:space="preserve">вебометрический</w:t>
            </w:r>
            <w:r>
              <w:rPr>
                <w:b/>
                <w:bCs/>
              </w:rPr>
              <w:t xml:space="preserve"> анализ, анализ ситуаций, моделирование</w:t>
            </w:r>
            <w:r>
              <w:rPr>
                <w:b/>
                <w:bCs/>
                <w:sz w:val="21"/>
                <w:szCs w:val="21"/>
              </w:rPr>
            </w:r>
          </w:p>
          <w:p w14:paraId="27E0E8E0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7A52B1F0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-Ознакомление с организационной структурой предприятия, в том числе используя официальный сайт </w:t>
            </w:r>
            <w:r>
              <w:rPr>
                <w:sz w:val="21"/>
                <w:szCs w:val="21"/>
              </w:rPr>
              <w:t xml:space="preserve">организации(</w:t>
            </w:r>
            <w:r>
              <w:rPr>
                <w:sz w:val="21"/>
                <w:szCs w:val="21"/>
              </w:rPr>
              <w:t xml:space="preserve">при его наличии).</w:t>
            </w:r>
            <w:r>
              <w:rPr>
                <w:sz w:val="21"/>
                <w:szCs w:val="21"/>
              </w:rPr>
            </w:r>
          </w:p>
          <w:p w14:paraId="518138DA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-Ознакомление с перечнем предоставляемых услуг населению города/края.</w:t>
            </w:r>
            <w:r>
              <w:rPr>
                <w:sz w:val="21"/>
                <w:szCs w:val="21"/>
              </w:rPr>
            </w:r>
          </w:p>
          <w:p w14:paraId="656ED5FD" w14:textId="21312E5F">
            <w:pPr>
              <w:spacing/>
              <w:ind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Занести в Дневник практики</w:t>
            </w:r>
            <w:r>
              <w:rPr>
                <w:sz w:val="21"/>
                <w:szCs w:val="21"/>
              </w:rPr>
              <w:t xml:space="preserve">:</w:t>
            </w:r>
            <w:r>
              <w:rPr>
                <w:sz w:val="21"/>
                <w:szCs w:val="21"/>
              </w:rPr>
              <w:t xml:space="preserve"> описание типа предприятия, перечня предоставляемых услуг, структурную схему управления предприятием/</w:t>
            </w:r>
            <w:r>
              <w:rPr>
                <w:sz w:val="21"/>
                <w:szCs w:val="21"/>
              </w:rPr>
              <w:t xml:space="preserve">организацией</w:t>
            </w:r>
            <w:r>
              <w:rPr>
                <w:sz w:val="21"/>
                <w:szCs w:val="21"/>
              </w:rPr>
              <w:t xml:space="preserve">(</w:t>
            </w:r>
            <w:r>
              <w:rPr>
                <w:sz w:val="21"/>
                <w:szCs w:val="21"/>
              </w:rPr>
              <w:t xml:space="preserve">при её наличии)</w:t>
            </w:r>
            <w:r>
              <w:rPr>
                <w:sz w:val="21"/>
                <w:szCs w:val="21"/>
              </w:rPr>
              <w:t xml:space="preserve">, выполняемые задачи </w:t>
            </w:r>
            <w:r>
              <w:rPr>
                <w:sz w:val="21"/>
                <w:szCs w:val="21"/>
              </w:rPr>
              <w:t xml:space="preserve"> (при её наличии).</w:t>
            </w:r>
            <w:r>
              <w:rPr>
                <w:b/>
                <w:sz w:val="21"/>
                <w:szCs w:val="21"/>
              </w:rPr>
            </w:r>
          </w:p>
        </w:tc>
      </w:tr>
      <w:tr>
        <w:trPr>
          <w:trHeight w:val="272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0F14CC60" w14:textId="5ED21C1E">
            <w:pPr>
              <w:pStyle w:val="770"/>
              <w:spacing/>
              <w:ind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22.05.24</w:t>
            </w:r>
            <w:r>
              <w:rPr>
                <w:sz w:val="21"/>
                <w:szCs w:val="21"/>
              </w:rPr>
            </w:r>
          </w:p>
          <w:p w14:paraId="19564D83" w14:textId="77777777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1EE860E0" w14:textId="560951CD">
            <w:pPr>
              <w:pStyle w:val="759"/>
              <w:tabs>
                <w:tab w:val="left" w:leader="none" w:pos="-108"/>
                <w:tab w:val="left" w:leader="none" w:pos="372"/>
                <w:tab w:val="left" w:leader="none" w:pos="555"/>
                <w:tab w:val="left" w:leader="none" w:pos="851"/>
                <w:tab w:val="left" w:leader="none" w:pos="1058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3.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Описание бизнес-процессов предметной области индивидуального задания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</w:r>
          </w:p>
          <w:p w14:paraId="53D93363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136C6B93" w14:textId="77777777">
            <w:pPr>
              <w:widowControl w:val="true"/>
              <w:shd w:val="clear" w:color="auto" w:fill="ffffff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Описать основные, вспомогательные, управленческие бизнес-процессы предприятия, а также участников бизнес- процессов.</w:t>
            </w:r>
            <w:r>
              <w:rPr>
                <w:sz w:val="22"/>
                <w:szCs w:val="22"/>
              </w:rPr>
            </w:r>
          </w:p>
          <w:p w14:paraId="4D89ACD3" w14:textId="29CF5E96">
            <w:pPr>
              <w:widowControl w:val="true"/>
              <w:shd w:val="clear" w:color="auto" w:fill="ffffff"/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Занести в Дневник практики</w:t>
            </w:r>
            <w:r>
              <w:rPr>
                <w:sz w:val="21"/>
                <w:szCs w:val="21"/>
              </w:rPr>
              <w:t xml:space="preserve"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2"/>
                <w:szCs w:val="22"/>
              </w:rPr>
              <w:t xml:space="preserve">основные, вспомогательные, управленческие бизнес-процессы предприятия, а также участников </w:t>
            </w:r>
            <w:r>
              <w:rPr>
                <w:sz w:val="22"/>
                <w:szCs w:val="22"/>
              </w:rPr>
              <w:t xml:space="preserve">бизнес процессов</w:t>
            </w:r>
            <w:r>
              <w:rPr>
                <w:sz w:val="21"/>
                <w:szCs w:val="21"/>
              </w:rPr>
            </w:r>
          </w:p>
        </w:tc>
      </w:tr>
      <w:tr>
        <w:trPr>
          <w:trHeight w:val="683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7600845E" w14:textId="05B5190E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23.05.24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0CE30675" w14:textId="479572FD">
            <w:pPr>
              <w:pStyle w:val="759"/>
              <w:tabs>
                <w:tab w:val="left" w:leader="none" w:pos="-108"/>
                <w:tab w:val="left" w:leader="none" w:pos="372"/>
                <w:tab w:val="left" w:leader="none" w:pos="555"/>
                <w:tab w:val="left" w:leader="none" w:pos="851"/>
                <w:tab w:val="left" w:leader="none" w:pos="1058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4.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Сбор данных для создания информационной системы</w:t>
            </w:r>
            <w:r>
              <w:rPr>
                <w:rFonts w:ascii="Times New Roman" w:hAnsi="Times New Roman"/>
                <w:b/>
                <w:sz w:val="21"/>
                <w:szCs w:val="21"/>
              </w:rPr>
            </w:r>
          </w:p>
          <w:p w14:paraId="7C7B772A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27977D19" w14:textId="625B0352">
            <w:pPr>
              <w:pStyle w:val="759"/>
              <w:tabs>
                <w:tab w:val="left" w:leader="none" w:pos="189"/>
                <w:tab w:val="left" w:leader="none" w:pos="379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Ознакомление с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общей информацией о предприятии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(данные из уставных документов: статус, права руководителей и его вла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дельцев, данные, определяющие организационно-правовые отношения предприятия с вышестоящими и подчиненными организациями и предприятиями и др.)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.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43B46D97" w14:textId="77777777">
            <w:pPr>
              <w:pStyle w:val="759"/>
              <w:tabs>
                <w:tab w:val="left" w:leader="none" w:pos="189"/>
                <w:tab w:val="left" w:leader="none" w:pos="379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-Ознакомление с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данными, дающих общее представление об основных и вспомогательных видах деятельности, производимых товарах и услугах предприятия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79A6DEDA" w14:textId="4B4C0917">
            <w:pPr>
              <w:pStyle w:val="759"/>
              <w:tabs>
                <w:tab w:val="left" w:leader="none" w:pos="189"/>
                <w:tab w:val="left" w:leader="none" w:pos="379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-Ознакомление с организационной структурой предприятия, общей численностью предприятия.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3F058E46" w14:textId="5EFB1B81">
            <w:pPr>
              <w:pStyle w:val="759"/>
              <w:tabs>
                <w:tab w:val="left" w:leader="none" w:pos="189"/>
                <w:tab w:val="left" w:leader="none" w:pos="379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-Ознакомление со сведениями об информационно-вычислительной структуре предприятия.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11C048EF" w14:textId="4B23AB95">
            <w:pPr>
              <w:pStyle w:val="759"/>
              <w:tabs>
                <w:tab w:val="left" w:leader="none" w:pos="189"/>
                <w:tab w:val="left" w:leader="none" w:pos="379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 Занести в Дневник практики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общую информацию,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основные ,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вспомогательные виды деятельности предприятия, производимые товары и услуги. Описать структуру предприятия, общую численность работников, сведения об информационно-вычислительной структуре предприятия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.</w:t>
            </w:r>
            <w:r>
              <w:rPr>
                <w:rFonts w:ascii="Times New Roman" w:hAnsi="Times New Roman"/>
                <w:b/>
                <w:sz w:val="21"/>
                <w:szCs w:val="21"/>
              </w:rPr>
            </w:r>
          </w:p>
        </w:tc>
      </w:tr>
      <w:tr>
        <w:trPr>
          <w:trHeight w:val="683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59A05EBE" w14:textId="19955935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24.05.24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785F8F90" w14:textId="40D40529">
            <w:pPr>
              <w:tabs>
                <w:tab w:val="left" w:leader="none" w:pos="-108"/>
                <w:tab w:val="left" w:leader="none" w:pos="372"/>
                <w:tab w:val="left" w:leader="none" w:pos="555"/>
                <w:tab w:val="left" w:leader="none" w:pos="851"/>
                <w:tab w:val="left" w:leader="none" w:pos="1058"/>
              </w:tabs>
              <w:spacing/>
              <w:ind/>
              <w:rPr>
                <w:b/>
              </w:rPr>
            </w:pPr>
            <w:r>
              <w:rPr>
                <w:b/>
              </w:rPr>
              <w:t xml:space="preserve">5.</w:t>
            </w:r>
            <w:r>
              <w:t xml:space="preserve"> Разработка и анализ требований к информационной системе</w:t>
            </w:r>
            <w:r>
              <w:rPr>
                <w:b/>
              </w:rPr>
            </w:r>
          </w:p>
          <w:p w14:paraId="051380C6" w14:textId="77777777">
            <w:pPr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Содержание задания:</w:t>
            </w:r>
            <w:r>
              <w:rPr>
                <w:b/>
              </w:rPr>
            </w:r>
          </w:p>
          <w:p w14:paraId="1FEF2E1D" w14:textId="4C6773C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color w:val="212529"/>
                <w:shd w:val="clear" w:color="auto" w:fill="fdfdfd"/>
              </w:rPr>
            </w:pPr>
            <w:r>
              <w:rPr>
                <w:color w:val="212529"/>
                <w:shd w:val="clear" w:color="auto" w:fill="fdfdfd"/>
              </w:rPr>
              <w:t xml:space="preserve">- </w:t>
            </w:r>
            <w:r>
              <w:rPr>
                <w:color w:val="212529"/>
                <w:shd w:val="clear" w:color="auto" w:fill="fdfdfd"/>
              </w:rPr>
              <w:t xml:space="preserve">Сбор  запросов</w:t>
            </w:r>
            <w:r>
              <w:rPr>
                <w:color w:val="212529"/>
                <w:shd w:val="clear" w:color="auto" w:fill="fdfdfd"/>
              </w:rPr>
              <w:t xml:space="preserve"> от подразделений, которые станут пользователями системы.</w:t>
            </w:r>
            <w:r>
              <w:rPr>
                <w:color w:val="212529"/>
                <w:shd w:val="clear" w:color="auto" w:fill="fdfdfd"/>
              </w:rPr>
            </w:r>
          </w:p>
          <w:p w14:paraId="1A5AAC00" w14:textId="3FED9FB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/>
            </w:pPr>
            <w:r>
              <w:rPr>
                <w:color w:val="ff0000"/>
              </w:rPr>
              <w:t xml:space="preserve">- </w:t>
            </w:r>
            <w:r>
              <w:rPr>
                <w:b/>
                <w:bCs/>
              </w:rPr>
              <w:t xml:space="preserve">Занести в Дневник практики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  <w:t xml:space="preserve"> </w:t>
            </w:r>
            <w:r>
              <w:rPr>
                <w:rStyle w:val="760"/>
                <w:b w:val="0"/>
                <w:bCs w:val="0"/>
                <w:shd w:val="clear" w:color="auto" w:fill="fdfdfd"/>
              </w:rPr>
              <w:t xml:space="preserve">оборудование, программное обеспечение, запросы пользователей будущей ИС</w:t>
            </w:r>
            <w:r>
              <w:rPr>
                <w:color w:val="212529"/>
                <w:shd w:val="clear" w:color="auto" w:fill="fdfdfd"/>
              </w:rPr>
              <w:t xml:space="preserve"> </w:t>
            </w:r>
            <w:r/>
          </w:p>
        </w:tc>
      </w:tr>
      <w:tr>
        <w:trPr>
          <w:trHeight w:val="269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2976ADFA" w14:textId="57262CBD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25.05.24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48FD17C0" w14:textId="6A35F10C">
            <w:pPr>
              <w:pStyle w:val="759"/>
              <w:tabs>
                <w:tab w:val="left" w:leader="none" w:pos="-108"/>
                <w:tab w:val="left" w:leader="none" w:pos="372"/>
                <w:tab w:val="left" w:leader="none" w:pos="555"/>
                <w:tab w:val="left" w:leader="none" w:pos="851"/>
                <w:tab w:val="left" w:leader="none" w:pos="1058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6. </w:t>
            </w:r>
            <w:r>
              <w:rPr>
                <w:rFonts w:ascii="Times New Roman" w:hAnsi="Times New Roman"/>
                <w:b/>
                <w:bCs/>
              </w:rPr>
              <w:t xml:space="preserve">Определение программных средств разрабатываемой информационной системы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308508FA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2F34958C" w14:textId="2A23B22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color w:val="212529"/>
                <w:shd w:val="clear" w:color="auto" w:fill="fdfdfd"/>
              </w:rPr>
            </w:pPr>
            <w:r>
              <w:t xml:space="preserve">-</w:t>
            </w:r>
            <w:r>
              <w:rPr>
                <w:rStyle w:val="756"/>
                <w:color w:val="212529"/>
                <w:sz w:val="20"/>
                <w:szCs w:val="20"/>
                <w:shd w:val="clear" w:color="auto" w:fill="fdfdfd"/>
              </w:rPr>
              <w:t xml:space="preserve"> О</w:t>
            </w:r>
            <w:r>
              <w:rPr>
                <w:rStyle w:val="756"/>
                <w:b w:val="0"/>
                <w:bCs w:val="0"/>
                <w:color w:val="212529"/>
                <w:sz w:val="20"/>
                <w:szCs w:val="20"/>
                <w:shd w:val="clear" w:color="auto" w:fill="fdfdfd"/>
              </w:rPr>
              <w:t xml:space="preserve">знакомление с </w:t>
            </w:r>
            <w:r>
              <w:rPr>
                <w:rStyle w:val="760"/>
                <w:b w:val="0"/>
                <w:bCs w:val="0"/>
                <w:color w:val="212529"/>
                <w:shd w:val="clear" w:color="auto" w:fill="fdfdfd"/>
              </w:rPr>
              <w:t xml:space="preserve">оборудованием</w:t>
            </w:r>
            <w:r>
              <w:rPr>
                <w:color w:val="212529"/>
                <w:shd w:val="clear" w:color="auto" w:fill="fdfdfd"/>
              </w:rPr>
              <w:t xml:space="preserve"> –класс машин (рабочие станции, серверы), тип дополнительного оборудования, сканеров, принтеров, маршрутизаторов, линий связи, оборудования для защиты трафика, необходимость создания использования VPN или шифрования данных, тип мобильных устройств;</w:t>
            </w:r>
            <w:r>
              <w:rPr>
                <w:color w:val="212529"/>
                <w:shd w:val="clear" w:color="auto" w:fill="fdfdfd"/>
              </w:rPr>
            </w:r>
          </w:p>
          <w:p w14:paraId="0F59F913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color w:val="212529"/>
                <w:shd w:val="clear" w:color="auto" w:fill="fdfdfd"/>
              </w:rPr>
            </w:pPr>
            <w:r>
              <w:rPr>
                <w:color w:val="212529"/>
                <w:shd w:val="clear" w:color="auto" w:fill="fdfdfd"/>
              </w:rPr>
              <w:t xml:space="preserve">-Ознакомление с </w:t>
            </w:r>
            <w:r>
              <w:rPr>
                <w:rStyle w:val="760"/>
                <w:color w:val="212529"/>
                <w:shd w:val="clear" w:color="auto" w:fill="fdfdfd"/>
              </w:rPr>
              <w:t xml:space="preserve">программным обеспечением</w:t>
            </w:r>
            <w:r>
              <w:rPr>
                <w:color w:val="212529"/>
                <w:shd w:val="clear" w:color="auto" w:fill="fdfdfd"/>
              </w:rPr>
              <w:t xml:space="preserve"> – операционные системы, программные продукты, обеспечивающие работу компании, бухгалтерские, складские программы, средства защиты информации, антивирусы.</w:t>
            </w:r>
            <w:r>
              <w:rPr>
                <w:color w:val="212529"/>
                <w:shd w:val="clear" w:color="auto" w:fill="fdfdfd"/>
              </w:rPr>
            </w:r>
          </w:p>
          <w:p w14:paraId="6761D4FB" w14:textId="09B4FFE2">
            <w:pPr>
              <w:pStyle w:val="759"/>
              <w:tabs>
                <w:tab w:val="left" w:leader="none" w:pos="189"/>
                <w:tab w:val="left" w:leader="none" w:pos="35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443D3F8E" w14:textId="1931E4D0">
            <w:pPr>
              <w:pStyle w:val="759"/>
              <w:tabs>
                <w:tab w:val="left" w:leader="none" w:pos="189"/>
                <w:tab w:val="left" w:leader="none" w:pos="35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 Занести в Дневник практики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: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обобщённое описание специализированного ПО, установленного на компьютерах в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о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рганизации, офисного ПО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, и оборудования и необходимого для будущей ИС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.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</w:r>
          </w:p>
        </w:tc>
      </w:tr>
      <w:tr>
        <w:trPr>
          <w:trHeight w:val="1781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3" w:type="dxa"/>
          </w:tcPr>
          <w:p w14:paraId="4BB99EED" w14:textId="5A7D6546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27.05.24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54" w:type="dxa"/>
          </w:tcPr>
          <w:p w14:paraId="2B12BD45" w14:textId="1F38907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b/>
                <w:bCs/>
                <w:sz w:val="21"/>
                <w:szCs w:val="21"/>
              </w:rPr>
            </w:pPr>
            <w:r>
              <w:t xml:space="preserve"> </w:t>
            </w:r>
            <w:r>
              <w:rPr>
                <w:rFonts w:eastAsia="Calibri"/>
                <w:b/>
                <w:bCs/>
                <w:sz w:val="21"/>
                <w:szCs w:val="21"/>
              </w:rPr>
              <w:t xml:space="preserve">7. Разработка технического задания проектируемой системы</w:t>
            </w:r>
            <w:r>
              <w:rPr>
                <w:b/>
                <w:bCs/>
                <w:sz w:val="21"/>
                <w:szCs w:val="21"/>
              </w:rPr>
            </w:r>
          </w:p>
          <w:p w14:paraId="08F3CB5F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2A09B0F7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</w:t>
            </w:r>
            <w:r>
              <w:rPr>
                <w:sz w:val="21"/>
                <w:szCs w:val="21"/>
              </w:rPr>
              <w:t xml:space="preserve">Определить и задокументировать:</w:t>
            </w:r>
            <w:r>
              <w:rPr>
                <w:sz w:val="21"/>
                <w:szCs w:val="21"/>
              </w:rPr>
            </w:r>
          </w:p>
          <w:p w14:paraId="7C7E385A" w14:textId="7FB6A33A">
            <w:pPr>
              <w:pStyle w:val="759"/>
              <w:numPr>
                <w:ilvl w:val="0"/>
                <w:numId w:val="13"/>
              </w:num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/>
              <w:ind w:left="514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Функциональность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Что должна делать система) 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08FA2C11" w14:textId="0792DE98">
            <w:pPr>
              <w:pStyle w:val="759"/>
              <w:numPr>
                <w:ilvl w:val="0"/>
                <w:numId w:val="13"/>
              </w:num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/>
              <w:ind w:left="514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Внешние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интерфейсы (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Как система должна взаимодействовать с пользователями и с другими системами)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730266D4" w14:textId="33F848F8">
            <w:pPr>
              <w:pStyle w:val="759"/>
              <w:numPr>
                <w:ilvl w:val="0"/>
                <w:numId w:val="13"/>
              </w:num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/>
              <w:ind w:left="514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Производительность (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Каково должно быть время отклика ИС и с какой скоростью должны производиться операции)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 w14:paraId="7F90F5CB" w14:textId="716BCCA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rFonts w:eastAsia="Calibri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Занести в Дневник практики</w:t>
            </w:r>
            <w:r>
              <w:rPr>
                <w:sz w:val="21"/>
                <w:szCs w:val="21"/>
              </w:rPr>
              <w:t xml:space="preserve"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Техническое задание на разрабатываемую ИС</w:t>
            </w:r>
            <w:r>
              <w:rPr>
                <w:rFonts w:eastAsia="Calibri"/>
                <w:sz w:val="21"/>
                <w:szCs w:val="21"/>
              </w:rPr>
            </w:r>
          </w:p>
        </w:tc>
      </w:tr>
      <w:tr>
        <w:trPr>
          <w:trHeight w:val="2162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615A1CC0" w14:textId="12BA01CE">
            <w:pPr>
              <w:spacing/>
              <w:ind/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28</w:t>
            </w:r>
            <w:r>
              <w:rPr>
                <w:sz w:val="21"/>
                <w:szCs w:val="21"/>
              </w:rPr>
              <w:t xml:space="preserve">.05.</w:t>
            </w:r>
            <w:r>
              <w:rPr>
                <w:sz w:val="21"/>
                <w:szCs w:val="21"/>
              </w:rPr>
              <w:t xml:space="preserve">2</w:t>
            </w:r>
            <w:r>
              <w:rPr>
                <w:sz w:val="21"/>
                <w:szCs w:val="21"/>
                <w:lang w:val="en-US"/>
              </w:rPr>
              <w:t xml:space="preserve">4</w:t>
            </w:r>
            <w:r>
              <w:rPr>
                <w:sz w:val="21"/>
                <w:szCs w:val="21"/>
                <w:lang w:val="en-US"/>
              </w:rPr>
            </w:r>
          </w:p>
          <w:p w14:paraId="1349473E" w14:textId="77777777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7D3ECFBD" w14:textId="1B33D460">
            <w:pPr>
              <w:pStyle w:val="759"/>
              <w:tabs>
                <w:tab w:val="left" w:leader="none" w:pos="-108"/>
                <w:tab w:val="left" w:leader="none" w:pos="339"/>
                <w:tab w:val="left" w:leader="none" w:pos="993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  <w:t xml:space="preserve">8.</w:t>
            </w:r>
            <w:r>
              <w:t xml:space="preserve"> </w:t>
            </w: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  <w:t xml:space="preserve">Проектирование информационной системы с применением ER-моделирования</w:t>
            </w: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r>
          </w:p>
          <w:p w14:paraId="6DB48B08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29435AED" w14:textId="4BBF510E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-Изучение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собранных материалов. Создание </w:t>
            </w:r>
            <w:r>
              <w:rPr>
                <w:rFonts w:ascii="Times New Roman" w:hAnsi="Times New Roman"/>
                <w:sz w:val="21"/>
                <w:szCs w:val="21"/>
                <w:lang w:val="en-US"/>
              </w:rPr>
              <w:t xml:space="preserve">ER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модели информационной системы.</w:t>
            </w:r>
            <w:r>
              <w:rPr>
                <w:sz w:val="21"/>
                <w:szCs w:val="21"/>
              </w:rPr>
            </w:r>
          </w:p>
          <w:p w14:paraId="1803FEC8" w14:textId="77777777">
            <w:pPr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Занести в Дневник практики</w:t>
            </w:r>
            <w:r>
              <w:rPr>
                <w:sz w:val="21"/>
                <w:szCs w:val="21"/>
              </w:rPr>
              <w:t xml:space="preserve">:</w:t>
            </w:r>
            <w:r>
              <w:rPr>
                <w:sz w:val="21"/>
                <w:szCs w:val="21"/>
              </w:rPr>
            </w:r>
          </w:p>
          <w:p w14:paraId="24FE0476" w14:textId="0314DA94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val="en-US"/>
              </w:rPr>
              <w:t xml:space="preserve">ER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модель информационной системы.</w:t>
            </w:r>
            <w:r>
              <w:rPr>
                <w:sz w:val="21"/>
                <w:szCs w:val="21"/>
              </w:rPr>
            </w:r>
          </w:p>
          <w:p w14:paraId="6C51F979" w14:textId="3FFDF4D7">
            <w:pPr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</w:r>
            <w:r>
              <w:rPr>
                <w:b/>
                <w:sz w:val="21"/>
                <w:szCs w:val="21"/>
              </w:rPr>
            </w:r>
          </w:p>
        </w:tc>
      </w:tr>
      <w:tr>
        <w:trPr>
          <w:trHeight w:val="2162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56821520" w14:textId="1CCAEABB">
            <w:pPr>
              <w:spacing/>
              <w:ind/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29.05.24</w:t>
            </w:r>
            <w:r>
              <w:rPr>
                <w:sz w:val="21"/>
                <w:szCs w:val="21"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2E4651D0" w14:textId="77777777">
            <w:pPr>
              <w:pStyle w:val="759"/>
              <w:tabs>
                <w:tab w:val="left" w:leader="none" w:pos="-108"/>
                <w:tab w:val="left" w:leader="none" w:pos="339"/>
                <w:tab w:val="left" w:leader="none" w:pos="993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  <w:t xml:space="preserve">9.Проектирование информационной системы с применением языка моделирования UML, IDEF</w:t>
            </w: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r>
          </w:p>
          <w:p w14:paraId="617605E8" w14:textId="1D32B8C8">
            <w:pPr>
              <w:pStyle w:val="759"/>
              <w:tabs>
                <w:tab w:val="left" w:leader="none" w:pos="-108"/>
                <w:tab w:val="left" w:leader="none" w:pos="339"/>
                <w:tab w:val="left" w:leader="none" w:pos="993"/>
              </w:tabs>
              <w:spacing w:after="0" w:line="240" w:lineRule="auto"/>
              <w:ind w:left="0"/>
              <w:contextualSpacing w:val="false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Содержание задания:</w:t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</w:p>
          <w:p w14:paraId="028337A8" w14:textId="77777777">
            <w:pPr>
              <w:pStyle w:val="759"/>
              <w:tabs>
                <w:tab w:val="left" w:leader="none" w:pos="-108"/>
                <w:tab w:val="left" w:leader="none" w:pos="339"/>
                <w:tab w:val="left" w:leader="none" w:pos="993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-Анализ собранных материалов.</w:t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 w14:paraId="2CFE6AAF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/>
            </w:pPr>
            <w:r>
              <w:t xml:space="preserve">Занести в Дневник практики модели информационной системы:</w:t>
            </w:r>
            <w:r/>
          </w:p>
          <w:p w14:paraId="57715958" w14:textId="2546DD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b/>
                <w:sz w:val="21"/>
                <w:szCs w:val="21"/>
              </w:rPr>
            </w:pPr>
            <w:r>
              <w:t xml:space="preserve">Диаграмму прецедентов, диаграмму классов, диаграмму </w:t>
            </w:r>
            <w:r>
              <w:rPr>
                <w:lang w:val="en-US"/>
              </w:rPr>
              <w:t xml:space="preserve">IDEF</w:t>
            </w:r>
            <w:r>
              <w:t xml:space="preserve">0</w:t>
            </w:r>
            <w:r>
              <w:rPr>
                <w:sz w:val="21"/>
                <w:szCs w:val="21"/>
              </w:rPr>
              <w:t xml:space="preserve">.</w:t>
            </w:r>
            <w:r>
              <w:rPr>
                <w:b/>
                <w:sz w:val="21"/>
                <w:szCs w:val="21"/>
              </w:rPr>
            </w:r>
          </w:p>
        </w:tc>
      </w:tr>
      <w:tr>
        <w:trPr>
          <w:trHeight w:val="977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3F4BB350" w14:textId="322A7252">
            <w:pPr>
              <w:spacing/>
              <w:ind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30</w:t>
            </w:r>
            <w:r>
              <w:rPr>
                <w:sz w:val="21"/>
                <w:szCs w:val="21"/>
              </w:rPr>
              <w:t xml:space="preserve">.05.</w:t>
            </w:r>
            <w:r>
              <w:rPr>
                <w:sz w:val="21"/>
                <w:szCs w:val="21"/>
              </w:rPr>
              <w:t xml:space="preserve">2</w:t>
            </w:r>
            <w:r>
              <w:rPr>
                <w:sz w:val="21"/>
                <w:szCs w:val="21"/>
                <w:lang w:val="en-US"/>
              </w:rPr>
              <w:t xml:space="preserve">4</w:t>
            </w:r>
            <w:r>
              <w:rPr>
                <w:sz w:val="21"/>
                <w:szCs w:val="21"/>
                <w:lang w:val="en-US"/>
              </w:rPr>
            </w:r>
          </w:p>
          <w:p w14:paraId="562ADCB4" w14:textId="77777777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2871E31E" w14:textId="77777777">
            <w:pPr>
              <w:spacing/>
              <w:ind/>
              <w:rPr/>
            </w:pPr>
            <w:r>
              <w:rPr>
                <w:b/>
                <w:bCs/>
              </w:rPr>
              <w:t xml:space="preserve">10.Проведение оценки качества и экономической эффективности</w:t>
            </w:r>
            <w:r>
              <w:t xml:space="preserve"> </w:t>
            </w:r>
            <w:r/>
          </w:p>
          <w:p w14:paraId="5142B3FE" w14:textId="4AFEB4FB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070005DF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-Определение критериев оценки качества эксплуатируемой АИС.</w:t>
            </w:r>
            <w:r>
              <w:rPr>
                <w:sz w:val="21"/>
                <w:szCs w:val="21"/>
              </w:rPr>
            </w:r>
          </w:p>
          <w:p w14:paraId="26EDF363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-Разработка тестов для выполнения оценки качества функционирования АИС;</w:t>
            </w:r>
            <w:r>
              <w:rPr>
                <w:sz w:val="21"/>
                <w:szCs w:val="21"/>
              </w:rPr>
            </w:r>
          </w:p>
          <w:p w14:paraId="119ED95C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-Выполнение оценки качества функционирования АИС в соответствии с выбранными критериями оценки.</w:t>
            </w:r>
            <w:r>
              <w:rPr>
                <w:sz w:val="21"/>
                <w:szCs w:val="21"/>
              </w:rPr>
            </w:r>
          </w:p>
          <w:p w14:paraId="16056156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Занести в Дневник практики обобщённый алгоритм и результаты тестирования эксплуатируемой АИС.</w:t>
            </w:r>
            <w:r>
              <w:rPr>
                <w:sz w:val="21"/>
                <w:szCs w:val="21"/>
              </w:rPr>
            </w:r>
          </w:p>
          <w:p w14:paraId="6773DB95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Разместить в Дневнике практики</w:t>
            </w:r>
            <w:r>
              <w:rPr>
                <w:sz w:val="21"/>
                <w:szCs w:val="21"/>
              </w:rPr>
              <w:t xml:space="preserve"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скрины диалоговых окон АИС, полученных на этапе тестирования надёжности АИС.</w:t>
            </w:r>
            <w:r>
              <w:rPr>
                <w:sz w:val="21"/>
                <w:szCs w:val="21"/>
              </w:rPr>
            </w:r>
          </w:p>
        </w:tc>
      </w:tr>
      <w:tr>
        <w:trPr>
          <w:trHeight w:val="977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630F2E53" w14:textId="294ECF0B">
            <w:pPr>
              <w:spacing/>
              <w:ind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31.05.24</w:t>
            </w:r>
            <w:r>
              <w:rPr>
                <w:sz w:val="21"/>
                <w:szCs w:val="21"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2D8DC475" w14:textId="77777777">
            <w:pPr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11.Разработка требований безопасности информационной системы</w:t>
            </w:r>
            <w:r>
              <w:rPr>
                <w:b/>
                <w:bCs/>
              </w:rPr>
            </w:r>
          </w:p>
          <w:p w14:paraId="32B69898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0EC102E1" w14:textId="70C181AF">
            <w:pPr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-</w:t>
            </w:r>
            <w:r>
              <w:rPr>
                <w:b/>
                <w:bCs/>
              </w:rPr>
              <w:t xml:space="preserve">Изучение требований по безопасности к проектируемой ИС</w:t>
            </w:r>
            <w:r>
              <w:rPr>
                <w:b/>
                <w:bCs/>
              </w:rPr>
            </w:r>
          </w:p>
          <w:p w14:paraId="587113C5" w14:textId="3FA38064">
            <w:pPr>
              <w:spacing/>
              <w:ind/>
              <w:rPr>
                <w:b/>
                <w:bCs/>
              </w:rPr>
            </w:pPr>
            <w:r>
              <w:rPr>
                <w:sz w:val="21"/>
                <w:szCs w:val="21"/>
              </w:rPr>
              <w:t xml:space="preserve">Занести в Дневник практики:</w:t>
            </w:r>
            <w:r>
              <w:rPr>
                <w:sz w:val="21"/>
                <w:szCs w:val="21"/>
              </w:rPr>
              <w:t xml:space="preserve"> требования 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безопасности данных, хранящихся в информационной системе </w:t>
            </w:r>
            <w:r>
              <w:rPr>
                <w:b/>
                <w:bCs/>
              </w:rPr>
            </w:r>
          </w:p>
        </w:tc>
      </w:tr>
      <w:tr>
        <w:trPr>
          <w:trHeight w:val="2348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5C3E0EDC" w14:textId="5D0078E9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01.06.24</w:t>
            </w:r>
            <w:r>
              <w:rPr>
                <w:sz w:val="21"/>
                <w:szCs w:val="21"/>
              </w:rPr>
            </w:r>
          </w:p>
          <w:p w14:paraId="7C430581" w14:textId="77777777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3237204C" w14:textId="1121FF55">
            <w:pPr>
              <w:spacing/>
              <w:ind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1</w:t>
            </w:r>
            <w:r>
              <w:rPr>
                <w:b/>
                <w:sz w:val="21"/>
                <w:szCs w:val="21"/>
              </w:rPr>
              <w:t xml:space="preserve">2</w:t>
            </w:r>
            <w:r>
              <w:rPr>
                <w:b/>
                <w:sz w:val="21"/>
                <w:szCs w:val="21"/>
              </w:rPr>
              <w:t xml:space="preserve">.</w:t>
            </w:r>
            <w:r>
              <w:t xml:space="preserve"> </w:t>
            </w:r>
            <w:r>
              <w:rPr>
                <w:b/>
                <w:sz w:val="21"/>
                <w:szCs w:val="21"/>
              </w:rPr>
              <w:t xml:space="preserve">Разработка руководства по инсталляции программного средства по индивидуальному заданию</w:t>
            </w:r>
            <w:r>
              <w:rPr>
                <w:b/>
                <w:sz w:val="21"/>
                <w:szCs w:val="21"/>
              </w:rPr>
            </w:r>
          </w:p>
          <w:p w14:paraId="07DED5F6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607A694F" w14:textId="7E8F7CF2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Разработка фрагмента документации по инсталляции ИС для разных типов пользователей информационной системы.</w:t>
            </w:r>
            <w:r>
              <w:rPr>
                <w:rFonts w:ascii="Times New Roman" w:hAnsi="Times New Roman"/>
                <w:b/>
                <w:sz w:val="21"/>
                <w:szCs w:val="21"/>
              </w:rPr>
            </w:r>
          </w:p>
          <w:p w14:paraId="0AC2E363" w14:textId="671F52F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-Занести в Дневник практики: разработанный фрагмент </w:t>
            </w:r>
            <w:r>
              <w:rPr>
                <w:sz w:val="21"/>
                <w:szCs w:val="21"/>
              </w:rPr>
              <w:t xml:space="preserve">документации  по</w:t>
            </w:r>
            <w:r>
              <w:rPr>
                <w:sz w:val="21"/>
                <w:szCs w:val="21"/>
              </w:rPr>
              <w:t xml:space="preserve"> эксплуатации данной ИС.</w:t>
            </w:r>
            <w:r>
              <w:rPr>
                <w:sz w:val="21"/>
                <w:szCs w:val="21"/>
              </w:rPr>
            </w:r>
          </w:p>
          <w:p w14:paraId="3A831292" w14:textId="4112D5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trHeight w:val="3360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17EF4888" w14:textId="0A987CF4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</w:t>
            </w:r>
            <w:r>
              <w:rPr>
                <w:sz w:val="21"/>
                <w:szCs w:val="21"/>
              </w:rPr>
              <w:t xml:space="preserve">3</w:t>
            </w:r>
            <w:r>
              <w:rPr>
                <w:sz w:val="21"/>
                <w:szCs w:val="21"/>
              </w:rPr>
              <w:t xml:space="preserve">.</w:t>
            </w:r>
            <w:r>
              <w:rPr>
                <w:sz w:val="21"/>
                <w:szCs w:val="21"/>
              </w:rPr>
              <w:t xml:space="preserve">06</w:t>
            </w:r>
            <w:r>
              <w:rPr>
                <w:sz w:val="21"/>
                <w:szCs w:val="21"/>
              </w:rPr>
              <w:t xml:space="preserve">.</w:t>
            </w:r>
            <w:r>
              <w:rPr>
                <w:sz w:val="21"/>
                <w:szCs w:val="21"/>
              </w:rPr>
              <w:t xml:space="preserve">2</w:t>
            </w:r>
            <w:r>
              <w:rPr>
                <w:sz w:val="21"/>
                <w:szCs w:val="21"/>
              </w:rPr>
              <w:t xml:space="preserve">4</w:t>
            </w:r>
            <w:r>
              <w:rPr>
                <w:sz w:val="21"/>
                <w:szCs w:val="21"/>
              </w:rPr>
            </w:r>
          </w:p>
          <w:p w14:paraId="155F4856" w14:textId="3457DCB1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0366C551" w14:textId="13A5EA40">
            <w:pPr>
              <w:tabs>
                <w:tab w:val="left" w:leader="none" w:pos="278"/>
                <w:tab w:val="left" w:leader="none" w:pos="993"/>
              </w:tabs>
              <w:spacing/>
              <w:ind/>
              <w:rPr>
                <w:b/>
                <w:bCs/>
              </w:rPr>
            </w:pPr>
            <w:r>
              <w:rPr>
                <w:b/>
                <w:sz w:val="21"/>
                <w:szCs w:val="21"/>
              </w:rPr>
              <w:t xml:space="preserve">1</w:t>
            </w:r>
            <w:r>
              <w:rPr>
                <w:b/>
                <w:sz w:val="21"/>
                <w:szCs w:val="21"/>
              </w:rPr>
              <w:t xml:space="preserve">3</w:t>
            </w:r>
            <w:r>
              <w:rPr>
                <w:b/>
                <w:sz w:val="21"/>
                <w:szCs w:val="21"/>
              </w:rPr>
              <w:t xml:space="preserve">. </w:t>
            </w:r>
            <w:r>
              <w:rPr>
                <w:b/>
                <w:bCs/>
              </w:rPr>
              <w:t xml:space="preserve">Разработка руководства пользователя программного средства по индивидуальному заданию</w:t>
            </w:r>
            <w:r>
              <w:rPr>
                <w:b/>
                <w:bCs/>
              </w:rPr>
            </w:r>
          </w:p>
          <w:p w14:paraId="5F185E7B" w14:textId="77777777">
            <w:pPr>
              <w:tabs>
                <w:tab w:val="left" w:leader="none" w:pos="278"/>
                <w:tab w:val="left" w:leader="none" w:pos="993"/>
              </w:tabs>
              <w:spacing/>
              <w:ind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</w:r>
            <w:r>
              <w:rPr>
                <w:b/>
                <w:bCs/>
                <w:sz w:val="21"/>
                <w:szCs w:val="21"/>
              </w:rPr>
            </w:r>
          </w:p>
          <w:p w14:paraId="18AC5F23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053F3471" w14:textId="736A9148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Разработка фрагмента документации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по  эксплуатации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ИС для разных типов пользователей информационной системы.</w:t>
            </w:r>
            <w:r>
              <w:rPr>
                <w:rFonts w:ascii="Times New Roman" w:hAnsi="Times New Roman"/>
                <w:b/>
                <w:sz w:val="21"/>
                <w:szCs w:val="21"/>
              </w:rPr>
            </w:r>
          </w:p>
          <w:p w14:paraId="16B5FF8B" w14:textId="37BE1E8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-Занести в Дневник практики: разработанный фрагмент </w:t>
            </w:r>
            <w:r>
              <w:rPr>
                <w:sz w:val="21"/>
                <w:szCs w:val="21"/>
              </w:rPr>
              <w:t xml:space="preserve">документации  по</w:t>
            </w:r>
            <w:r>
              <w:rPr>
                <w:sz w:val="21"/>
                <w:szCs w:val="21"/>
              </w:rPr>
              <w:t xml:space="preserve"> эксплуатации данной ИС.</w:t>
            </w:r>
            <w:r>
              <w:rPr>
                <w:b/>
                <w:sz w:val="21"/>
                <w:szCs w:val="21"/>
              </w:rPr>
            </w:r>
          </w:p>
        </w:tc>
      </w:tr>
      <w:tr>
        <w:trPr>
          <w:trHeight w:val="1086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6256325A" w14:textId="11312B01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</w:t>
            </w:r>
            <w:r>
              <w:rPr>
                <w:sz w:val="21"/>
                <w:szCs w:val="21"/>
              </w:rPr>
              <w:t xml:space="preserve">4</w:t>
            </w:r>
            <w:r>
              <w:rPr>
                <w:sz w:val="21"/>
                <w:szCs w:val="21"/>
              </w:rPr>
              <w:t xml:space="preserve">.06.</w:t>
            </w:r>
            <w:r>
              <w:rPr>
                <w:sz w:val="21"/>
                <w:szCs w:val="21"/>
              </w:rPr>
              <w:t xml:space="preserve">2</w:t>
            </w:r>
            <w:r>
              <w:rPr>
                <w:sz w:val="21"/>
                <w:szCs w:val="21"/>
              </w:rPr>
              <w:t xml:space="preserve">4</w:t>
            </w:r>
            <w:r>
              <w:rPr>
                <w:sz w:val="21"/>
                <w:szCs w:val="21"/>
              </w:rPr>
            </w:r>
          </w:p>
          <w:p w14:paraId="07AE242A" w14:textId="653EE379">
            <w:pPr>
              <w:spacing/>
              <w:ind/>
              <w:jc w:val="left"/>
              <w:rPr>
                <w:sz w:val="21"/>
                <w:szCs w:val="21"/>
                <w:highlight w:val="yellow"/>
              </w:rPr>
            </w:pPr>
            <w:r>
              <w:rPr>
                <w:sz w:val="21"/>
                <w:szCs w:val="21"/>
              </w:rPr>
              <w:t xml:space="preserve">05.06.24</w:t>
            </w:r>
            <w:r>
              <w:rPr>
                <w:sz w:val="21"/>
                <w:szCs w:val="21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3EAE0865" w14:textId="73407972">
            <w:pPr>
              <w:tabs>
                <w:tab w:val="left" w:leader="none" w:pos="278"/>
                <w:tab w:val="left" w:leader="none" w:pos="993"/>
              </w:tabs>
              <w:spacing/>
              <w:ind/>
              <w:jc w:val="left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1</w:t>
            </w:r>
            <w:r>
              <w:rPr>
                <w:b/>
                <w:sz w:val="21"/>
                <w:szCs w:val="21"/>
              </w:rPr>
              <w:t xml:space="preserve">4</w:t>
            </w:r>
            <w:r>
              <w:rPr>
                <w:b/>
                <w:sz w:val="21"/>
                <w:szCs w:val="21"/>
              </w:rPr>
              <w:t xml:space="preserve">.</w:t>
            </w:r>
            <w:r>
              <w:rPr>
                <w:b/>
                <w:sz w:val="21"/>
                <w:szCs w:val="21"/>
              </w:rPr>
              <w:t xml:space="preserve">.</w:t>
            </w:r>
            <w:r>
              <w:rPr>
                <w:b/>
                <w:sz w:val="21"/>
                <w:szCs w:val="21"/>
              </w:rPr>
              <w:t xml:space="preserve"> Проектирование интерфейса пользователя</w:t>
            </w:r>
            <w:r>
              <w:rPr>
                <w:b/>
                <w:sz w:val="21"/>
                <w:szCs w:val="21"/>
              </w:rPr>
            </w:r>
          </w:p>
          <w:p w14:paraId="3584D9D1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44A4F992" w14:textId="707C3D0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</w:t>
            </w:r>
            <w:r>
              <w:rPr>
                <w:sz w:val="21"/>
                <w:szCs w:val="21"/>
              </w:rPr>
              <w:t xml:space="preserve">Изучение принципов проектирования интерфейса пользователя</w:t>
            </w:r>
            <w:r>
              <w:rPr>
                <w:sz w:val="21"/>
                <w:szCs w:val="21"/>
              </w:rPr>
            </w:r>
          </w:p>
          <w:p w14:paraId="18C72543" w14:textId="77777777">
            <w:pPr>
              <w:tabs>
                <w:tab w:val="left" w:leader="none" w:pos="278"/>
                <w:tab w:val="left" w:leader="none" w:pos="993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Занести в Дневник практики:</w:t>
            </w:r>
            <w:r>
              <w:rPr>
                <w:sz w:val="21"/>
                <w:szCs w:val="21"/>
              </w:rPr>
            </w:r>
          </w:p>
          <w:p w14:paraId="6C88074A" w14:textId="376A5EEA">
            <w:pPr>
              <w:pStyle w:val="759"/>
              <w:numPr>
                <w:ilvl w:val="0"/>
                <w:numId w:val="11"/>
              </w:numPr>
              <w:tabs>
                <w:tab w:val="left" w:leader="none" w:pos="278"/>
                <w:tab w:val="left" w:leader="none" w:pos="993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1.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Созданный проект интерфейса пользователя ИС</w:t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rPr>
          <w:trHeight w:val="1086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5BDBBD48" w14:textId="77777777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06.0624</w:t>
            </w:r>
            <w:r>
              <w:rPr>
                <w:sz w:val="21"/>
                <w:szCs w:val="21"/>
              </w:rPr>
            </w:r>
          </w:p>
          <w:p w14:paraId="7A29DCBD" w14:textId="77777777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07.06.24</w:t>
            </w:r>
            <w:r>
              <w:rPr>
                <w:sz w:val="21"/>
                <w:szCs w:val="21"/>
              </w:rPr>
            </w:r>
          </w:p>
          <w:p w14:paraId="28E97568" w14:textId="330629A9">
            <w:pPr>
              <w:spacing/>
              <w:ind/>
              <w:jc w:val="left"/>
              <w:rPr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08.06.24</w:t>
            </w:r>
            <w:r>
              <w:rPr>
                <w:color w:val="ff0000"/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6B8C9CB5" w14:textId="77777777">
            <w:pPr>
              <w:tabs>
                <w:tab w:val="left" w:leader="none" w:pos="278"/>
                <w:tab w:val="left" w:leader="none" w:pos="993"/>
              </w:tabs>
              <w:spacing/>
              <w:ind/>
              <w:jc w:val="left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15</w:t>
            </w:r>
            <w:r>
              <w:t xml:space="preserve"> </w:t>
            </w:r>
            <w:r>
              <w:rPr>
                <w:b/>
                <w:sz w:val="21"/>
                <w:szCs w:val="21"/>
              </w:rPr>
              <w:t xml:space="preserve">Разработка информационной системы</w:t>
            </w:r>
            <w:r>
              <w:rPr>
                <w:b/>
                <w:sz w:val="21"/>
                <w:szCs w:val="21"/>
              </w:rPr>
            </w:r>
          </w:p>
          <w:p w14:paraId="0C64CEE2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126162C9" w14:textId="3FE56B18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</w:t>
            </w:r>
            <w:r>
              <w:t xml:space="preserve"> </w:t>
            </w:r>
            <w:r>
              <w:rPr>
                <w:rFonts w:ascii="Times New Roman" w:hAnsi="Times New Roman"/>
              </w:rPr>
              <w:t xml:space="preserve">Ознакомление </w:t>
            </w:r>
            <w:r>
              <w:rPr>
                <w:rFonts w:ascii="Times New Roman" w:hAnsi="Times New Roman"/>
              </w:rPr>
              <w:t xml:space="preserve">с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принципами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разработки ИС .</w:t>
            </w: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r>
          </w:p>
          <w:p w14:paraId="3D1772B7" w14:textId="77777777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  <w:t xml:space="preserve">-Занести в Дневник практики:</w:t>
            </w: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r>
          </w:p>
          <w:p w14:paraId="1F49E562" w14:textId="664F74BF">
            <w:pPr>
              <w:tabs>
                <w:tab w:val="left" w:leader="none" w:pos="278"/>
                <w:tab w:val="left" w:leader="none" w:pos="993"/>
              </w:tabs>
              <w:spacing/>
              <w:ind/>
              <w:jc w:val="left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Скриншоты разработанной ИС</w:t>
            </w:r>
            <w:r>
              <w:rPr>
                <w:bCs/>
                <w:sz w:val="21"/>
                <w:szCs w:val="21"/>
              </w:rPr>
            </w:r>
          </w:p>
        </w:tc>
      </w:tr>
      <w:tr>
        <w:trPr>
          <w:trHeight w:val="1086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046DCFED" w14:textId="7A0A76B2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10</w:t>
            </w:r>
            <w:r>
              <w:rPr>
                <w:sz w:val="21"/>
                <w:szCs w:val="21"/>
              </w:rPr>
              <w:t xml:space="preserve">.06.24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54D1DE81" w14:textId="77777777">
            <w:pPr>
              <w:tabs>
                <w:tab w:val="left" w:leader="none" w:pos="278"/>
                <w:tab w:val="left" w:leader="none" w:pos="993"/>
              </w:tabs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sz w:val="21"/>
                <w:szCs w:val="21"/>
              </w:rPr>
              <w:t xml:space="preserve">16.</w:t>
            </w:r>
            <w:r>
              <w:t xml:space="preserve"> </w:t>
            </w:r>
            <w:r>
              <w:rPr>
                <w:b/>
                <w:bCs/>
              </w:rPr>
              <w:t xml:space="preserve">Реализация алгоритмов обработки числовых данных, алгоритмов поиска</w:t>
            </w:r>
            <w:r>
              <w:rPr>
                <w:b/>
                <w:bCs/>
              </w:rPr>
            </w:r>
          </w:p>
          <w:p w14:paraId="1251D920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285CAE3B" w14:textId="20C50A4F">
            <w:pPr>
              <w:tabs>
                <w:tab w:val="left" w:leader="none" w:pos="278"/>
                <w:tab w:val="left" w:leader="none" w:pos="993"/>
              </w:tabs>
              <w:spacing/>
              <w:ind/>
              <w:jc w:val="left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Изучение алгоритмов обработки числовых данных</w:t>
            </w:r>
            <w:r>
              <w:rPr>
                <w:bCs/>
                <w:sz w:val="21"/>
                <w:szCs w:val="21"/>
              </w:rPr>
              <w:t xml:space="preserve"> и</w:t>
            </w:r>
            <w:r>
              <w:rPr>
                <w:bCs/>
                <w:sz w:val="21"/>
                <w:szCs w:val="21"/>
              </w:rPr>
              <w:t xml:space="preserve"> алгоритмов поиска информации по разным критериям</w:t>
            </w:r>
            <w:r>
              <w:rPr>
                <w:bCs/>
                <w:sz w:val="21"/>
                <w:szCs w:val="21"/>
              </w:rPr>
            </w:r>
          </w:p>
          <w:p w14:paraId="6D33DBB5" w14:textId="77777777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  <w:t xml:space="preserve">Занести в Дневник практики:</w:t>
            </w: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r>
          </w:p>
          <w:p w14:paraId="4EF02121" w14:textId="67A902F1">
            <w:pPr>
              <w:tabs>
                <w:tab w:val="left" w:leader="none" w:pos="278"/>
                <w:tab w:val="left" w:leader="none" w:pos="993"/>
              </w:tabs>
              <w:spacing/>
              <w:ind/>
              <w:jc w:val="left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Скриншоты  окон</w:t>
            </w:r>
            <w:r>
              <w:rPr>
                <w:bCs/>
                <w:sz w:val="21"/>
                <w:szCs w:val="21"/>
              </w:rPr>
              <w:t xml:space="preserve">, где используются  поиск и обработка данных в ИС. </w:t>
            </w:r>
            <w:r>
              <w:rPr>
                <w:bCs/>
                <w:sz w:val="21"/>
                <w:szCs w:val="21"/>
              </w:rPr>
            </w:r>
          </w:p>
          <w:p w14:paraId="03CE633C" w14:textId="560F69DA">
            <w:pPr>
              <w:tabs>
                <w:tab w:val="left" w:leader="none" w:pos="278"/>
                <w:tab w:val="left" w:leader="none" w:pos="993"/>
              </w:tabs>
              <w:spacing/>
              <w:ind/>
              <w:jc w:val="left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</w:r>
            <w:r>
              <w:rPr>
                <w:bCs/>
                <w:sz w:val="21"/>
                <w:szCs w:val="21"/>
              </w:rPr>
            </w:r>
          </w:p>
        </w:tc>
      </w:tr>
      <w:tr>
        <w:trPr>
          <w:trHeight w:val="1611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37CCD1E3" w14:textId="77777777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11.06.24</w:t>
            </w:r>
            <w:r>
              <w:rPr>
                <w:sz w:val="21"/>
                <w:szCs w:val="21"/>
              </w:rPr>
            </w:r>
          </w:p>
          <w:p w14:paraId="7EBC0724" w14:textId="001B9AF4">
            <w:pPr>
              <w:spacing/>
              <w:ind/>
              <w:rPr>
                <w:sz w:val="21"/>
                <w:szCs w:val="21"/>
                <w:highlight w:val="yellow"/>
              </w:rPr>
            </w:pPr>
            <w:r>
              <w:rPr>
                <w:sz w:val="21"/>
                <w:szCs w:val="21"/>
              </w:rPr>
              <w:t xml:space="preserve">12.06.24</w:t>
            </w:r>
            <w:r>
              <w:rPr>
                <w:sz w:val="21"/>
                <w:szCs w:val="21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0E6AF561" w14:textId="51FB6E4E">
            <w:pPr>
              <w:spacing/>
              <w:ind/>
              <w:rPr>
                <w:b/>
                <w:bCs/>
                <w:sz w:val="21"/>
                <w:szCs w:val="21"/>
              </w:rPr>
            </w:pPr>
            <w:r>
              <w:rPr>
                <w:rStyle w:val="807"/>
                <w:sz w:val="21"/>
                <w:szCs w:val="21"/>
              </w:rPr>
              <w:t xml:space="preserve">1</w:t>
            </w:r>
            <w:r>
              <w:rPr>
                <w:rStyle w:val="807"/>
                <w:sz w:val="21"/>
                <w:szCs w:val="21"/>
              </w:rPr>
              <w:t xml:space="preserve">5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. </w:t>
            </w:r>
            <w:r>
              <w:rPr>
                <w:b/>
                <w:bCs/>
              </w:rPr>
              <w:t xml:space="preserve">Разработка интерфейса пользователя</w:t>
            </w:r>
            <w:r>
              <w:rPr>
                <w:b/>
                <w:bCs/>
                <w:sz w:val="21"/>
                <w:szCs w:val="21"/>
              </w:rPr>
            </w:r>
          </w:p>
          <w:p w14:paraId="3854431C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139F5DD8" w14:textId="076C2E12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</w:t>
            </w:r>
            <w:r>
              <w:t xml:space="preserve"> </w:t>
            </w:r>
            <w:r>
              <w:rPr>
                <w:rFonts w:ascii="Times New Roman" w:hAnsi="Times New Roman"/>
              </w:rPr>
              <w:t xml:space="preserve">Ознакомление </w:t>
            </w:r>
            <w:r>
              <w:rPr>
                <w:rFonts w:ascii="Times New Roman" w:hAnsi="Times New Roman"/>
              </w:rPr>
              <w:t xml:space="preserve">с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интерфейсом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пользователя ИС, установленного на предприятии, выявление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недостатков.</w:t>
            </w: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r>
          </w:p>
          <w:p w14:paraId="01F3935B" w14:textId="77777777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  <w:t xml:space="preserve">-Занести в Дневник практики:</w:t>
            </w:r>
            <w:r>
              <w:rPr>
                <w:rFonts w:ascii="Times New Roman" w:hAnsi="Times New Roman" w:eastAsia="Times New Roman"/>
                <w:b/>
                <w:sz w:val="21"/>
                <w:szCs w:val="21"/>
                <w:lang w:eastAsia="ru-RU"/>
              </w:rPr>
            </w:r>
          </w:p>
          <w:p w14:paraId="63DFE4AF" w14:textId="617D75F0">
            <w:pPr>
              <w:pStyle w:val="759"/>
              <w:tabs>
                <w:tab w:val="left" w:leader="none" w:pos="22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 w:left="0"/>
              <w:contextualSpacing w:val="false"/>
              <w:rPr>
                <w:rFonts w:ascii="Times New Roman" w:hAnsi="Times New Roman" w:eastAsia="Times New Roman"/>
                <w:bCs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/>
                <w:bCs/>
                <w:sz w:val="21"/>
                <w:szCs w:val="21"/>
                <w:lang w:eastAsia="ru-RU"/>
              </w:rPr>
              <w:t xml:space="preserve">Созданный для своей ИС интерфейс пользователя</w:t>
            </w:r>
            <w:r>
              <w:rPr>
                <w:rFonts w:ascii="Times New Roman" w:hAnsi="Times New Roman" w:eastAsia="Times New Roman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1549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26D04CB0" w14:textId="5A1BBD68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13.0</w:t>
            </w:r>
            <w:r>
              <w:rPr>
                <w:sz w:val="21"/>
                <w:szCs w:val="21"/>
              </w:rPr>
              <w:t xml:space="preserve">6.24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201ACA3D" w14:textId="0FA76F3D">
            <w:pPr>
              <w:tabs>
                <w:tab w:val="left" w:leader="none" w:pos="278"/>
                <w:tab w:val="left" w:leader="none" w:pos="993"/>
              </w:tabs>
              <w:spacing/>
              <w:ind/>
              <w:jc w:val="left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1</w:t>
            </w:r>
            <w:r>
              <w:rPr>
                <w:b/>
                <w:sz w:val="21"/>
                <w:szCs w:val="21"/>
              </w:rPr>
              <w:t xml:space="preserve">6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Отладка приложения</w:t>
            </w:r>
            <w:r>
              <w:rPr>
                <w:b/>
                <w:sz w:val="21"/>
                <w:szCs w:val="21"/>
              </w:rPr>
            </w:r>
          </w:p>
          <w:p w14:paraId="3ECD58E2" w14:textId="7777777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6957EBC4" w14:textId="567CED7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</w:t>
            </w:r>
            <w:r>
              <w:rPr>
                <w:sz w:val="21"/>
                <w:szCs w:val="21"/>
              </w:rPr>
              <w:t xml:space="preserve">Изучение разновидностей ошибок, устранение их в процессе отладки</w:t>
            </w:r>
            <w:r>
              <w:rPr>
                <w:sz w:val="21"/>
                <w:szCs w:val="21"/>
              </w:rPr>
            </w:r>
          </w:p>
          <w:p w14:paraId="62878159" w14:textId="777777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-Занести в Дневник практики</w:t>
            </w:r>
            <w:r>
              <w:rPr>
                <w:sz w:val="21"/>
                <w:szCs w:val="21"/>
              </w:rPr>
              <w:t xml:space="preserve"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</w:r>
          </w:p>
          <w:p w14:paraId="78D3A142" w14:textId="632B575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rPr>
                <w:rStyle w:val="807"/>
                <w:sz w:val="21"/>
                <w:szCs w:val="21"/>
              </w:rPr>
            </w:pPr>
            <w:r>
              <w:t xml:space="preserve">Скриншоты ошибок, которые были и скриншоты после исправления</w:t>
            </w:r>
            <w:r>
              <w:rPr>
                <w:rStyle w:val="807"/>
                <w:sz w:val="21"/>
                <w:szCs w:val="21"/>
              </w:rPr>
            </w:r>
          </w:p>
        </w:tc>
      </w:tr>
      <w:tr>
        <w:trPr>
          <w:trHeight w:val="554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360DE0C4" w14:textId="5BBDDD0C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</w:t>
            </w:r>
            <w:r>
              <w:rPr>
                <w:sz w:val="21"/>
                <w:szCs w:val="21"/>
              </w:rPr>
              <w:t xml:space="preserve">4</w:t>
            </w:r>
            <w:r>
              <w:rPr>
                <w:sz w:val="21"/>
                <w:szCs w:val="21"/>
              </w:rPr>
              <w:t xml:space="preserve">.06.</w:t>
            </w:r>
            <w:r>
              <w:rPr>
                <w:sz w:val="21"/>
                <w:szCs w:val="21"/>
              </w:rPr>
              <w:t xml:space="preserve">2</w:t>
            </w:r>
            <w:r>
              <w:rPr>
                <w:sz w:val="21"/>
                <w:szCs w:val="21"/>
              </w:rPr>
              <w:t xml:space="preserve">4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4D748376" w14:textId="00984D35">
            <w:pPr>
              <w:spacing/>
              <w:ind/>
              <w:rPr>
                <w:b/>
                <w:sz w:val="21"/>
                <w:szCs w:val="21"/>
              </w:rPr>
            </w:pPr>
            <w:r>
              <w:rPr>
                <w:rStyle w:val="807"/>
                <w:sz w:val="21"/>
                <w:szCs w:val="21"/>
              </w:rPr>
              <w:t xml:space="preserve">1</w:t>
            </w:r>
            <w:r>
              <w:rPr>
                <w:rStyle w:val="807"/>
                <w:sz w:val="21"/>
                <w:szCs w:val="21"/>
              </w:rPr>
              <w:t xml:space="preserve">7</w:t>
            </w:r>
            <w:r>
              <w:rPr>
                <w:rStyle w:val="807"/>
                <w:sz w:val="21"/>
                <w:szCs w:val="21"/>
              </w:rPr>
              <w:t xml:space="preserve">. </w:t>
            </w:r>
            <w:r>
              <w:rPr>
                <w:rStyle w:val="807"/>
                <w:sz w:val="21"/>
                <w:szCs w:val="21"/>
              </w:rPr>
              <w:t xml:space="preserve">Ручное тестирование. Анализ и обеспечение обработки исключительных ситуаций</w:t>
            </w:r>
            <w:r>
              <w:rPr>
                <w:b/>
                <w:sz w:val="21"/>
                <w:szCs w:val="21"/>
              </w:rPr>
            </w:r>
          </w:p>
          <w:p w14:paraId="09E431EB" w14:textId="69F738C7">
            <w:pPr>
              <w:spacing/>
              <w:ind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Содержание задания:</w:t>
            </w:r>
            <w:r>
              <w:rPr>
                <w:b/>
                <w:sz w:val="21"/>
                <w:szCs w:val="21"/>
              </w:rPr>
            </w:r>
          </w:p>
          <w:p w14:paraId="3595BAC4" w14:textId="77777777">
            <w:pPr>
              <w:spacing/>
              <w:ind/>
              <w:jc w:val="left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Тестирвание</w:t>
            </w:r>
            <w:r>
              <w:rPr>
                <w:b/>
                <w:sz w:val="21"/>
                <w:szCs w:val="21"/>
              </w:rPr>
              <w:t xml:space="preserve"> разработанной ИС</w:t>
            </w:r>
            <w:r>
              <w:rPr>
                <w:b/>
                <w:sz w:val="21"/>
                <w:szCs w:val="21"/>
              </w:rPr>
            </w:r>
          </w:p>
          <w:p w14:paraId="4C4A1092" w14:textId="4ED7D6E3">
            <w:pPr>
              <w:spacing/>
              <w:ind/>
              <w:jc w:val="left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Занести в Дневник практики:</w:t>
            </w:r>
            <w:r>
              <w:rPr>
                <w:sz w:val="21"/>
                <w:szCs w:val="21"/>
              </w:rPr>
            </w:r>
          </w:p>
          <w:p w14:paraId="633B966B" w14:textId="114872E7">
            <w:pPr>
              <w:spacing/>
              <w:ind/>
              <w:jc w:val="left"/>
              <w:rPr>
                <w:rStyle w:val="807"/>
                <w:bCs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Скриншоты тестирования ИС</w:t>
            </w:r>
            <w:r>
              <w:rPr>
                <w:rStyle w:val="807"/>
                <w:bCs w:val="0"/>
                <w:sz w:val="21"/>
                <w:szCs w:val="21"/>
              </w:rPr>
            </w:r>
          </w:p>
        </w:tc>
      </w:tr>
      <w:tr>
        <w:trPr>
          <w:trHeight w:val="554"/>
        </w:trPr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083" w:type="dxa"/>
          </w:tcPr>
          <w:p w14:paraId="44A0DA62" w14:textId="0DCDEE85">
            <w:pPr>
              <w:spacing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15.06.24</w:t>
            </w:r>
            <w:r>
              <w:rPr>
                <w:sz w:val="21"/>
                <w:szCs w:val="21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5954" w:type="dxa"/>
          </w:tcPr>
          <w:p w14:paraId="31BDA41C" w14:textId="3E8DD0F4">
            <w:pPr>
              <w:spacing/>
              <w:ind/>
              <w:rPr>
                <w:rStyle w:val="807"/>
                <w:sz w:val="21"/>
                <w:szCs w:val="21"/>
              </w:rPr>
            </w:pPr>
            <w:r>
              <w:rPr>
                <w:rStyle w:val="807"/>
                <w:sz w:val="21"/>
                <w:szCs w:val="21"/>
              </w:rPr>
              <w:t xml:space="preserve">18.</w:t>
            </w:r>
            <w:r>
              <w:rPr>
                <w:rStyle w:val="807"/>
                <w:sz w:val="21"/>
                <w:szCs w:val="21"/>
              </w:rPr>
              <w:t xml:space="preserve"> </w:t>
            </w:r>
            <w:r>
              <w:rPr>
                <w:rStyle w:val="807"/>
                <w:sz w:val="21"/>
                <w:szCs w:val="21"/>
              </w:rPr>
              <w:t xml:space="preserve">Зачет</w:t>
            </w:r>
            <w:r>
              <w:rPr>
                <w:rStyle w:val="807"/>
                <w:sz w:val="21"/>
                <w:szCs w:val="21"/>
              </w:rPr>
            </w:r>
          </w:p>
          <w:p w14:paraId="217E2FB1" w14:textId="77777777">
            <w:pPr>
              <w:spacing/>
              <w:ind/>
              <w:rPr>
                <w:rStyle w:val="807"/>
                <w:b w:val="0"/>
                <w:bCs w:val="0"/>
                <w:sz w:val="21"/>
                <w:szCs w:val="21"/>
              </w:rPr>
            </w:pP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1.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ab/>
              <w:t xml:space="preserve">Изучение требований к оформлению отчёта по 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исследова-тельским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 работам: 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ГОСТыГОСТ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 7.32-2001 СИБИД. Отчет о научно-исследовательской работе. Структура и правила 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оформ-ления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 (с Изменением N 1); ГОСТ 7.32-2001 «Система 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стандар-тов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 по информации, библиотечному и издательскому делу «Отчет о научно-исследовательской работе»; ГОСТ 19.701-90. 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ЕСПД. Схемы алгоритмов, программ, данных и систем. 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Обо-значения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 условные и правила выполнения. (переиздан январь 2010г.)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</w:r>
          </w:p>
          <w:p w14:paraId="69E6B658" w14:textId="00F85FAA">
            <w:pPr>
              <w:spacing/>
              <w:ind/>
              <w:rPr>
                <w:rStyle w:val="807"/>
                <w:sz w:val="21"/>
                <w:szCs w:val="21"/>
              </w:rPr>
            </w:pP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2.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ab/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Оформление  результатов</w:t>
            </w:r>
            <w:r>
              <w:rPr>
                <w:rStyle w:val="807"/>
                <w:b w:val="0"/>
                <w:bCs w:val="0"/>
                <w:sz w:val="21"/>
                <w:szCs w:val="21"/>
              </w:rPr>
              <w:t xml:space="preserve"> выполнения задания по практике в виде отчёта.</w:t>
            </w:r>
            <w:r>
              <w:rPr>
                <w:rStyle w:val="807"/>
                <w:sz w:val="21"/>
                <w:szCs w:val="21"/>
              </w:rPr>
            </w:r>
          </w:p>
        </w:tc>
      </w:tr>
    </w:tbl>
    <w:p w14:paraId="10207323" w14:textId="77777777">
      <w:pPr>
        <w:spacing/>
        <w:ind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 w14:paraId="4448FE70">
      <w:pPr>
        <w:shd w:val="nil" w:color="ffffff"/>
        <w:spacing/>
        <w:ind/>
        <w:rPr>
          <w:b/>
          <w:bCs/>
          <w:smallCaps/>
          <w:color w:val="ff0000"/>
          <w:highlight w:val="none"/>
        </w:rPr>
      </w:pPr>
      <w:r>
        <w:rPr>
          <w:b/>
          <w:smallCaps/>
          <w:color w:val="ff0000"/>
        </w:rPr>
        <w:br w:type="page" w:clear="all"/>
      </w:r>
      <w:r>
        <w:rPr>
          <w:b/>
          <w:bCs/>
          <w:smallCaps/>
          <w:color w:val="ff0000"/>
        </w:rPr>
      </w:r>
    </w:p>
    <w:p w14:paraId="4D7A2EA8">
      <w:pPr>
        <w:shd w:val="nil" w:color="ffffff"/>
        <w:spacing/>
        <w:ind/>
        <w:rPr>
          <w:b/>
          <w:bCs/>
          <w:smallCaps/>
          <w:color w:val="ff0000"/>
        </w:rPr>
      </w:pPr>
      <w:r>
        <w:rPr>
          <w:b/>
          <w:bCs/>
          <w:smallCaps/>
          <w:color w:val="ff0000"/>
        </w:rPr>
        <w:br w:type="page" w:clear="all"/>
      </w:r>
      <w:r>
        <w:rPr>
          <w:b/>
          <w:bCs/>
          <w:smallCaps/>
          <w:color w:val="ff0000"/>
        </w:rPr>
      </w:r>
      <w:r>
        <w:rPr>
          <w:b/>
          <w:bCs/>
          <w:smallCaps/>
          <w:color w:val="ff0000"/>
        </w:rPr>
      </w:r>
    </w:p>
    <w:tbl>
      <w:tblPr>
        <w:tblInd w:w="-459" w:type="dxa"/>
        <w:tblW w:w="8362" w:type="dxa"/>
        <w:tblBorders/>
        <w:tblLayout w:type="fixed"/>
        <w:tblLook w:val="0000" w:firstRow="0" w:lastRow="0" w:firstColumn="0" w:lastColumn="0" w:noHBand="0" w:noVBand="0"/>
      </w:tblPr>
      <w:tblGrid>
        <w:gridCol w:w="992"/>
        <w:gridCol w:w="7370"/>
      </w:tblGrid>
      <w:tr>
        <w:trPr>
          <w:trHeight w:val="23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7A4B26C">
            <w:pPr>
              <w:spacing/>
              <w:ind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Дата</w:t>
            </w:r>
            <w:r>
              <w:rPr>
                <w:rFonts w:cs="Times New Roman"/>
                <w:b/>
                <w:bCs/>
              </w:rPr>
            </w:r>
            <w:r>
              <w:rPr>
                <w:rFonts w:cs="Times New Roman"/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38729793">
            <w:pPr>
              <w:spacing/>
              <w:ind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Содержание задания</w:t>
            </w:r>
            <w:r>
              <w:rPr>
                <w:rFonts w:cs="Times New Roman"/>
                <w:b/>
                <w:bCs/>
              </w:rPr>
            </w:r>
            <w:r>
              <w:rPr>
                <w:rFonts w:cs="Times New Roman"/>
                <w:b/>
                <w:bCs/>
              </w:rPr>
            </w:r>
          </w:p>
        </w:tc>
      </w:tr>
      <w:tr>
        <w:trPr>
          <w:trHeight w:val="267"/>
        </w:trPr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62" w:type="dxa"/>
          </w:tcPr>
          <w:p w14:paraId="6B96CA66">
            <w:pPr>
              <w:spacing/>
              <w:ind/>
              <w:rPr>
                <w:rFonts w:cs="Times New Roman"/>
                <w:b/>
                <w:sz w:val="22"/>
                <w:lang w:eastAsia="zh-CN"/>
              </w:rPr>
            </w:pPr>
            <w:r>
              <w:rPr>
                <w:rFonts w:cs="Times New Roman"/>
                <w:b/>
                <w:sz w:val="22"/>
                <w:lang w:eastAsia="zh-CN"/>
              </w:rPr>
            </w:r>
            <w:r>
              <w:rPr>
                <w:b/>
                <w:sz w:val="21"/>
                <w:szCs w:val="21"/>
              </w:rPr>
              <w:t xml:space="preserve">ПМ.05</w:t>
            </w:r>
            <w:r/>
            <w:r>
              <w:rPr>
                <w:rFonts w:cs="Times New Roman"/>
                <w:b/>
                <w:sz w:val="22"/>
                <w:lang w:val="en-US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Проектирование и разработка информационных систем</w:t>
            </w:r>
            <w:r/>
            <w:r>
              <w:rPr>
                <w:rFonts w:cs="Times New Roman"/>
                <w:b/>
                <w:sz w:val="22"/>
                <w:lang w:eastAsia="zh-CN"/>
              </w:rPr>
            </w:r>
            <w:r>
              <w:rPr>
                <w:rFonts w:cs="Times New Roman"/>
                <w:b/>
                <w:sz w:val="22"/>
                <w:lang w:eastAsia="zh-CN"/>
              </w:rPr>
            </w:r>
          </w:p>
        </w:tc>
      </w:tr>
      <w:tr>
        <w:trPr>
          <w:trHeight w:val="212"/>
        </w:trPr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62" w:type="dxa"/>
          </w:tcPr>
          <w:p w14:paraId="54BFB27F">
            <w:pPr>
              <w:spacing/>
              <w:ind/>
              <w:rPr/>
            </w:pPr>
            <w:r/>
            <w:r/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DB4F690">
            <w:pPr>
              <w:spacing/>
              <w:ind/>
              <w:rPr>
                <w:rFonts w:cs="Times New Roman"/>
                <w:b/>
                <w:sz w:val="22"/>
                <w:lang w:eastAsia="zh-CN"/>
              </w:rPr>
            </w:pPr>
            <w:r>
              <w:rPr>
                <w:rFonts w:cs="Times New Roman"/>
                <w:b/>
                <w:szCs w:val="28"/>
                <w:lang w:eastAsia="zh-CN"/>
              </w:rPr>
              <w:t xml:space="preserve">Дата</w:t>
            </w:r>
            <w:r>
              <w:rPr>
                <w:rFonts w:cs="Times New Roman"/>
                <w:b/>
                <w:sz w:val="22"/>
                <w:lang w:eastAsia="zh-CN"/>
              </w:rPr>
            </w:r>
            <w:r>
              <w:rPr>
                <w:rFonts w:cs="Times New Roman"/>
                <w:b/>
                <w:sz w:val="22"/>
                <w:lang w:eastAsia="zh-C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5B262C76">
            <w:pPr>
              <w:spacing w:line="360" w:lineRule="auto"/>
              <w:ind w:firstLine="709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выполненных работ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</w:r>
          </w:p>
          <w:p w14:paraId="0BA7C83A">
            <w:pPr>
              <w:spacing/>
              <w:ind/>
              <w:rPr>
                <w:rFonts w:cs="Times New Roman"/>
                <w:b/>
                <w:sz w:val="22"/>
                <w:lang w:eastAsia="zh-CN"/>
              </w:rPr>
            </w:pPr>
            <w:r>
              <w:rPr>
                <w:rFonts w:cs="Times New Roman"/>
                <w:b/>
                <w:sz w:val="22"/>
                <w:lang w:eastAsia="zh-CN"/>
              </w:rPr>
            </w:r>
            <w:r>
              <w:rPr>
                <w:rFonts w:cs="Times New Roman"/>
                <w:b/>
                <w:sz w:val="22"/>
                <w:lang w:eastAsia="zh-CN"/>
              </w:rPr>
            </w:r>
            <w:r>
              <w:rPr>
                <w:rFonts w:cs="Times New Roman"/>
                <w:b/>
                <w:sz w:val="22"/>
                <w:lang w:eastAsia="zh-CN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3A9A04AE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06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  <w:t xml:space="preserve">07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28B888E8">
            <w:pPr>
              <w:spacing/>
              <w:ind/>
              <w:rPr>
                <w:rFonts w:cs="Times New Roman"/>
                <w:bCs/>
                <w:szCs w:val="28"/>
                <w:lang w:val="en-US" w:eastAsia="zh-CN"/>
              </w:rPr>
            </w:pPr>
            <w:r>
              <w:rPr>
                <w:rFonts w:cs="Times New Roman"/>
                <w:bCs/>
                <w:szCs w:val="28"/>
                <w:lang w:val="en-US" w:eastAsia="zh-CN"/>
              </w:rPr>
              <w:t xml:space="preserve">0</w:t>
            </w:r>
            <w:r>
              <w:rPr>
                <w:rFonts w:cs="Times New Roman"/>
                <w:bCs/>
                <w:szCs w:val="28"/>
                <w:lang w:val="en-US" w:eastAsia="zh-CN"/>
              </w:rPr>
              <w:t xml:space="preserve">8</w:t>
            </w:r>
            <w:r>
              <w:rPr>
                <w:rFonts w:cs="Times New Roman"/>
                <w:bCs/>
                <w:szCs w:val="28"/>
                <w:lang w:val="en-US" w:eastAsia="zh-CN"/>
              </w:rPr>
              <w:t xml:space="preserve">.04.26</w:t>
            </w:r>
            <w:r>
              <w:rPr>
                <w:rFonts w:cs="Times New Roman"/>
                <w:bCs/>
                <w:szCs w:val="28"/>
                <w:lang w:val="en-US" w:eastAsia="zh-CN"/>
              </w:rPr>
            </w:r>
            <w:r>
              <w:rPr>
                <w:rFonts w:cs="Times New Roman"/>
                <w:bCs/>
                <w:szCs w:val="28"/>
                <w:lang w:val="en-US" w:eastAsia="zh-C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780917CA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Проведение инструктажа по технике безопасности.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  <w:p w14:paraId="2F4EC1C5">
            <w:pPr>
              <w:spacing/>
              <w:ind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Получение заданий по тематике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066D039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6906C6B5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В начале прохождения учебной практики по сопровождению информационных систем руководитель практики Р.С. Соколов провёл со студентами инструктаж по технике безопасности. Инструктаж проводился в кабинете №29 Краснодарского к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ооперативного техникума, где расположены рабочие места с персональными компьютерами. В ходе инструктажа были рассмотрены основные правила безопасной работы с вычислительной техникой, требования к организации рабочего места и действия в аварийных ситуациях.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5A2776E1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Основные положения инструктажа включали следующие темы: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ab/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r>
          </w:p>
          <w:p w14:paraId="5AEAD9D3">
            <w:pPr>
              <w:pStyle w:val="759"/>
              <w:numPr>
                <w:ilvl w:val="0"/>
                <w:numId w:val="15"/>
              </w:numPr>
              <w:spacing w:after="0" w:line="360" w:lineRule="auto"/>
              <w:ind w:hanging="284" w:left="993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Общие требования безопасности. К раб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оте на ПК допускаются лица, прошедшие вводный инструктаж и инструктаж на рабочем месте. Каждый студент обязан соблюдать правила внутреннего распорядка, содержать рабочее место в чистоте и выполнять только те задания, которые определены программой практики.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0DB6E11A">
            <w:pPr>
              <w:pStyle w:val="759"/>
              <w:numPr>
                <w:ilvl w:val="0"/>
                <w:numId w:val="15"/>
              </w:numPr>
              <w:spacing w:after="0" w:line="360" w:lineRule="auto"/>
              <w:ind w:hanging="284" w:left="993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Опасные и вредные факторы.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При работе за компьютером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возможно воздействие электромагнитного излучения, повышенного уровня статического электричества, а также зрительное и мышечное перенапряжение. Для минимизации этих факторов необходимо правильно организовывать рабочее место и соблюдать режим труда и отдыха.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4CC3A037">
            <w:pPr>
              <w:pStyle w:val="759"/>
              <w:numPr>
                <w:ilvl w:val="0"/>
                <w:numId w:val="15"/>
              </w:numPr>
              <w:spacing w:after="0" w:line="360" w:lineRule="auto"/>
              <w:ind w:hanging="284" w:left="993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Электробезопасность. Запрещается прикасаться к за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дней панели системного блока при включённом питании, переключать разъёмы кабелей, открывать корпуса устройств. Нельзя выдёргивать вилку из розетки, держась за шнур. Перед началом работы следует убедиться в исправности проводов питания и наличии заземления.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0C8DC19B">
            <w:pPr>
              <w:pStyle w:val="759"/>
              <w:numPr>
                <w:ilvl w:val="0"/>
                <w:numId w:val="15"/>
              </w:numPr>
              <w:spacing w:after="0" w:line="360" w:lineRule="auto"/>
              <w:ind w:hanging="284" w:left="993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Эргономика рабочего места. Монитор должен находиться на уровне глаз на расстоянии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 не менее 50–60 см. Стул должен быть с регулируемой спинкой и высотой. Ноги — на полу или специальной подставке. Клавиатура и мышь располагаются так, чтобы кисти рук не уставали. Правильная организация рабочего места показана на схеме кабинета (рисунок 1).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326600E4">
            <w:pPr>
              <w:pStyle w:val="759"/>
              <w:numPr>
                <w:ilvl w:val="0"/>
                <w:numId w:val="15"/>
              </w:numPr>
              <w:spacing w:after="0" w:line="360" w:lineRule="auto"/>
              <w:ind w:hanging="284" w:left="993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Режим работы и профилактика утомления. Непрерывная работа за компьютером не должна превышать 2 часов. Рекомендуется каждые 45 минут делать перерыв на 5–10 минут, выполнять упражнения для глаз, шеи и спины. В помещении необходимо регулярно проветривать.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54AFFED4">
            <w:pPr>
              <w:pStyle w:val="759"/>
              <w:numPr>
                <w:ilvl w:val="0"/>
                <w:numId w:val="15"/>
              </w:numPr>
              <w:spacing w:after="0" w:line="360" w:lineRule="auto"/>
              <w:ind w:hanging="284" w:left="993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Действия в аварийных ситуациях. При за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пахе гари, искрении или неисправности оборудования следует немедленно отключить питание и сообщить руководителю практики. В случае пожара — звонить 101, эвакуироваться из здания, не создавая паники. При получении травмы — обратиться за медицинской помощью.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52CB0B68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После завершения 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инструктажа все студенты расписались в журнале регистрации инструктажей на рабочем месте. Таким образом, знание и соблюдение правил техники безопасности позволяет предотвратить несчастные случаи и создать комфортные условия для выполнения заданий практики.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r>
          </w:p>
          <w:p w14:paraId="5CF957B5">
            <w:pPr>
              <w:spacing/>
              <w:ind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6A6EE2C8">
            <w:pPr>
              <w:spacing/>
              <w:ind/>
              <w:rPr>
                <w:lang w:eastAsia="ja-JP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09439" cy="4292946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529617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09438" cy="42929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62.95pt;height:338.03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576F571B">
            <w:pPr>
              <w:spacing/>
              <w:ind/>
              <w:jc w:val="center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 xml:space="preserve">Рисунок 1 – Схема кабинета №29 с расположением рабочих мест, компьютеров, доски и окон</w:t>
            </w:r>
            <w:r>
              <w:rPr>
                <w:bCs/>
                <w:lang w:eastAsia="ja-JP"/>
              </w:rPr>
            </w:r>
            <w:r>
              <w:rPr>
                <w:bCs/>
                <w:lang w:eastAsia="ja-JP"/>
              </w:rPr>
            </w:r>
          </w:p>
          <w:p w14:paraId="10D7F2DA">
            <w:pPr>
              <w:spacing/>
              <w:ind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5AF196B2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После инструктажа руководитель практики выдал каждому студенту индивидуальное задание в рамках учебной практики 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ПМ.05 «Проектирование и разработка информационных систем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». Тема моего задания связана с сопровождением информационной системы 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«Учет медицинских сотрудников»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, которая используется отделом кадров и администрацией больницы для ведения учета медицинского персонала, ставок, категорий и расчета заработной платы.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714C9374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Данная информационная система представляет собой клиентское приложение на 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Python (PyQt6)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 с базой данных 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SQLite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medical_staff.db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). Система позволяет вести учет сотрудников по следующим параметрам: ФИО, отделение, специализация, квалификационная категория (Высшая, Первая, Вторая, Без категории), занимаемая ставка (0.25 - 2.0), базовый оклад, статус нахождения на дежурстве/смене и ср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ок действия аккредитации. В ходе практики мне предстоит выполнить следующие задачи: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4895ACC6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изучить текущую документацию на ИС и проверить её актуальность;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48F6497E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выявить ошибки, возникающие при эксплуатации системы (некорректный расчет выплат, отсутствие валидации данных);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28EA92BE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разработать предложения по расширению функциональности (экспорт в Excel, фильтрация данных);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15D53EEB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освоить процедуры резервного копирования и восстановления базы данных;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5568E5D0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составить краткую обучающую памятку для пользователей системы.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3E8BB9FC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В первый рабочий день я ознакомился с интерфейсом приложения, ввёл несколько тестовых записей и проанализировал структуру таблиц. Также я уточнил у руководителя перечень конкретных ошибок, которые уже были замечены сотрудниками при работе с системой.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20A0C438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  <w:highlight w:val="none"/>
                <w:lang w:eastAsia="ja-JP"/>
              </w:rPr>
            </w:r>
            <w:r>
              <w:rPr>
                <w:sz w:val="28"/>
                <w:szCs w:val="28"/>
                <w:highlight w:val="none"/>
                <w:lang w:eastAsia="ja-JP"/>
              </w:rPr>
            </w:r>
            <w:r>
              <w:rPr>
                <w:sz w:val="28"/>
                <w:szCs w:val="28"/>
                <w:highlight w:val="none"/>
                <w:lang w:eastAsia="ja-JP"/>
              </w:rPr>
            </w:r>
          </w:p>
          <w:p w14:paraId="64D5C5BD">
            <w:pPr>
              <w:pStyle w:val="759"/>
              <w:numPr>
                <w:ilvl w:val="0"/>
                <w:numId w:val="25"/>
              </w:numPr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изучить текущую документацию  и проверить её актуальность;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0FD23A40">
            <w:pPr>
              <w:pStyle w:val="759"/>
              <w:numPr>
                <w:ilvl w:val="0"/>
                <w:numId w:val="25"/>
              </w:numPr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выявить ошибки, возникающие при эксплуатации системы (например, некорректную работу отчётов или сбои при добавлении записей);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25064E9C">
            <w:pPr>
              <w:pStyle w:val="759"/>
              <w:numPr>
                <w:ilvl w:val="0"/>
                <w:numId w:val="25"/>
              </w:numPr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разработать предложения по расширению функциональности;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2E38A709">
            <w:pPr>
              <w:pStyle w:val="759"/>
              <w:numPr>
                <w:ilvl w:val="0"/>
                <w:numId w:val="25"/>
              </w:numPr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освоить процедуры резервного копирования и восстановления базы данных;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64BB72DF">
            <w:pPr>
              <w:pStyle w:val="759"/>
              <w:numPr>
                <w:ilvl w:val="0"/>
                <w:numId w:val="25"/>
              </w:numPr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составить краткую обучающую памятку для пользователей системы.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50E76534">
            <w:pPr>
              <w:spacing w:line="360" w:lineRule="auto"/>
              <w:ind w:firstLine="709"/>
              <w:rPr>
                <w:b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В пе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рвый рабочий день я ознакомился с интерфейсом приложения, ввёл несколько тестовых записей и проанализировал структуру таблиц. Также я уточнил у руководителя перечень конкретных ошибок, которые уже были замечены сотрудниками техникума при работе с системой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.</w:t>
            </w:r>
            <w:r>
              <w:rPr>
                <w:b/>
                <w:lang w:eastAsia="ja-JP"/>
              </w:rPr>
            </w:r>
            <w:r>
              <w:rPr>
                <w:b/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5438032D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09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  <w:t xml:space="preserve">10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05DC6187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13.04.26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545652C5">
            <w:pPr>
              <w:spacing/>
              <w:ind/>
              <w:rPr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Поддержание документации ИС в актуальном состоянии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551A5097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201D640F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В рамках второго этапа учебной практики выполнялась работа по поддержанию документации информационной системы «Учет медицинских сотрудников» в актуальном состоянии. Данная ИС эксплуатируется на рабочем месте сотрудника отдела кадров. В процессе эксплуатаци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и любой системы документация неизбежно устаревает: меняются интерфейс, алгоритмы работы, добавляются новые функции. Поэтому поддержание документации в актуальном виде является одной из ключевых задач сопровождения.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18A1F7F6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Первым шагом стало изучение имеющейся документации. Существовало два документа: «Руководство пользователя» (версия 1.0) и «Инструкция по развертыванию». При анализе выяснилось, что интерфейс текущей версии программы изменился так что  — были добавлены элементы разг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раничения ролей авторизации (admin и doctor), изменился порядок полей в форме добавления сотрудников, а также появилась функция экспорта отчётов в Excel. В руководстве пользователя эти изменения не были отражены.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3EDBF70C">
            <w:pPr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Вторым шагом стало сравнение реального функционала системы с описанием в документации. Для этого я последовательно выполнял все действия, описанные в руководстве, и отмечал расхождения. Результаты сгруппированы в таблице 1.</w:t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rFonts w:eastAsia="Times New Roman" w:cs="Times New Roman"/>
                <w:color w:val="000000" w:themeColor="text1"/>
                <w:sz w:val="28"/>
                <w:szCs w:val="28"/>
              </w:rPr>
            </w:r>
          </w:p>
          <w:p w14:paraId="08C657C9">
            <w:pPr>
              <w:widowControl w:val="false"/>
              <w:spacing w:line="240" w:lineRule="auto"/>
              <w:ind/>
              <w:jc w:val="left"/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pP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  <w:t xml:space="preserve">Таблица 1 – Выявленные несоответствия документации актуальной версии ИС</w:t>
            </w: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r>
          </w:p>
          <w:tbl>
            <w:tblPr>
              <w:tblStyle w:val="795"/>
              <w:tblW w:w="0" w:type="auto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560"/>
              <w:gridCol w:w="2164"/>
              <w:gridCol w:w="1623"/>
              <w:gridCol w:w="1623"/>
              <w:gridCol w:w="1216"/>
            </w:tblGrid>
            <w:tr>
              <w:trPr>
                <w:trHeight w:val="503"/>
              </w:trPr>
              <w:tc>
                <w:tcPr>
                  <w:tcBorders/>
                  <w:tcW w:w="560" w:type="dxa"/>
                </w:tcPr>
                <w:p w14:paraId="36A9703F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№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2164" w:type="dxa"/>
                </w:tcPr>
                <w:p w14:paraId="2F5568A0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Раздел документации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277094CE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Что указано в старой версии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0CA42747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Фактическое состояние ИС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216" w:type="dxa"/>
                </w:tcPr>
                <w:p w14:paraId="58F1FBC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Выполненное исправление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755"/>
              </w:trPr>
              <w:tc>
                <w:tcPr>
                  <w:tcBorders/>
                  <w:tcW w:w="560" w:type="dxa"/>
                </w:tcPr>
                <w:p w14:paraId="515F7D15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1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2164" w:type="dxa"/>
                </w:tcPr>
                <w:p w14:paraId="5B56D8FA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Раздел «Авторизация»</w:t>
                  </w:r>
                  <w:r>
                    <w:rPr>
                      <w:sz w:val="22"/>
                      <w:szCs w:val="22"/>
                    </w:rPr>
                  </w:r>
                </w:p>
                <w:p w14:paraId="6EED0C0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6FC99B7F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Описан вход </w:t>
                  </w:r>
                  <w:r>
                    <w:rPr>
                      <w:sz w:val="22"/>
                      <w:szCs w:val="22"/>
                    </w:rPr>
                    <w:t xml:space="preserve">без разделения прав</w:t>
                  </w:r>
                  <w:r>
                    <w:rPr>
                      <w:sz w:val="22"/>
                      <w:szCs w:val="22"/>
                    </w:rPr>
                  </w:r>
                </w:p>
                <w:p w14:paraId="3F9FB94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717B7F7D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Реализованы роли admin и user (doctor)</w:t>
                  </w:r>
                  <w:r>
                    <w:rPr>
                      <w:sz w:val="22"/>
                      <w:szCs w:val="22"/>
                    </w:rPr>
                  </w:r>
                </w:p>
                <w:p w14:paraId="3C56F7EC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216" w:type="dxa"/>
                </w:tcPr>
                <w:p w14:paraId="4DEB9BA8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Добавлено описание прав доступа</w:t>
                  </w:r>
                  <w:r>
                    <w:rPr>
                      <w:sz w:val="22"/>
                      <w:szCs w:val="22"/>
                    </w:rPr>
                  </w:r>
                </w:p>
                <w:p w14:paraId="319CB26F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755"/>
              </w:trPr>
              <w:tc>
                <w:tcPr>
                  <w:tcBorders/>
                  <w:tcW w:w="560" w:type="dxa"/>
                </w:tcPr>
                <w:p w14:paraId="5B1FA6A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2164" w:type="dxa"/>
                </w:tcPr>
                <w:p w14:paraId="682193BD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Раздел «Ввод данных»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0642AE42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Базовый оклад без коэффициента категории</w:t>
                  </w:r>
                  <w:r>
                    <w:rPr>
                      <w:sz w:val="22"/>
                      <w:szCs w:val="22"/>
                    </w:rPr>
                  </w:r>
                </w:p>
                <w:p w14:paraId="4D470592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18781E67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Расчет с учетом коэффициента (1.0 - 1.3)</w:t>
                  </w:r>
                  <w:r>
                    <w:rPr>
                      <w:sz w:val="22"/>
                      <w:szCs w:val="22"/>
                    </w:rPr>
                  </w:r>
                </w:p>
                <w:p w14:paraId="33558FB4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216" w:type="dxa"/>
                </w:tcPr>
                <w:p w14:paraId="60C0FC1A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Дополнена формула и описание полей</w:t>
                  </w:r>
                  <w:r>
                    <w:rPr>
                      <w:sz w:val="22"/>
                      <w:szCs w:val="22"/>
                    </w:rPr>
                  </w:r>
                </w:p>
                <w:p w14:paraId="103A4CC3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755"/>
              </w:trPr>
              <w:tc>
                <w:tcPr>
                  <w:tcBorders/>
                  <w:tcW w:w="560" w:type="dxa"/>
                </w:tcPr>
                <w:p w14:paraId="5E8700A4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2164" w:type="dxa"/>
                </w:tcPr>
                <w:p w14:paraId="18B96C4A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Экспорт </w:t>
                  </w:r>
                  <w:r>
                    <w:rPr>
                      <w:sz w:val="22"/>
                      <w:szCs w:val="22"/>
                    </w:rPr>
                    <w:t xml:space="preserve">данных</w:t>
                  </w:r>
                  <w:r>
                    <w:rPr>
                      <w:sz w:val="22"/>
                      <w:szCs w:val="22"/>
                    </w:rPr>
                  </w:r>
                </w:p>
                <w:p w14:paraId="5F7EB6E3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153CDBF9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Описан  экспорт в текстовый файл</w:t>
                  </w:r>
                  <w:r>
                    <w:rPr>
                      <w:sz w:val="22"/>
                      <w:szCs w:val="22"/>
                    </w:rPr>
                  </w:r>
                </w:p>
                <w:p w14:paraId="4A873B4E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39FD4EA1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Реализован экспорт таблицы в Excel (.xlsx)</w:t>
                  </w:r>
                  <w:r>
                    <w:rPr>
                      <w:sz w:val="22"/>
                      <w:szCs w:val="22"/>
                    </w:rPr>
                  </w:r>
                </w:p>
                <w:p w14:paraId="564EA12F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216" w:type="dxa"/>
                </w:tcPr>
                <w:p w14:paraId="58C6A9EB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Добавлена пошаговая инструкция экспорта</w:t>
                  </w:r>
                  <w:r>
                    <w:rPr>
                      <w:sz w:val="22"/>
                      <w:szCs w:val="22"/>
                    </w:rPr>
                  </w:r>
                </w:p>
                <w:p w14:paraId="66E4842E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736"/>
              </w:trPr>
              <w:tc>
                <w:tcPr>
                  <w:tcBorders/>
                  <w:tcW w:w="560" w:type="dxa"/>
                </w:tcPr>
                <w:p w14:paraId="4BDFF852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2164" w:type="dxa"/>
                </w:tcPr>
                <w:p w14:paraId="48F87D05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Функция поиска</w:t>
                  </w:r>
                  <w:r>
                    <w:rPr>
                      <w:sz w:val="22"/>
                      <w:szCs w:val="22"/>
                    </w:rPr>
                  </w:r>
                </w:p>
                <w:p w14:paraId="57DAD2D7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5A882693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Поиск  только по ФИО</w:t>
                  </w:r>
                  <w:r>
                    <w:rPr>
                      <w:sz w:val="22"/>
                      <w:szCs w:val="22"/>
                    </w:rPr>
                  </w:r>
                </w:p>
                <w:p w14:paraId="4C05AA03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623" w:type="dxa"/>
                </w:tcPr>
                <w:p w14:paraId="2014AA03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Поиск по ФИО, отделению и специализации</w:t>
                  </w:r>
                  <w:r>
                    <w:rPr>
                      <w:sz w:val="22"/>
                      <w:szCs w:val="22"/>
                    </w:rPr>
                  </w:r>
                </w:p>
                <w:p w14:paraId="7067D91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1216" w:type="dxa"/>
                </w:tcPr>
                <w:p w14:paraId="12160E54">
                  <w:pPr>
                    <w:spacing/>
                    <w:ind w:right="0" w:firstLine="0"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Обновлен раздел по фильтрации данных</w:t>
                  </w:r>
                  <w:r>
                    <w:rPr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r>
                </w:p>
              </w:tc>
            </w:tr>
          </w:tbl>
          <w:p w14:paraId="097EC195">
            <w:pPr>
              <w:spacing/>
              <w:ind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44E90EA9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ja-JP"/>
              </w:rPr>
              <w:t xml:space="preserve">На рисунке 2 показан фрагмент обновлённого руководства пользователя с добавленным разделом по резервному копированию.</w:t>
            </w:r>
            <w:r>
              <w:rPr>
                <w:sz w:val="28"/>
                <w:szCs w:val="28"/>
                <w:lang w:eastAsia="ja-JP"/>
              </w:rPr>
            </w:r>
            <w:r>
              <w:rPr>
                <w:sz w:val="28"/>
                <w:szCs w:val="28"/>
                <w:lang w:eastAsia="ja-JP"/>
              </w:rPr>
            </w:r>
          </w:p>
          <w:p w14:paraId="24E455D2">
            <w:pPr>
              <w:pStyle w:val="749"/>
              <w:spacing/>
              <w:ind/>
              <w:rPr>
                <w:lang w:eastAsia="ja-JP"/>
              </w:rPr>
            </w:pPr>
            <w:r>
              <w:rPr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6350" cy="1826436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66829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576350" cy="18264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60.34pt;height:143.8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4ECDE855">
            <w:pPr>
              <w:spacing/>
              <w:ind w:right="0" w:firstLine="0" w:left="0"/>
              <w:rPr>
                <w:rFonts w:ascii="Times New Roman" w:hAnsi="Times New Roman" w:eastAsia="Times New Roman" w:cs="Times New Roman"/>
                <w:bCs w:val="0"/>
                <w:i w:val="0"/>
                <w:color w:val="000000"/>
                <w:sz w:val="24"/>
                <w:szCs w:val="24"/>
                <w:highlight w:val="none"/>
              </w:rPr>
            </w:pPr>
            <w:r>
              <w:rPr>
                <w:bCs/>
                <w:lang w:eastAsia="ja-JP"/>
              </w:rPr>
              <w:t xml:space="preserve">Рисунок 2 –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</w:rPr>
              <w:t xml:space="preserve">Схема процесса актуализации пользовательской документации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color w:val="000000"/>
                <w:sz w:val="24"/>
                <w:szCs w:val="24"/>
                <w:highlight w:val="none"/>
              </w:rPr>
            </w:r>
          </w:p>
          <w:p w14:paraId="114CB588">
            <w:pPr>
              <w:pStyle w:val="749"/>
              <w:spacing w:before="0"/>
              <w:ind/>
              <w:jc w:val="left"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40B35D40">
            <w:pPr>
              <w:pStyle w:val="749"/>
              <w:spacing w:before="0"/>
              <w:ind/>
              <w:jc w:val="left"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1B930107">
            <w:pPr>
              <w:spacing w:line="360" w:lineRule="auto"/>
              <w:ind w:firstLine="709"/>
              <w:rPr>
                <w:sz w:val="28"/>
                <w:szCs w:val="28"/>
                <w:highlight w:val="none"/>
                <w:lang w:eastAsia="ja-JP"/>
              </w:rPr>
            </w:pPr>
            <w:r>
              <w:rPr>
                <w:sz w:val="28"/>
                <w:szCs w:val="28"/>
                <w:lang w:eastAsia="ja-JP"/>
              </w:rPr>
              <w:t xml:space="preserve">Таким образом, обновлённ</w:t>
            </w:r>
            <w:r>
              <w:rPr>
                <w:sz w:val="28"/>
                <w:szCs w:val="28"/>
                <w:lang w:eastAsia="ja-JP"/>
              </w:rPr>
              <w:t xml:space="preserve">ое руководство пользователя полностью соответствует текущей версии ИС, что подтверждено руководителем практики. Внесённые изменения позволяют сотрудникам техникума самостоятельно находить ответы на вопросы по работе с системой, не обращаясь к разработчику.</w:t>
            </w:r>
            <w:r>
              <w:rPr>
                <w:sz w:val="28"/>
                <w:szCs w:val="28"/>
              </w:rPr>
            </w:r>
          </w:p>
          <w:p w14:paraId="530E3745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6E09880A">
            <w:pPr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none"/>
                <w:lang w:eastAsia="ja-JP"/>
              </w:rPr>
            </w:r>
            <w:r>
              <w:rPr>
                <w:sz w:val="28"/>
                <w:szCs w:val="28"/>
                <w:highlight w:val="none"/>
                <w:lang w:eastAsia="ja-JP"/>
              </w:rPr>
            </w:r>
            <w:r>
              <w:rPr>
                <w:sz w:val="28"/>
                <w:szCs w:val="28"/>
                <w:highlight w:val="none"/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50068136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14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  <w:t xml:space="preserve">15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  <w:t xml:space="preserve">16.04.26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6790A0A4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Формирование предложения о расширении. Функциональности информационной системы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1178EC07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325366CB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Третьим заданием учебной практики стало формирование предложений по расширению функциональности информационной системы «Учет медицинских сотрудников». В процессе эксплуатации ИС сотрудниками был выявлен ряд ограничений, снижающих эффективность работы.</w:t>
            </w:r>
            <w:r>
              <w:rPr>
                <w:sz w:val="28"/>
                <w:szCs w:val="28"/>
              </w:rPr>
            </w:r>
          </w:p>
          <w:p w14:paraId="259C8C0D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Анализ текущих ограничений показал отсутствие автоматических уведомлений об истечении срока аккредитации специалистов (expiry_date), отсутствовала наглядная визуализация статистики по ставкам и отделениям, а также не велся журнал аудита изменений базовых о</w:t>
            </w:r>
            <w:r>
              <w:rPr>
                <w:sz w:val="28"/>
                <w:szCs w:val="28"/>
              </w:rPr>
              <w:t xml:space="preserve">кладов.</w:t>
            </w:r>
            <w:r>
              <w:rPr>
                <w:sz w:val="28"/>
                <w:szCs w:val="28"/>
              </w:rPr>
            </w:r>
          </w:p>
          <w:p w14:paraId="396D645D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Предложения по расширению функциональности:</w:t>
            </w:r>
            <w:r>
              <w:rPr>
                <w:sz w:val="28"/>
                <w:szCs w:val="28"/>
              </w:rPr>
            </w:r>
          </w:p>
          <w:p w14:paraId="4B0F00AF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Модуль «Уведомления об аккредитации» — подсвечивать записи специалистов, у которых срок действия сертификата истекает в течение 30 дней.</w:t>
            </w:r>
            <w:r>
              <w:rPr>
                <w:sz w:val="28"/>
                <w:szCs w:val="28"/>
              </w:rPr>
            </w:r>
          </w:p>
          <w:p w14:paraId="4273EC93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Экспорт отчетов в MS Excel с сохранением параметров фильтрации.</w:t>
            </w:r>
            <w:r>
              <w:rPr>
                <w:sz w:val="28"/>
                <w:szCs w:val="28"/>
              </w:rPr>
            </w:r>
          </w:p>
          <w:p w14:paraId="3955E977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Ведение журнала аудита (фиксация времени и логина пользователя, изменившего оклад или ставку).</w:t>
            </w:r>
            <w:r>
              <w:rPr>
                <w:sz w:val="28"/>
                <w:szCs w:val="28"/>
              </w:rPr>
            </w:r>
          </w:p>
          <w:p w14:paraId="4C457E6E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Графическая аналитика распределения ставок по отделениям.</w:t>
            </w:r>
            <w:r>
              <w:rPr>
                <w:sz w:val="28"/>
                <w:szCs w:val="28"/>
                <w:lang w:eastAsia="ja-JP"/>
              </w:rPr>
            </w:r>
            <w:r>
              <w:rPr>
                <w:sz w:val="28"/>
                <w:szCs w:val="28"/>
              </w:rPr>
            </w:r>
          </w:p>
          <w:p w14:paraId="1A00B053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  <w:lang w:eastAsia="ja-JP"/>
              </w:rPr>
              <w:t xml:space="preserve">Предложения по расширению функциональности. На основе выявленных проблем были сформулированы следующие предложения:</w:t>
            </w:r>
            <w:r>
              <w:rPr>
                <w:sz w:val="28"/>
                <w:szCs w:val="28"/>
                <w:lang w:eastAsia="ja-JP"/>
              </w:rPr>
            </w:r>
            <w:r>
              <w:rPr>
                <w:sz w:val="28"/>
                <w:szCs w:val="28"/>
                <w:lang w:eastAsia="ja-JP"/>
              </w:rPr>
            </w:r>
          </w:p>
          <w:p w14:paraId="70B98A0B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Модуль «Уведомления об аккредитации» — подсвечивать записи специалистов, у которых срок действия сертификата истекает в течение 30 дней.</w:t>
            </w:r>
            <w:r>
              <w:rPr>
                <w:sz w:val="28"/>
                <w:szCs w:val="28"/>
              </w:rPr>
            </w:r>
          </w:p>
          <w:p w14:paraId="5039531B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Экспорт отчетов в MS Excel с сохранением параметров фильтрации.</w:t>
            </w:r>
            <w:r>
              <w:rPr>
                <w:sz w:val="28"/>
                <w:szCs w:val="28"/>
              </w:rPr>
            </w:r>
          </w:p>
          <w:p w14:paraId="0B8A4EED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Ведение журнала аудита (фиксация времени и логина пользователя, изменившего оклад или ставку).</w:t>
            </w:r>
            <w:r>
              <w:rPr>
                <w:sz w:val="28"/>
                <w:szCs w:val="28"/>
              </w:rPr>
            </w:r>
          </w:p>
          <w:p w14:paraId="674F195F">
            <w:pPr>
              <w:spacing w:line="360" w:lineRule="auto"/>
              <w:ind w:firstLine="709"/>
              <w:rPr/>
            </w:pPr>
            <w:r>
              <w:rPr>
                <w:sz w:val="28"/>
                <w:szCs w:val="28"/>
              </w:rPr>
              <w:t xml:space="preserve">Графическая аналитика распределения ставок по отделениям</w:t>
            </w:r>
            <w:r>
              <w:t xml:space="preserve">.</w:t>
            </w:r>
            <w:r/>
          </w:p>
          <w:p w14:paraId="4DC66A77">
            <w:pPr>
              <w:spacing w:after="0" w:line="360" w:lineRule="auto"/>
              <w:ind w:firstLine="0" w:left="720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01650" cy="1777065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731826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01650" cy="17770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99.34pt;height:139.93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</w:p>
          <w:p w14:paraId="595E710C">
            <w:pPr>
              <w:spacing/>
              <w:ind w:right="0" w:firstLine="0" w:left="0"/>
              <w:rPr/>
            </w:pPr>
            <w:r>
              <w:rPr>
                <w:bCs/>
                <w:sz w:val="28"/>
                <w:szCs w:val="28"/>
                <w:lang w:eastAsia="ja-JP"/>
              </w:rPr>
              <w:t xml:space="preserve">Рисунок 3 </w:t>
            </w:r>
            <w:r>
              <w:rPr>
                <w:bCs/>
                <w:sz w:val="28"/>
                <w:szCs w:val="28"/>
                <w:lang w:eastAsia="ja-JP"/>
              </w:rPr>
              <w:t xml:space="preserve">–</w:t>
            </w:r>
            <w:r>
              <w:rPr>
                <w:bCs/>
                <w:lang w:eastAsia="ja-JP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8"/>
                <w:szCs w:val="28"/>
              </w:rPr>
              <w:t xml:space="preserve">Схема предлагаемых расширений функциональности ИС «Учет медицинских сотрудников»</w:t>
            </w:r>
            <w:r/>
          </w:p>
          <w:p w14:paraId="4A54BAD9">
            <w:pPr>
              <w:spacing/>
              <w:ind/>
              <w:jc w:val="center"/>
              <w:rPr>
                <w:highlight w:val="none"/>
                <w:lang w:eastAsia="ja-JP"/>
              </w:rPr>
            </w:pPr>
            <w:r>
              <w:rPr>
                <w:bCs/>
                <w:lang w:eastAsia="ja-JP"/>
              </w:rPr>
            </w:r>
            <w:r>
              <w:rPr>
                <w:bCs/>
                <w:lang w:eastAsia="ja-JP"/>
              </w:rPr>
            </w:r>
            <w:r/>
          </w:p>
          <w:p w14:paraId="7FFCFD92">
            <w:pPr>
              <w:spacing/>
              <w:ind/>
              <w:jc w:val="center"/>
              <w:rPr>
                <w:lang w:eastAsia="ja-JP"/>
              </w:rPr>
            </w:pPr>
            <w:r>
              <w:rPr>
                <w:bCs/>
                <w:highlight w:val="none"/>
                <w:lang w:eastAsia="ja-JP"/>
              </w:rPr>
            </w:r>
            <w:r>
              <w:rPr>
                <w:bCs/>
                <w:highlight w:val="none"/>
                <w:lang w:eastAsia="ja-JP"/>
              </w:rPr>
            </w:r>
            <w:r>
              <w:rPr>
                <w:bCs/>
                <w:highlight w:val="none"/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4DB38690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17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.262</w:t>
            </w:r>
            <w:r>
              <w:rPr>
                <w:rFonts w:cs="Times New Roman"/>
                <w:lang w:val="en-US"/>
              </w:rPr>
              <w:t xml:space="preserve">0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  <w:t xml:space="preserve">21.04.26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7EC02EE1">
            <w:pPr>
              <w:spacing/>
              <w:ind/>
              <w:rPr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Формирование предложения о прекращении. Эксплуатации информационной системы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E391BF2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33DB0F41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Четвёртым заданием стало формирование предложения о возможном прекращении эксплуатации информационной системы «Учет медицинских сотрудников» или ее миграции в будущем.</w:t>
            </w:r>
            <w:r>
              <w:rPr>
                <w:sz w:val="28"/>
                <w:szCs w:val="28"/>
              </w:rPr>
            </w:r>
          </w:p>
          <w:p w14:paraId="5A3C5447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Критерии для принятия решения о прекращении эксплуатации: моральное устаревание архитектуры; критические проблемы с безопасностью файловой базы данных SQLite при одновременном многопользовательском доступе; высокая стоимость сопровождения при масштабирован</w:t>
            </w:r>
            <w:r>
              <w:rPr>
                <w:sz w:val="28"/>
                <w:szCs w:val="28"/>
              </w:rPr>
              <w:t xml:space="preserve">ии организации.</w:t>
            </w:r>
            <w:r>
              <w:rPr>
                <w:sz w:val="28"/>
                <w:szCs w:val="28"/>
              </w:rPr>
            </w:r>
          </w:p>
          <w:p w14:paraId="2840CD83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Анализ текущего состояния ИС: система написана на Python 3 с использованием PyQt6 и локальной СУБД SQLite (medical_staff.db). Для текущего объема данных (до 1000 записей) производительность высокая. Однако главное ограничение — отсутствие защиты файла базы</w:t>
            </w:r>
            <w:r>
              <w:rPr>
                <w:sz w:val="28"/>
                <w:szCs w:val="28"/>
              </w:rPr>
              <w:t xml:space="preserve"> данных от прямого копирования и отсутствие каскадного контроля доступа на уровне сервера БД.</w:t>
            </w:r>
            <w:r>
              <w:rPr>
                <w:sz w:val="28"/>
                <w:szCs w:val="28"/>
              </w:rPr>
            </w:r>
          </w:p>
          <w:p w14:paraId="712C3206">
            <w:pPr>
              <w:spacing w:line="360" w:lineRule="auto"/>
              <w:ind w:firstLine="709"/>
              <w:rPr>
                <w:sz w:val="28"/>
                <w:szCs w:val="28"/>
                <w:highlight w:val="none"/>
                <w14:ligatures w14:val="none"/>
              </w:rPr>
            </w:pPr>
            <w:r>
              <w:rPr>
                <w:sz w:val="28"/>
                <w:szCs w:val="28"/>
              </w:rPr>
              <w:t xml:space="preserve">Вывод: немедленное прекращение эксплуатации не требуется. Однако рекомендован плановый перевод системы на полноценную клиент-серверную СУБД (PostgreSQL) в течение 2 лет при увеличении числа одновременно работающих пользователей.</w:t>
            </w:r>
            <w:r>
              <w:rPr>
                <w:sz w:val="28"/>
                <w:szCs w:val="28"/>
              </w:rPr>
            </w:r>
          </w:p>
          <w:p w14:paraId="5C40A60A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13436" cy="3405748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281774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13436" cy="34057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23.89pt;height:268.1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highlight w:val="none"/>
              </w:rPr>
            </w:r>
            <w:r/>
            <w:r>
              <w:rPr>
                <w:sz w:val="28"/>
                <w:szCs w:val="28"/>
                <w:highlight w:val="none"/>
              </w:rPr>
            </w:r>
            <w:r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 w14:paraId="7C257E38">
            <w:pPr>
              <w:spacing w:line="360" w:lineRule="auto"/>
              <w:ind w:firstLine="709"/>
              <w:rPr>
                <w:rFonts w:ascii="Times New Roman" w:hAnsi="Times New Roman" w:eastAsia="Times New Roman" w:cs="Times New Roman"/>
                <w:bCs w:val="0"/>
                <w:i w:val="0"/>
                <w:color w:val="000000"/>
                <w:sz w:val="28"/>
                <w:szCs w:val="28"/>
                <w:highlight w:val="none"/>
              </w:rPr>
            </w:pPr>
            <w:r>
              <w:rPr>
                <w:b w:val="0"/>
                <w:bCs w:val="0"/>
                <w:sz w:val="28"/>
                <w:szCs w:val="28"/>
                <w:lang w:eastAsia="ja-JP"/>
              </w:rPr>
              <w:t xml:space="preserve"> Рисунок 4 -</w:t>
            </w:r>
            <w:r>
              <w:rPr>
                <w:sz w:val="28"/>
                <w:szCs w:val="28"/>
                <w:lang w:eastAsia="ja-JP"/>
              </w:rPr>
              <w:t xml:space="preserve"> </w:t>
            </w:r>
            <w:r>
              <w:rPr>
                <w:sz w:val="28"/>
                <w:szCs w:val="28"/>
              </w:rPr>
              <w:t xml:space="preserve">Блок-схема принятия решения о прекращении эксплуатации ИС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0DA8BE60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 xml:space="preserve">Результаты 4-го этапа образуют устойчивую и объективную базу для дальнейшей работы. Задачи этапа считать полностью выполненными, проект готов к переходу к следующей фазе в соответствии с общим планом-графиком.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25853AE1">
            <w:pPr>
              <w:pStyle w:val="749"/>
              <w:spacing/>
              <w:ind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lang w:eastAsia="ja-JP"/>
              </w:rPr>
            </w:r>
            <w:r>
              <w:rPr>
                <w:b w:val="0"/>
                <w:bCs w:val="0"/>
                <w:sz w:val="28"/>
                <w:szCs w:val="28"/>
              </w:rPr>
            </w:r>
            <w:r/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0C3F7E0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2</w:t>
            </w:r>
            <w:r>
              <w:rPr>
                <w:rFonts w:cs="Times New Roman"/>
                <w:lang w:val="en-US"/>
              </w:rPr>
              <w:t xml:space="preserve">2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.262</w:t>
            </w:r>
            <w:r>
              <w:rPr>
                <w:rFonts w:cs="Times New Roman"/>
                <w:lang w:val="en-US"/>
              </w:rPr>
              <w:t xml:space="preserve">3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  <w:t xml:space="preserve">24.04.26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19AB87FE">
            <w:pPr>
              <w:spacing/>
              <w:ind/>
              <w:rPr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Разработка технического задания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31845D93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514E6F11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Пятым заданием стало ознакомление и анализ Технического задания (ТЗ) на сопровождение и развитие информационной системы «Учет медицинских сотрудников».</w:t>
            </w:r>
            <w:r>
              <w:rPr>
                <w:sz w:val="28"/>
                <w:szCs w:val="28"/>
              </w:rPr>
            </w:r>
          </w:p>
          <w:p w14:paraId="13EEE9CE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Согласно ТЗ, приложение должно обеспечивать хранение и обработку данных о сотрудниках учреждения: ФИО, отделение, специальность, квалификационная категория, ставка, базовый оклад, статус дежурства. Автоматически должна вычисляться итоговая заработная плата</w:t>
            </w:r>
            <w:r>
              <w:rPr>
                <w:sz w:val="28"/>
                <w:szCs w:val="28"/>
              </w:rPr>
              <w:t xml:space="preserve"> с учетом коэффициента категории (Высшая — 1.3, Первая — 1.2, Вторая — 1.1, Без категории — 1.0).</w:t>
            </w:r>
            <w:r>
              <w:rPr>
                <w:sz w:val="28"/>
                <w:szCs w:val="28"/>
              </w:rPr>
            </w:r>
          </w:p>
          <w:p w14:paraId="083D14CB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1F2AD2F7">
            <w:pPr>
              <w:pStyle w:val="749"/>
              <w:spacing/>
              <w:ind/>
              <w:rPr>
                <w:lang w:eastAsia="ja-JP"/>
              </w:rPr>
            </w:pPr>
            <w:r>
              <w:rPr>
                <w:lang w:eastAsia="ru-RU"/>
              </w:rPr>
              <w:t xml:space="preserve"> </w:t>
            </w:r>
            <w:r>
              <w:rPr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82490" cy="2146764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6472910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82489" cy="214676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68.70pt;height:169.04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5C24664C">
            <w:pPr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ja-JP"/>
              </w:rPr>
              <w:t xml:space="preserve">Рисунок 5 – Структура технического задания на сопровождение </w:t>
            </w:r>
            <w:r>
              <w:rPr>
                <w:sz w:val="28"/>
                <w:szCs w:val="28"/>
                <w:lang w:eastAsia="ja-JP"/>
              </w:rPr>
              <w:t xml:space="preserve">ИС.</w:t>
            </w:r>
            <w:r>
              <w:rPr>
                <w:sz w:val="28"/>
                <w:szCs w:val="28"/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sz w:val="28"/>
                <w:szCs w:val="28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04627A1E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2</w:t>
            </w:r>
            <w:r>
              <w:rPr>
                <w:rFonts w:cs="Times New Roman"/>
                <w:lang w:val="en-US"/>
              </w:rPr>
              <w:t xml:space="preserve">7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.262</w:t>
            </w:r>
            <w:r>
              <w:rPr>
                <w:rFonts w:cs="Times New Roman"/>
                <w:lang w:val="en-US"/>
              </w:rPr>
              <w:t xml:space="preserve">8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  <w:t xml:space="preserve">29.04.26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20563F77">
            <w:pPr>
              <w:spacing/>
              <w:ind/>
              <w:rPr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Структуры ИС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466746EC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3F32CE79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Шестым заданием стало описание структуры информационной системы «Учет медицинских сотрудников».</w:t>
            </w:r>
            <w:r>
              <w:rPr>
                <w:sz w:val="28"/>
                <w:szCs w:val="28"/>
              </w:rPr>
            </w:r>
          </w:p>
          <w:p w14:paraId="2B417315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Аппаратная и программная структура: ИС работает как десктопное приложение. Клиентская часть написана на Python с использованием PyQt6. В качестве хранилища используется реляционная СУБД SQLite.</w:t>
            </w:r>
            <w:r>
              <w:rPr>
                <w:sz w:val="28"/>
                <w:szCs w:val="28"/>
              </w:rPr>
            </w:r>
          </w:p>
          <w:p w14:paraId="2902057A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Структура данных включает основные таблицы:</w:t>
            </w:r>
            <w:r>
              <w:rPr>
                <w:sz w:val="28"/>
                <w:szCs w:val="28"/>
              </w:rPr>
            </w:r>
          </w:p>
          <w:p w14:paraId="60785AC4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employees (id, full_name, department, specialization, category, rate, base_salary, is_on_shift, expiry_date);</w:t>
            </w:r>
            <w:r>
              <w:rPr>
                <w:sz w:val="28"/>
                <w:szCs w:val="28"/>
              </w:rPr>
            </w:r>
          </w:p>
          <w:p w14:paraId="29C4EB0A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users (id, username, password, role).</w:t>
            </w:r>
            <w:r>
              <w:rPr>
                <w:sz w:val="28"/>
                <w:szCs w:val="28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sz w:val="28"/>
                <w:szCs w:val="28"/>
              </w:rPr>
            </w:r>
          </w:p>
          <w:p w14:paraId="60C514C0">
            <w:pPr>
              <w:pStyle w:val="749"/>
              <w:spacing/>
              <w:ind/>
              <w:rPr>
                <w:lang w:eastAsia="ja-JP"/>
              </w:rPr>
            </w:pPr>
            <w:r>
              <w:rPr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82490" cy="2812328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32588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82489" cy="28123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68.70pt;height:221.44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49236AA0">
            <w:pPr>
              <w:spacing/>
              <w:ind/>
              <w:jc w:val="center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 xml:space="preserve">Рисунок 6 – Структурная схема ИС «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Приложение для учёта данных пекарни</w:t>
            </w:r>
            <w:r>
              <w:rPr>
                <w:bCs/>
                <w:lang w:eastAsia="ja-JP"/>
              </w:rPr>
              <w:t xml:space="preserve">»</w:t>
            </w:r>
            <w:r>
              <w:rPr>
                <w:bCs/>
                <w:lang w:eastAsia="ja-JP"/>
              </w:rPr>
            </w:r>
            <w:r>
              <w:rPr>
                <w:bCs/>
                <w:lang w:eastAsia="ja-JP"/>
              </w:rPr>
            </w:r>
          </w:p>
          <w:p w14:paraId="3032144F">
            <w:pPr>
              <w:spacing w:line="360" w:lineRule="auto"/>
              <w:ind w:firstLine="0"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833F14B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30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4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  <w:t xml:space="preserve">0</w:t>
            </w:r>
            <w:r>
              <w:rPr>
                <w:rFonts w:cs="Times New Roman"/>
              </w:rPr>
              <w:t xml:space="preserve">4.0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51879E88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05.05.26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0E669EB7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Идент</w:t>
            </w:r>
            <w:r>
              <w:rPr>
                <w:rFonts w:eastAsia="Droid Sans Fallback" w:cs="Times New Roman"/>
                <w:b/>
                <w:lang w:eastAsia="zh-CN" w:bidi="hi-IN"/>
              </w:rPr>
              <w:t xml:space="preserve">и</w:t>
            </w:r>
            <w:r>
              <w:rPr>
                <w:rFonts w:eastAsia="Droid Sans Fallback" w:cs="Times New Roman"/>
                <w:b/>
                <w:lang w:eastAsia="zh-CN" w:bidi="hi-IN"/>
              </w:rPr>
              <w:t xml:space="preserve">ф</w:t>
            </w:r>
            <w:r>
              <w:rPr>
                <w:rFonts w:eastAsia="Droid Sans Fallback" w:cs="Times New Roman"/>
                <w:b/>
                <w:lang w:eastAsia="zh-CN" w:bidi="hi-IN"/>
              </w:rPr>
              <w:t xml:space="preserve">и</w:t>
            </w:r>
            <w:r>
              <w:rPr>
                <w:rFonts w:eastAsia="Droid Sans Fallback" w:cs="Times New Roman"/>
                <w:b/>
                <w:lang w:eastAsia="zh-CN" w:bidi="hi-IN"/>
              </w:rPr>
              <w:t xml:space="preserve">цирование</w:t>
            </w:r>
            <w:r>
              <w:rPr>
                <w:rFonts w:eastAsia="Droid Sans Fallback" w:cs="Times New Roman"/>
                <w:b/>
                <w:lang w:eastAsia="zh-CN" w:bidi="hi-IN"/>
              </w:rPr>
              <w:t xml:space="preserve"> ошибок, возникающих в процессе эксплуатации системы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3EE73A6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5FFB940A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Седьмым заданием практики стало выявление и документирование ошибок. Для этого проводилось целенаправрованное тестирование программного кода app(4).py и опрос пользователей.</w:t>
            </w:r>
            <w:r>
              <w:rPr>
                <w:sz w:val="28"/>
                <w:szCs w:val="28"/>
              </w:rPr>
            </w:r>
          </w:p>
          <w:p w14:paraId="28A1F7CF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В ходе тестирования были выявлены дефекты, сведенные в журнал ошибок (таблица 2).</w:t>
            </w:r>
            <w:r>
              <w:rPr>
                <w:sz w:val="28"/>
                <w:szCs w:val="28"/>
              </w:rPr>
            </w:r>
          </w:p>
          <w:p w14:paraId="285E5CBE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Таблица 2 – Журнал выявленных ошибок ИС «Учет медицинских сотрудников».</w:t>
            </w:r>
            <w:r>
              <w:rPr>
                <w:sz w:val="28"/>
                <w:szCs w:val="28"/>
              </w:rPr>
            </w:r>
          </w:p>
          <w:tbl>
            <w:tblPr>
              <w:tblStyle w:val="795"/>
              <w:tblW w:w="0" w:type="auto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349"/>
              <w:gridCol w:w="2580"/>
              <w:gridCol w:w="1171"/>
              <w:gridCol w:w="1760"/>
              <w:gridCol w:w="1329"/>
            </w:tblGrid>
            <w:tr>
              <w:trPr>
                <w:trHeight w:val="500"/>
              </w:trPr>
              <w:tc>
                <w:tcPr>
                  <w:tcBorders/>
                  <w:tcW w:w="349" w:type="dxa"/>
                </w:tcPr>
                <w:p w14:paraId="6F586DE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№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2580" w:type="dxa"/>
                </w:tcPr>
                <w:p w14:paraId="6B4A122B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Описание ошибок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171" w:type="dxa"/>
                </w:tcPr>
                <w:p w14:paraId="35F75E93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Критичность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760" w:type="dxa"/>
                </w:tcPr>
                <w:p w14:paraId="73F50D32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Шаги воспроизведения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329" w:type="dxa"/>
                </w:tcPr>
                <w:p w14:paraId="105CC2F6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Статус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1249"/>
              </w:trPr>
              <w:tc>
                <w:tcPr>
                  <w:tcBorders/>
                  <w:tcW w:w="349" w:type="dxa"/>
                </w:tcPr>
                <w:p w14:paraId="1034C92A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1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2580" w:type="dxa"/>
                </w:tcPr>
                <w:p w14:paraId="2556284B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Некорректный расчет ЗП при изменении категории в форме</w:t>
                  </w:r>
                  <w:r>
                    <w:rPr>
                      <w:sz w:val="20"/>
                      <w:szCs w:val="20"/>
                    </w:rPr>
                  </w:r>
                </w:p>
                <w:p w14:paraId="44D0678A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171" w:type="dxa"/>
                </w:tcPr>
                <w:p w14:paraId="75400419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Высокая</w:t>
                  </w:r>
                  <w:r>
                    <w:rPr>
                      <w:sz w:val="20"/>
                      <w:szCs w:val="20"/>
                    </w:rPr>
                  </w:r>
                </w:p>
                <w:p w14:paraId="069E37E3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760" w:type="dxa"/>
                </w:tcPr>
                <w:p w14:paraId="32D9F21A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Выбрать сотрудника, сменить категорию, нажать «Сохранить»</w:t>
                  </w:r>
                  <w:r>
                    <w:rPr>
                      <w:sz w:val="20"/>
                      <w:szCs w:val="20"/>
                    </w:rPr>
                  </w:r>
                </w:p>
                <w:p w14:paraId="386E32E0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329" w:type="dxa"/>
                </w:tcPr>
                <w:p w14:paraId="401BEE2D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Исправлено</w:t>
                  </w:r>
                  <w:r>
                    <w:rPr>
                      <w:sz w:val="20"/>
                      <w:szCs w:val="20"/>
                    </w:rPr>
                  </w:r>
                </w:p>
                <w:p w14:paraId="342AFA86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1000"/>
              </w:trPr>
              <w:tc>
                <w:tcPr>
                  <w:tcBorders/>
                  <w:tcW w:w="349" w:type="dxa"/>
                </w:tcPr>
                <w:p w14:paraId="6EBFB5CD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2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2580" w:type="dxa"/>
                </w:tcPr>
                <w:p w14:paraId="7AC666EF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Необработанное исключение при отсутствии библиотеки openpyxl</w:t>
                  </w:r>
                  <w:r>
                    <w:rPr>
                      <w:sz w:val="20"/>
                      <w:szCs w:val="20"/>
                    </w:rPr>
                  </w:r>
                </w:p>
                <w:p w14:paraId="4718C691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171" w:type="dxa"/>
                </w:tcPr>
                <w:p w14:paraId="3A64FD8D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Средняя</w:t>
                  </w:r>
                  <w:r>
                    <w:rPr>
                      <w:sz w:val="20"/>
                      <w:szCs w:val="20"/>
                    </w:rPr>
                  </w:r>
                </w:p>
                <w:p w14:paraId="5F698850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760" w:type="dxa"/>
                </w:tcPr>
                <w:p w14:paraId="051F9CCA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Нажать «Экспорт в Excel» на ПК без openpyxl</w:t>
                  </w:r>
                  <w:r>
                    <w:rPr>
                      <w:sz w:val="20"/>
                      <w:szCs w:val="20"/>
                    </w:rPr>
                  </w:r>
                </w:p>
                <w:p w14:paraId="09ABF52D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329" w:type="dxa"/>
                </w:tcPr>
                <w:p w14:paraId="701B8CD9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Исправлено</w:t>
                  </w:r>
                  <w:r>
                    <w:rPr>
                      <w:sz w:val="20"/>
                      <w:szCs w:val="20"/>
                    </w:rPr>
                  </w:r>
                </w:p>
                <w:p w14:paraId="76FAAAA6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750"/>
              </w:trPr>
              <w:tc>
                <w:tcPr>
                  <w:tcBorders/>
                  <w:tcW w:w="349" w:type="dxa"/>
                </w:tcPr>
                <w:p w14:paraId="76DF91FA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3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2580" w:type="dxa"/>
                </w:tcPr>
                <w:p w14:paraId="29E266EC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Возможность авторизации с лидирующими пробелами в логине</w:t>
                  </w:r>
                  <w:r>
                    <w:rPr>
                      <w:sz w:val="20"/>
                      <w:szCs w:val="20"/>
                    </w:rPr>
                  </w:r>
                </w:p>
                <w:p w14:paraId="0EFC1AC1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171" w:type="dxa"/>
                </w:tcPr>
                <w:p w14:paraId="4E127596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Низкая</w:t>
                  </w:r>
                  <w:r>
                    <w:rPr>
                      <w:sz w:val="20"/>
                      <w:szCs w:val="20"/>
                    </w:rPr>
                  </w:r>
                </w:p>
                <w:p w14:paraId="26727351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760" w:type="dxa"/>
                </w:tcPr>
                <w:p w14:paraId="062D5063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Ввести "admin " в поле логина</w:t>
                  </w:r>
                  <w:r>
                    <w:rPr>
                      <w:sz w:val="20"/>
                      <w:szCs w:val="20"/>
                    </w:rPr>
                  </w:r>
                </w:p>
                <w:p w14:paraId="7F7F52FB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329" w:type="dxa"/>
                </w:tcPr>
                <w:p w14:paraId="6CA098B9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Исправлено</w:t>
                  </w:r>
                  <w:r>
                    <w:rPr>
                      <w:sz w:val="20"/>
                      <w:szCs w:val="20"/>
                    </w:rPr>
                  </w:r>
                </w:p>
                <w:p w14:paraId="699A3E8F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1000"/>
              </w:trPr>
              <w:tc>
                <w:tcPr>
                  <w:tcBorders/>
                  <w:tcW w:w="349" w:type="dxa"/>
                </w:tcPr>
                <w:p w14:paraId="255E8CB7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4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2580" w:type="dxa"/>
                </w:tcPr>
                <w:p w14:paraId="706F17BF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При удалении сотрудника не очищается форма ввода</w:t>
                  </w:r>
                  <w:r>
                    <w:rPr>
                      <w:sz w:val="20"/>
                      <w:szCs w:val="20"/>
                    </w:rPr>
                  </w:r>
                </w:p>
                <w:p w14:paraId="131672B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171" w:type="dxa"/>
                </w:tcPr>
                <w:p w14:paraId="6D79A966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Низкая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760" w:type="dxa"/>
                </w:tcPr>
                <w:p w14:paraId="0A268012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Выделить строку, нажать «Удалить»</w:t>
                  </w:r>
                  <w:r>
                    <w:rPr>
                      <w:sz w:val="20"/>
                      <w:szCs w:val="20"/>
                    </w:rPr>
                  </w:r>
                </w:p>
                <w:p w14:paraId="1C6491A5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329" w:type="dxa"/>
                </w:tcPr>
                <w:p w14:paraId="7007F5D9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t xml:space="preserve">Исправлено</w:t>
                  </w:r>
                  <w:r>
                    <w:rPr>
                      <w:sz w:val="20"/>
                      <w:szCs w:val="20"/>
                    </w:rPr>
                  </w:r>
                </w:p>
                <w:p w14:paraId="64C95BF0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696"/>
              </w:trPr>
              <w:tc>
                <w:tcPr>
                  <w:tcBorders/>
                  <w:tcW w:w="349" w:type="dxa"/>
                </w:tcPr>
                <w:p w14:paraId="2D757287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  <w:t xml:space="preserve">5</w:t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2580" w:type="dxa"/>
                </w:tcPr>
                <w:p w14:paraId="09D5DAA3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Отсутствие валидации пустого поля ФИО при добавлении</w:t>
                  </w:r>
                  <w:r>
                    <w:rPr>
                      <w:sz w:val="20"/>
                      <w:szCs w:val="20"/>
                    </w:rPr>
                  </w:r>
                </w:p>
                <w:p w14:paraId="7C4701F1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171" w:type="dxa"/>
                </w:tcPr>
                <w:p w14:paraId="52FF50E3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Высокая</w:t>
                  </w:r>
                  <w:r>
                    <w:rPr>
                      <w:sz w:val="20"/>
                      <w:szCs w:val="20"/>
                    </w:rPr>
                  </w:r>
                </w:p>
                <w:p w14:paraId="3AD3F27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760" w:type="dxa"/>
                </w:tcPr>
                <w:p w14:paraId="5CED33A1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Очистить поле ФИО и нажать «Добавить»</w:t>
                  </w:r>
                  <w:r>
                    <w:rPr>
                      <w:sz w:val="20"/>
                      <w:szCs w:val="20"/>
                    </w:rPr>
                  </w:r>
                </w:p>
                <w:p w14:paraId="61C9E092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  <w:tc>
                <w:tcPr>
                  <w:tcBorders/>
                  <w:tcW w:w="1329" w:type="dxa"/>
                </w:tcPr>
                <w:p w14:paraId="0997CE2B">
                  <w:pPr>
                    <w:spacing/>
                    <w:ind w:right="0" w:firstLine="0"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Исправлено</w:t>
                  </w:r>
                  <w:r>
                    <w:rPr>
                      <w:sz w:val="20"/>
                      <w:szCs w:val="20"/>
                    </w:rPr>
                  </w:r>
                </w:p>
                <w:p w14:paraId="19A0A486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  <w:r>
                    <w:rPr>
                      <w:rFonts w:cs="Times New Roman"/>
                      <w:color w:val="000000" w:themeColor="text1"/>
                      <w:sz w:val="20"/>
                      <w:szCs w:val="20"/>
                    </w:rPr>
                  </w:r>
                </w:p>
              </w:tc>
            </w:tr>
          </w:tbl>
          <w:p w14:paraId="5CACF4DF">
            <w:pPr>
              <w:pStyle w:val="749"/>
              <w:spacing/>
              <w:ind/>
              <w:jc w:val="left"/>
              <w:rPr>
                <w:lang w:eastAsia="ja-JP"/>
              </w:rPr>
            </w:pPr>
            <w:r>
              <w:t xml:space="preserve">  </w:t>
            </w:r>
            <w:r/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51281" cy="1490467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859660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351281" cy="149046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342.62pt;height:117.36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/>
            <w:r/>
            <w:r/>
            <w:r/>
            <w:r/>
            <w:r/>
            <w:r>
              <w:rPr>
                <w:lang w:eastAsia="ru-RU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53CF44A4">
            <w:pP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eastAsia="ja-JP"/>
              </w:rPr>
              <w:t xml:space="preserve">Рисунок 7 –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8"/>
                <w:szCs w:val="28"/>
              </w:rPr>
              <w:t xml:space="preserve">Пример сообщения об ошибке при отсутствии библиотеки экспорта</w:t>
            </w:r>
            <w:r>
              <w:rPr>
                <w:lang w:eastAsia="ja-JP"/>
              </w:rPr>
            </w:r>
            <w:r>
              <w:rPr>
                <w:i/>
                <w:iCs/>
                <w:lang w:eastAsia="ja-JP"/>
              </w:rPr>
              <w:t xml:space="preserve">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14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06A66E75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0</w:t>
            </w:r>
            <w:r>
              <w:rPr>
                <w:rFonts w:cs="Times New Roman"/>
              </w:rPr>
              <w:t xml:space="preserve">5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440B31E8">
            <w:pPr>
              <w:spacing/>
              <w:ind/>
              <w:rPr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Разработка плана резервного копирования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6B3D06F0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7BD7DC65">
            <w:pPr>
              <w:spacing w:line="360" w:lineRule="auto"/>
              <w:ind w:firstLine="709"/>
              <w:rPr>
                <w14:ligatures w14:val="none"/>
              </w:rPr>
            </w:pPr>
            <w:r>
              <w:rPr>
                <w:sz w:val="28"/>
                <w:szCs w:val="28"/>
              </w:rPr>
              <w:t xml:space="preserve">Восьмым заданием стала разработка плана резервного копирования базы данных </w:t>
            </w:r>
            <w:r>
              <w:rPr>
                <w:sz w:val="28"/>
                <w:szCs w:val="28"/>
              </w:rPr>
              <w:t xml:space="preserve">medical_staff.db</w:t>
            </w:r>
            <w:r>
              <w:rPr>
                <w:sz w:val="28"/>
                <w:szCs w:val="28"/>
              </w:rPr>
              <w:t xml:space="preserve"> (объем около 2 МБ</w:t>
            </w:r>
            <w:r>
              <w:t xml:space="preserve">).</w:t>
            </w:r>
            <w:r/>
          </w:p>
          <w:p w14:paraId="3E0E066F">
            <w:pPr>
              <w:pStyle w:val="759"/>
              <w:numPr>
                <w:ilvl w:val="0"/>
                <w:numId w:val="17"/>
              </w:numPr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Разработанный план включает: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  <w:p w14:paraId="16D5FFA6">
            <w:pPr>
              <w:pStyle w:val="759"/>
              <w:numPr>
                <w:ilvl w:val="0"/>
                <w:numId w:val="17"/>
              </w:numPr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Полная копия: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выполняется 1-го числа каждого месяца;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  <w:p w14:paraId="6044B340">
            <w:pPr>
              <w:pStyle w:val="759"/>
              <w:numPr>
                <w:ilvl w:val="0"/>
                <w:numId w:val="17"/>
              </w:numPr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Дифференциальная копия: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выполняется каждое воскресенье;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  <w:p w14:paraId="1E981050">
            <w:pPr>
              <w:pStyle w:val="759"/>
              <w:numPr>
                <w:ilvl w:val="0"/>
                <w:numId w:val="17"/>
              </w:numPr>
              <w:spacing w:after="0" w:line="36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Инкрементное копирование: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выполняется ежедневно в 18:00 по завершении рабочего дня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 w14:paraId="34F1D494">
            <w:pP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Место хранения: резервная папка на локальном диске </w:t>
            </w:r>
            <w:r>
              <w:rPr>
                <w:rFonts w:ascii="Courier New" w:hAnsi="Courier New" w:eastAsia="Courier New" w:cs="Courier New"/>
                <w:color w:val="000000"/>
                <w:sz w:val="28"/>
                <w:szCs w:val="28"/>
              </w:rPr>
              <w:t xml:space="preserve">D:\Backups\Medical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и внешнее облачное хранилище.</w:t>
            </w:r>
            <w:r>
              <w:rPr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eastAsia="ja-JP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45BC67F2">
            <w:pPr>
              <w:pStyle w:val="749"/>
              <w:spacing/>
              <w:ind/>
              <w:rPr>
                <w:lang w:eastAsia="ja-JP"/>
              </w:rPr>
            </w:pPr>
            <w:r>
              <w:rPr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6350" cy="1236851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0388547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576350" cy="123685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360.34pt;height:97.39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1A6194C7">
            <w:pPr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ja-JP"/>
              </w:rPr>
              <w:t xml:space="preserve">Рисунок 8 – </w:t>
            </w:r>
            <w:r>
              <w:rPr>
                <w:sz w:val="28"/>
                <w:szCs w:val="28"/>
                <w:lang w:eastAsia="ja-JP"/>
              </w:rPr>
              <w:t xml:space="preserve">План-график резервного копирования базы данных.</w:t>
            </w:r>
            <w:r>
              <w:rPr>
                <w:sz w:val="28"/>
                <w:szCs w:val="28"/>
                <w:lang w:eastAsia="ja-JP"/>
              </w:rPr>
            </w:r>
            <w:r>
              <w:rPr>
                <w:sz w:val="28"/>
                <w:szCs w:val="28"/>
                <w:lang w:eastAsia="ja-JP"/>
              </w:rPr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39C99558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05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094875D1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Исправ</w:t>
            </w:r>
            <w:r>
              <w:rPr>
                <w:rFonts w:eastAsia="Droid Sans Fallback" w:cs="Times New Roman"/>
                <w:b/>
                <w:lang w:eastAsia="zh-CN" w:bidi="hi-IN"/>
              </w:rPr>
              <w:t xml:space="preserve">ление ошибки в программном коде </w:t>
            </w:r>
            <w:r>
              <w:rPr>
                <w:rFonts w:eastAsia="Droid Sans Fallback" w:cs="Times New Roman"/>
                <w:b/>
                <w:lang w:eastAsia="zh-CN" w:bidi="hi-IN"/>
              </w:rPr>
              <w:t xml:space="preserve">информационной системы в процессе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C5412B6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103CEEDF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ja-JP"/>
              </w:rPr>
              <w:t xml:space="preserve">Девятым заданием стало исправление ошибки №1 из журнала дефектов — некорректный расчет итоговой заработной платы при смене категории врача.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:lang w:eastAsia="ja-JP"/>
              </w:rPr>
            </w:r>
          </w:p>
          <w:p w14:paraId="29BDD75B">
            <w:pP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ja-JP"/>
              </w:rPr>
              <w:t xml:space="preserve">Описание исправления: в класс MedicalEmployee было добавлено свойство calculated_salary, рассчитывающее ЗП с учетом коэффициента категории (Высшая — 1.3, Первая — 1.2, Вторая — 1.1</w:t>
            </w:r>
            <w:r/>
            <w:r>
              <w:rPr>
                <w:sz w:val="28"/>
                <w:szCs w:val="28"/>
                <w:lang w:eastAsia="ja-JP"/>
              </w:rPr>
              <w:t xml:space="preserve">, Без категории — 1.0).</w:t>
            </w:r>
            <w:r>
              <w:rPr>
                <w:sz w:val="28"/>
                <w:szCs w:val="28"/>
                <w:lang w:eastAsia="ja-JP"/>
              </w:rPr>
            </w:r>
            <w:r>
              <w:rPr>
                <w:sz w:val="28"/>
                <w:szCs w:val="28"/>
                <w:lang w:eastAsia="ja-JP"/>
              </w:rPr>
            </w:r>
          </w:p>
          <w:p w14:paraId="0E89F0AE">
            <w:pPr>
              <w:spacing/>
              <w:ind/>
              <w:rPr>
                <w:iCs/>
                <w:highlight w:val="none"/>
              </w:rPr>
            </w:pPr>
            <w:r>
              <w:rPr>
                <w:iCs/>
                <w:lang w:eastAsia="ja-JP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50170" cy="2223211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76835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50169" cy="22232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11.04pt;height:175.06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iCs/>
                <w:highlight w:val="none"/>
              </w:rPr>
            </w:r>
          </w:p>
          <w:p w14:paraId="11680345">
            <w:pPr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Рисунок 9 – Фрагмент кода до и после исправления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38A20760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05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637F6C64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Устранение обнаруженных несоответствий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608F8D2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6C3E426F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Десятым заданием стало устранение несоответствий ввода данных в окне авторизации LoginDialog (ошибка №3).</w:t>
            </w:r>
            <w:r>
              <w:rPr>
                <w:sz w:val="28"/>
                <w:szCs w:val="28"/>
              </w:rPr>
            </w:r>
          </w:p>
          <w:p w14:paraId="13EAC7DD">
            <w:pPr>
              <w:spacing w:line="360" w:lineRule="auto"/>
              <w:ind w:firstLine="709"/>
              <w:rPr>
                <w:sz w:val="28"/>
                <w:szCs w:val="28"/>
                <w:highlight w:val="none"/>
                <w14:ligatures w14:val="none"/>
              </w:rPr>
            </w:pPr>
            <w:r>
              <w:rPr>
                <w:sz w:val="28"/>
                <w:szCs w:val="28"/>
              </w:rPr>
              <w:t xml:space="preserve">При вводе логина с пробелами в конце строки система выдавала ошибку авторизации. В метод handle_login была добавлена функция .strip(), удаляющая лишние пробелы.</w:t>
            </w:r>
            <w:r>
              <w:rPr>
                <w:sz w:val="28"/>
                <w:szCs w:val="28"/>
              </w:rPr>
              <w:t xml:space="preserve">После внесения изменений было проведено повторное тестирование, подтвердившее корректность работы функции входа.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 w14:paraId="1B153185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  <w:t xml:space="preserve">.</w:t>
            </w:r>
            <w:r/>
            <w:r/>
            <w:r/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82490" cy="2219985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32987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82489" cy="22199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368.70pt;height:174.80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76BBF23A">
            <w:pPr>
              <w:pStyle w:val="749"/>
              <w:spacing w:line="360" w:lineRule="auto"/>
              <w:ind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lang w:eastAsia="ja-JP"/>
              </w:rPr>
              <w:t xml:space="preserve">Рисунок 10 – </w:t>
            </w:r>
            <w:r>
              <w:rPr>
                <w:b w:val="0"/>
                <w:bCs w:val="0"/>
                <w:sz w:val="28"/>
                <w:szCs w:val="28"/>
                <w:lang w:eastAsia="ja-JP"/>
              </w:rPr>
              <w:t xml:space="preserve">Процесс устранения несоответствий в ИС</w:t>
            </w:r>
            <w:r>
              <w:rPr>
                <w:b w:val="0"/>
                <w:bCs w:val="0"/>
                <w:sz w:val="28"/>
                <w:szCs w:val="28"/>
                <w:lang w:eastAsia="ja-JP"/>
              </w:rPr>
              <w:t xml:space="preserve">.</w:t>
            </w:r>
            <w:r>
              <w:rPr>
                <w:b w:val="0"/>
                <w:bCs w:val="0"/>
                <w:sz w:val="28"/>
                <w:szCs w:val="28"/>
              </w:rPr>
            </w:r>
          </w:p>
          <w:p w14:paraId="3E6E3FA3">
            <w:pPr>
              <w:spacing w:line="360" w:lineRule="auto"/>
              <w:ind/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pPr>
            <w:r>
              <w:rPr>
                <w:b w:val="0"/>
                <w:bCs w:val="0"/>
                <w:sz w:val="28"/>
                <w:szCs w:val="28"/>
                <w:lang w:eastAsia="ja-JP"/>
              </w:rPr>
              <w:t xml:space="preserve">На этом и заканчивается десятое задание.</w:t>
            </w: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</w:p>
          <w:p w14:paraId="6AAF40F3">
            <w:pPr>
              <w:spacing w:line="360" w:lineRule="auto"/>
              <w:ind/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  <w:t xml:space="preserve">Так как все несоответствия были устранены.</w:t>
            </w: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</w:p>
          <w:p w14:paraId="7E4C451B">
            <w:pPr>
              <w:spacing/>
              <w:ind/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3CBF5922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05</w:t>
            </w:r>
            <w:r>
              <w:rPr>
                <w:rFonts w:cs="Times New Roman"/>
              </w:rPr>
              <w:t xml:space="preserve">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576731E2">
            <w:pPr>
              <w:spacing/>
              <w:ind/>
              <w:rPr>
                <w:iCs/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Использование различных видов тестирования на этапе отладки ИС</w:t>
            </w:r>
            <w:r>
              <w:rPr>
                <w:iCs/>
                <w:lang w:eastAsia="ja-JP"/>
              </w:rPr>
            </w:r>
            <w:r>
              <w:rPr>
                <w:iCs/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47EB32C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11916C21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Одиннадцатым заданием практики стало проведение комплексного тестирования программы после внесенных исправлений и доработки функционала:</w:t>
            </w:r>
            <w:r>
              <w:rPr>
                <w:sz w:val="28"/>
                <w:szCs w:val="28"/>
              </w:rPr>
            </w:r>
          </w:p>
          <w:p w14:paraId="4517660F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Модульное тестирование (Unit testing):</w:t>
            </w:r>
            <w:r>
              <w:rPr>
                <w:sz w:val="28"/>
                <w:szCs w:val="28"/>
              </w:rPr>
              <w:t xml:space="preserve"> проверка корректности расчетов метода </w:t>
            </w:r>
            <w:r>
              <w:rPr>
                <w:sz w:val="28"/>
                <w:szCs w:val="28"/>
              </w:rPr>
              <w:t xml:space="preserve">calculated_salary</w:t>
            </w:r>
            <w:r>
              <w:rPr>
                <w:sz w:val="28"/>
                <w:szCs w:val="28"/>
              </w:rPr>
              <w:t xml:space="preserve"> для различных комбинаций ставок и категорий. Дополнительно были протестированы граничные и некорректные значения (нулевые коэффициенты, пустые поля), чтобы исключить логические ошибки в финансовых вычислениях.</w:t>
            </w:r>
            <w:r>
              <w:rPr>
                <w:sz w:val="28"/>
                <w:szCs w:val="28"/>
              </w:rPr>
            </w:r>
          </w:p>
          <w:p w14:paraId="37ADD38C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Интеграционное тестирование:</w:t>
            </w:r>
            <w:r>
              <w:rPr>
                <w:sz w:val="28"/>
                <w:szCs w:val="28"/>
              </w:rPr>
              <w:t xml:space="preserve"> проверка стабильности взаимодействия интерфейсных форм PyQt6 с базой данных SQLite при добавлении, редактировании и обновлении записей. Особое внимание уделили корректности выполнения транзакций, обработке исключений при нарушении целостности данных и сво</w:t>
            </w:r>
            <w:r>
              <w:rPr>
                <w:sz w:val="28"/>
                <w:szCs w:val="28"/>
              </w:rPr>
              <w:t xml:space="preserve">евременному обновлению UI-компонентов.</w:t>
            </w:r>
            <w:r>
              <w:rPr>
                <w:sz w:val="28"/>
                <w:szCs w:val="28"/>
              </w:rPr>
            </w:r>
          </w:p>
          <w:p w14:paraId="700045E6">
            <w:pPr>
              <w:spacing w:line="360" w:lineRule="auto"/>
              <w:ind w:firstLine="709"/>
              <w:rPr>
                <w:sz w:val="28"/>
                <w:szCs w:val="28"/>
                <w:highlight w:val="none"/>
                <w14:ligatures w14:val="none"/>
              </w:rPr>
            </w:pPr>
            <w:r>
              <w:rPr>
                <w:sz w:val="28"/>
                <w:szCs w:val="28"/>
              </w:rPr>
              <w:t xml:space="preserve">Системное тестирование:</w:t>
            </w:r>
            <w:r>
              <w:rPr>
                <w:sz w:val="28"/>
                <w:szCs w:val="28"/>
              </w:rPr>
              <w:t xml:space="preserve"> сквозная проверка сквозных сценариев работы системы — от авторизации пользователя и разграничения прав доступа до формирования и успешного экспорта итогового отчета в Excel.</w:t>
            </w:r>
            <w:r>
              <w:rPr>
                <w:sz w:val="28"/>
                <w:szCs w:val="28"/>
                <w:highlight w:val="none"/>
              </w:rPr>
            </w:r>
          </w:p>
          <w:p w14:paraId="444A1162">
            <w:pPr>
              <w:spacing w:line="360" w:lineRule="auto"/>
              <w:ind w:firstLine="709"/>
              <w:rPr>
                <w:sz w:val="28"/>
                <w:szCs w:val="28"/>
                <w:highlight w:val="none"/>
                <w14:ligatures w14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79EF99D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05.0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66C1C4D3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Формирование отчета об ошибках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4B30F588">
            <w:pPr>
              <w:spacing/>
              <w:ind/>
              <w:rPr>
                <w:rFonts w:cs="Times New Roman"/>
              </w:rPr>
            </w:pPr>
            <w:r/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2E9AE205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Двенадцатым заданием стало формирование сводного отчета об ошибках (Bug Report) по результатам сопровождения ИС «Учет медицинских сотрудников».</w:t>
            </w:r>
            <w:r>
              <w:rPr>
                <w:sz w:val="28"/>
                <w:szCs w:val="28"/>
              </w:rPr>
            </w:r>
          </w:p>
          <w:p w14:paraId="59825A66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Все найденные дефекты занесены в единую таблицу с указанием статусов выполнения и приоритетов.</w:t>
            </w:r>
            <w:r>
              <w:rPr>
                <w:sz w:val="28"/>
                <w:szCs w:val="28"/>
              </w:rPr>
            </w:r>
          </w:p>
          <w:p w14:paraId="084DF6E4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32253" cy="2461224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933606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532253" cy="24612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356.87pt;height:193.80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7A5FDF75">
            <w:pPr>
              <w:pStyle w:val="749"/>
              <w:spacing/>
              <w:ind/>
              <w:rPr/>
            </w:pPr>
            <w:r/>
            <w:r/>
          </w:p>
          <w:p w14:paraId="729B8B1D">
            <w:pPr>
              <w:spacing/>
              <w:ind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eastAsia="ja-JP"/>
              </w:rPr>
              <w:t xml:space="preserve">Рисунок 11</w:t>
            </w:r>
            <w:r>
              <w:rPr>
                <w:bCs/>
                <w:sz w:val="28"/>
                <w:szCs w:val="28"/>
                <w:lang w:eastAsia="ja-JP"/>
              </w:rPr>
              <w:t xml:space="preserve"> – Пример интерфейса системы отслеживания ошибок</w:t>
            </w:r>
            <w:r>
              <w:rPr>
                <w:bCs/>
                <w:sz w:val="28"/>
                <w:szCs w:val="28"/>
                <w:lang w:eastAsia="ja-JP"/>
              </w:rPr>
            </w:r>
            <w:r>
              <w:rPr>
                <w:bCs/>
                <w:sz w:val="28"/>
                <w:szCs w:val="28"/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  <w:t xml:space="preserve">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bCs/>
                <w:sz w:val="28"/>
                <w:szCs w:val="28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18F03276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05.0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1036F79D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Разработка обучающего материала для пользователей по эксплуатации ИС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46E8EDB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03FBE76B">
            <w:pPr>
              <w:spacing/>
              <w:ind w:right="0" w:firstLine="425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Тринадцатым заданием стала разработка руководства пользователя для операторов отдела кадров и администраторов системы.</w:t>
            </w:r>
            <w:r>
              <w:rPr>
                <w:sz w:val="28"/>
                <w:szCs w:val="28"/>
              </w:rPr>
            </w:r>
          </w:p>
          <w:p w14:paraId="4BDB3550">
            <w:pP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Структура разработанного руководства представлена в таблице 3.</w:t>
            </w:r>
            <w:r>
              <w:rPr>
                <w:sz w:val="28"/>
                <w:szCs w:val="28"/>
              </w:rPr>
            </w:r>
          </w:p>
          <w:p w14:paraId="0DD9D28B">
            <w:pPr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Таблица 3 – Структура разработанного обучающего руководства</w:t>
            </w:r>
            <w:r>
              <w:rPr>
                <w:sz w:val="28"/>
                <w:szCs w:val="28"/>
              </w:rPr>
            </w:r>
          </w:p>
          <w:p w14:paraId="1F322763">
            <w:pPr>
              <w:widowControl w:val="false"/>
              <w:spacing w:line="240" w:lineRule="auto"/>
              <w:ind/>
              <w:jc w:val="left"/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pP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r>
          </w:p>
          <w:tbl>
            <w:tblPr>
              <w:tblStyle w:val="795"/>
              <w:tblW w:w="7029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2342"/>
              <w:gridCol w:w="2343"/>
              <w:gridCol w:w="2343"/>
            </w:tblGrid>
            <w:tr>
              <w:trPr>
                <w:trHeight w:val="363"/>
              </w:trPr>
              <w:tc>
                <w:tcPr>
                  <w:tcBorders/>
                  <w:tcW w:w="2342" w:type="dxa"/>
                </w:tcPr>
                <w:p w14:paraId="6664B7C9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Раздел</w:t>
                  </w:r>
                  <w:r>
                    <w:rPr>
                      <w:sz w:val="26"/>
                      <w:szCs w:val="26"/>
                    </w:rPr>
                  </w:r>
                </w:p>
                <w:p w14:paraId="526C5A28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728F07B2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Содержание</w:t>
                  </w:r>
                  <w:r>
                    <w:rPr>
                      <w:sz w:val="26"/>
                      <w:szCs w:val="26"/>
                    </w:rPr>
                  </w:r>
                </w:p>
                <w:p w14:paraId="46D94D32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01089776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Формат</w:t>
                  </w:r>
                  <w:r>
                    <w:rPr>
                      <w:sz w:val="26"/>
                      <w:szCs w:val="26"/>
                    </w:rPr>
                  </w:r>
                </w:p>
                <w:p w14:paraId="0BE15C3E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</w:tr>
            <w:tr>
              <w:trPr>
                <w:trHeight w:val="699"/>
              </w:trPr>
              <w:tc>
                <w:tcPr>
                  <w:tcBorders/>
                  <w:tcW w:w="2342" w:type="dxa"/>
                </w:tcPr>
                <w:p w14:paraId="343B8F8F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Введение</w:t>
                  </w:r>
                  <w:r>
                    <w:rPr>
                      <w:sz w:val="26"/>
                      <w:szCs w:val="26"/>
                    </w:rPr>
                  </w:r>
                </w:p>
                <w:p w14:paraId="0DD59B81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1D1E1B3A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Назначение системы, описание ролей (admin и user)</w:t>
                  </w:r>
                  <w:r>
                    <w:rPr>
                      <w:sz w:val="26"/>
                      <w:szCs w:val="26"/>
                    </w:rPr>
                  </w:r>
                </w:p>
                <w:p w14:paraId="0FEA3B13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3340D319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Текст</w:t>
                  </w:r>
                  <w:r>
                    <w:rPr>
                      <w:sz w:val="26"/>
                      <w:szCs w:val="26"/>
                    </w:rPr>
                  </w:r>
                </w:p>
                <w:p w14:paraId="7EF59EF9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</w:tr>
            <w:tr>
              <w:trPr>
                <w:trHeight w:val="623"/>
              </w:trPr>
              <w:tc>
                <w:tcPr>
                  <w:tcBorders/>
                  <w:tcW w:w="2342" w:type="dxa"/>
                </w:tcPr>
                <w:p w14:paraId="7027598A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Авторизация</w:t>
                  </w:r>
                  <w:r>
                    <w:rPr>
                      <w:sz w:val="26"/>
                      <w:szCs w:val="26"/>
                    </w:rPr>
                  </w:r>
                </w:p>
                <w:p w14:paraId="0DF070F9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6D62964C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Порядок входа в систему, ввод логина и пароля</w:t>
                  </w:r>
                  <w:r>
                    <w:rPr>
                      <w:sz w:val="26"/>
                      <w:szCs w:val="26"/>
                    </w:rPr>
                  </w:r>
                </w:p>
                <w:p w14:paraId="79C5E315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19724C05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Скриншоты + пояснения</w:t>
                  </w:r>
                  <w:r>
                    <w:rPr>
                      <w:sz w:val="26"/>
                      <w:szCs w:val="26"/>
                    </w:rPr>
                  </w:r>
                </w:p>
                <w:p w14:paraId="31ABB68B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</w:tr>
            <w:tr>
              <w:trPr>
                <w:trHeight w:val="612"/>
              </w:trPr>
              <w:tc>
                <w:tcPr>
                  <w:tcBorders/>
                  <w:tcW w:w="2342" w:type="dxa"/>
                </w:tcPr>
                <w:p w14:paraId="56716B11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Просмотр и поиск</w:t>
                  </w: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21A1E3A3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Использование строки быстрого поиска по ФИО и отделению</w:t>
                  </w:r>
                  <w:r>
                    <w:rPr>
                      <w:sz w:val="26"/>
                      <w:szCs w:val="26"/>
                    </w:rPr>
                  </w:r>
                </w:p>
                <w:p w14:paraId="4E8D269E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33529F32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Скриншоты</w:t>
                  </w:r>
                  <w:r>
                    <w:rPr>
                      <w:sz w:val="26"/>
                      <w:szCs w:val="26"/>
                    </w:rPr>
                  </w:r>
                </w:p>
                <w:p w14:paraId="45159077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</w:tr>
            <w:tr>
              <w:trPr>
                <w:trHeight w:val="612"/>
              </w:trPr>
              <w:tc>
                <w:tcPr>
                  <w:tcBorders/>
                  <w:tcW w:w="2342" w:type="dxa"/>
                </w:tcPr>
                <w:p w14:paraId="72D84970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Управление записями</w:t>
                  </w:r>
                  <w:r>
                    <w:rPr>
                      <w:sz w:val="26"/>
                      <w:szCs w:val="26"/>
                    </w:rPr>
                  </w:r>
                </w:p>
                <w:p w14:paraId="22841D52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04380D91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Порядок добавления, редактирования и удаления сотрудников</w:t>
                  </w:r>
                  <w:r>
                    <w:rPr>
                      <w:sz w:val="26"/>
                      <w:szCs w:val="26"/>
                    </w:rPr>
                  </w:r>
                </w:p>
                <w:p w14:paraId="6BA72618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61F5BB97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Инструкция + скриншоты</w:t>
                  </w:r>
                  <w:r>
                    <w:rPr>
                      <w:sz w:val="26"/>
                      <w:szCs w:val="26"/>
                    </w:rPr>
                  </w:r>
                </w:p>
                <w:p w14:paraId="27FDBDDD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</w:tr>
            <w:tr>
              <w:trPr>
                <w:trHeight w:val="664"/>
              </w:trPr>
              <w:tc>
                <w:tcPr>
                  <w:tcBorders/>
                  <w:tcW w:w="2342" w:type="dxa"/>
                </w:tcPr>
                <w:p w14:paraId="7ECFC20E">
                  <w:pPr>
                    <w:spacing/>
                    <w:ind w:right="0" w:firstLine="0" w:left="0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Экспорт данных</w:t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r>
                </w:p>
                <w:p w14:paraId="52758ED2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  <w:p w14:paraId="2FF608C7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173CCA65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Сохранение текущего списка сотрудников в формат Excel (.xlsx)</w:t>
                  </w:r>
                  <w:r>
                    <w:rPr>
                      <w:sz w:val="26"/>
                      <w:szCs w:val="26"/>
                    </w:rPr>
                  </w:r>
                </w:p>
                <w:p w14:paraId="0B69E206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185E6995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Пошаговое описание</w:t>
                  </w:r>
                  <w:r>
                    <w:rPr>
                      <w:sz w:val="26"/>
                      <w:szCs w:val="26"/>
                    </w:rPr>
                  </w:r>
                </w:p>
                <w:p w14:paraId="4FC681D6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</w:tr>
            <w:tr>
              <w:trPr>
                <w:trHeight w:val="408"/>
              </w:trPr>
              <w:tc>
                <w:tcPr>
                  <w:tcBorders/>
                  <w:tcW w:w="2342" w:type="dxa"/>
                </w:tcPr>
                <w:p w14:paraId="2C5AF768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Вопросы и ответы</w:t>
                  </w:r>
                  <w:r>
                    <w:rPr>
                      <w:sz w:val="26"/>
                      <w:szCs w:val="26"/>
                    </w:rPr>
                  </w:r>
                </w:p>
                <w:p w14:paraId="272456C7">
                  <w:pPr>
                    <w:spacing/>
                    <w:ind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289C2377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Действия при возникновении ошибок и отсутствии внешних библиотек</w:t>
                  </w: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r>
                </w:p>
              </w:tc>
              <w:tc>
                <w:tcPr>
                  <w:tcBorders/>
                  <w:tcW w:w="2343" w:type="dxa"/>
                </w:tcPr>
                <w:p w14:paraId="48D30662">
                  <w:pPr>
                    <w:spacing/>
                    <w:ind w:right="0" w:firstLine="0" w:left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Текст</w:t>
                  </w:r>
                  <w:r>
                    <w:rPr>
                      <w:sz w:val="26"/>
                      <w:szCs w:val="26"/>
                    </w:rPr>
                  </w:r>
                </w:p>
                <w:p w14:paraId="2D177A3A">
                  <w:pPr>
                    <w:spacing/>
                    <w:ind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</w:r>
                  <w:r>
                    <w:rPr>
                      <w:sz w:val="26"/>
                      <w:szCs w:val="26"/>
                    </w:rPr>
                  </w:r>
                </w:p>
              </w:tc>
            </w:tr>
          </w:tbl>
          <w:p w14:paraId="599DF259">
            <w:pPr>
              <w:spacing/>
              <w:ind/>
              <w:rPr>
                <w:lang w:eastAsia="ru-RU" w:bidi="ru-RU"/>
              </w:rPr>
            </w:pPr>
            <w:r>
              <w:rPr>
                <w:lang w:eastAsia="ru-RU" w:bidi="ru-RU"/>
              </w:rPr>
            </w:r>
            <w:r>
              <w:rPr>
                <w:lang w:eastAsia="ru-RU" w:bidi="ru-RU"/>
              </w:rPr>
            </w:r>
            <w:r>
              <w:rPr>
                <w:lang w:eastAsia="ru-RU" w:bidi="ru-RU"/>
              </w:rPr>
            </w:r>
          </w:p>
          <w:p w14:paraId="1C182208">
            <w:pPr>
              <w:spacing w:line="360" w:lineRule="auto"/>
              <w:ind w:firstLine="709"/>
              <w:rPr>
                <w:lang w:eastAsia="ru-RU" w:bidi="ru-RU"/>
              </w:rPr>
            </w:pPr>
            <w:r>
              <w:rPr>
                <w:lang w:eastAsia="ja-JP"/>
              </w:rPr>
            </w:r>
            <w:r>
              <w:rPr>
                <w:lang w:eastAsia="ru-RU" w:bidi="ru-RU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186C156C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05.0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0CBE2812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Применение документации систем </w:t>
            </w:r>
            <w:r>
              <w:rPr>
                <w:rFonts w:eastAsia="Droid Sans Fallback" w:cs="Times New Roman"/>
                <w:b/>
                <w:lang w:eastAsia="zh-CN" w:bidi="hi-IN"/>
              </w:rPr>
              <w:t xml:space="preserve">качества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112E317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6D641570">
            <w:pPr>
              <w:spacing w:line="360" w:lineRule="auto"/>
              <w:ind w:firstLine="709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Четырнадцатым заданием стало изучение и применение элементов документации систем качества при сопровождении ИС:</w:t>
            </w:r>
            <w:r>
              <w:rPr>
                <w:sz w:val="28"/>
                <w:szCs w:val="28"/>
              </w:rPr>
            </w:r>
          </w:p>
          <w:p w14:paraId="0585D3C1">
            <w:pPr>
              <w:bidi w:val="false"/>
              <w:spacing w:before="0" w:line="276" w:lineRule="auto"/>
              <w:ind w:right="0" w:firstLine="0" w:left="0"/>
              <w:jc w:val="left"/>
              <w:rPr/>
            </w:pPr>
            <w:r>
              <w:rPr>
                <w:rFonts w:ascii="Liberation Sans" w:hAnsi="Liberation Sans" w:eastAsia="Liberation Sans" w:cs="Liberation Sans"/>
                <w:sz w:val="24"/>
              </w:rPr>
            </w:r>
            <w:r/>
          </w:p>
          <w:p w14:paraId="21CBC7DE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1</w:t>
            </w:r>
            <w:r>
              <w:rPr>
                <w:sz w:val="27"/>
                <w:szCs w:val="27"/>
              </w:rPr>
              <w:t xml:space="preserve">. Регламент обслуживания (SQLite)</w:t>
            </w:r>
            <w:r>
              <w:rPr>
                <w:sz w:val="27"/>
                <w:szCs w:val="27"/>
              </w:rPr>
            </w:r>
          </w:p>
          <w:p w14:paraId="4A7143DC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Периодичность:</w:t>
            </w:r>
            <w:r>
              <w:rPr>
                <w:sz w:val="27"/>
                <w:szCs w:val="27"/>
              </w:rPr>
              <w:t xml:space="preserve"> Еженедельно / перед обновлением.</w:t>
            </w:r>
            <w:r>
              <w:rPr>
                <w:sz w:val="27"/>
                <w:szCs w:val="27"/>
              </w:rPr>
            </w:r>
            <w:r>
              <w:rPr>
                <w:sz w:val="27"/>
                <w:szCs w:val="27"/>
              </w:rPr>
            </w:r>
          </w:p>
          <w:p w14:paraId="00600BD0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Команда проверки:</w:t>
            </w:r>
            <w:r>
              <w:rPr>
                <w:sz w:val="27"/>
                <w:szCs w:val="27"/>
              </w:rPr>
              <w:t xml:space="preserve"> Выполнение запроса PRAGMA integrity_check; в базе данных medical_staff.db.</w:t>
            </w:r>
            <w:r>
              <w:rPr>
                <w:sz w:val="27"/>
                <w:szCs w:val="27"/>
              </w:rPr>
            </w:r>
            <w:r>
              <w:rPr>
                <w:sz w:val="27"/>
                <w:szCs w:val="27"/>
              </w:rPr>
            </w:r>
          </w:p>
          <w:p w14:paraId="4E2355F4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Результат:</w:t>
            </w:r>
            <w:r>
              <w:rPr>
                <w:sz w:val="27"/>
                <w:szCs w:val="27"/>
              </w:rPr>
              <w:t xml:space="preserve"> Если ответ ok, структура исправна. При ошибках выполняется восстановление из бэкапа.</w:t>
            </w:r>
            <w:r>
              <w:rPr>
                <w:sz w:val="27"/>
                <w:szCs w:val="27"/>
              </w:rPr>
            </w:r>
            <w:r>
              <w:rPr>
                <w:sz w:val="27"/>
                <w:szCs w:val="27"/>
              </w:rPr>
            </w:r>
          </w:p>
          <w:p w14:paraId="4B3718F8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2. Журнал изменений (Changelog)</w:t>
            </w:r>
            <w:r>
              <w:rPr>
                <w:sz w:val="27"/>
                <w:szCs w:val="27"/>
              </w:rPr>
            </w:r>
          </w:p>
          <w:p w14:paraId="2449882C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Назначение:</w:t>
            </w:r>
            <w:r>
              <w:rPr>
                <w:sz w:val="27"/>
                <w:szCs w:val="27"/>
              </w:rPr>
              <w:t xml:space="preserve"> Хронологический учет релизов и исправлений.</w:t>
            </w:r>
            <w:r>
              <w:rPr>
                <w:sz w:val="27"/>
                <w:szCs w:val="27"/>
              </w:rPr>
            </w:r>
            <w:r>
              <w:rPr>
                <w:sz w:val="27"/>
                <w:szCs w:val="27"/>
              </w:rPr>
            </w:r>
          </w:p>
          <w:p w14:paraId="5FB6F3BD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Основные метки:</w:t>
            </w:r>
            <w:r>
              <w:rPr>
                <w:sz w:val="27"/>
                <w:szCs w:val="27"/>
              </w:rPr>
              <w:t xml:space="preserve"> Added (новое), Fixed (исправленные баги, например, проверка openpyxl или .strip()), Changed (оптимизации). </w:t>
            </w:r>
            <w:r>
              <w:rPr>
                <w:sz w:val="27"/>
                <w:szCs w:val="27"/>
              </w:rPr>
            </w:r>
            <w:r>
              <w:rPr>
                <w:sz w:val="27"/>
                <w:szCs w:val="27"/>
              </w:rPr>
            </w:r>
          </w:p>
          <w:p w14:paraId="267AA5F2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3. Протокол тестирования</w:t>
            </w:r>
            <w:r>
              <w:rPr>
                <w:sz w:val="27"/>
                <w:szCs w:val="27"/>
              </w:rPr>
            </w:r>
          </w:p>
          <w:p w14:paraId="3008E2DB">
            <w:pPr>
              <w:bidi w:val="false"/>
              <w:spacing w:line="360" w:lineRule="auto"/>
              <w:ind w:firstLine="709"/>
              <w:rPr>
                <w:sz w:val="27"/>
                <w:szCs w:val="27"/>
                <w14:ligatures w14:val="none"/>
              </w:rPr>
            </w:pPr>
            <w:r>
              <w:rPr>
                <w:sz w:val="27"/>
                <w:szCs w:val="27"/>
              </w:rPr>
              <w:t xml:space="preserve">Назначение:</w:t>
            </w:r>
            <w:r>
              <w:rPr>
                <w:sz w:val="27"/>
                <w:szCs w:val="27"/>
              </w:rPr>
              <w:t xml:space="preserve"> Документирование результатов проверок перед релизом.</w:t>
            </w:r>
            <w:r>
              <w:rPr>
                <w:sz w:val="27"/>
                <w:szCs w:val="27"/>
              </w:rPr>
            </w:r>
            <w:r>
              <w:rPr>
                <w:sz w:val="27"/>
                <w:szCs w:val="27"/>
              </w:rPr>
            </w:r>
          </w:p>
          <w:p w14:paraId="77639E4B">
            <w:pPr>
              <w:bidi w:val="false"/>
              <w:spacing w:line="360" w:lineRule="auto"/>
              <w:ind w:firstLine="709"/>
              <w:rPr>
                <w:b w:val="0"/>
                <w:bCs w:val="0"/>
                <w:sz w:val="28"/>
                <w:szCs w:val="28"/>
              </w:rPr>
            </w:pPr>
            <w:r>
              <w:rPr>
                <w:sz w:val="27"/>
                <w:szCs w:val="27"/>
              </w:rPr>
              <w:t xml:space="preserve">Структура:</w:t>
            </w:r>
            <w:r>
              <w:rPr>
                <w:sz w:val="27"/>
                <w:szCs w:val="27"/>
              </w:rPr>
              <w:t xml:space="preserve"> Тест-кейс, ожидаемый результат, фактический результат и статус (PASSED / FAILED)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8"/>
                <w:szCs w:val="28"/>
              </w:rPr>
              <w:t xml:space="preserve">.</w:t>
            </w: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lang w:eastAsia="ru-RU" w:bidi="ru-RU"/>
              </w:rPr>
            </w:r>
            <w:r>
              <w:rPr>
                <w:lang w:eastAsia="ru-RU" w:bidi="ru-RU"/>
              </w:rPr>
            </w:r>
            <w:r>
              <w:rPr>
                <w:lang w:eastAsia="ru-RU" w:bidi="ru-RU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2627EC6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05.0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59787A2D">
            <w:pPr>
              <w:spacing/>
              <w:ind/>
              <w:rPr>
                <w:rFonts w:eastAsia="Droid Sans Fallback" w:cs="Times New Roman"/>
                <w:b/>
                <w:lang w:eastAsia="zh-CN" w:bidi="hi-IN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Техническое сопровождение, сохранение и восстановление базы данных</w:t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  <w:r>
              <w:rPr>
                <w:rFonts w:eastAsia="Droid Sans Fallback" w:cs="Times New Roman"/>
                <w:b/>
                <w:lang w:eastAsia="zh-CN" w:bidi="hi-IN"/>
              </w:rPr>
            </w:r>
          </w:p>
          <w:p w14:paraId="0CB520D0">
            <w:pPr>
              <w:spacing/>
              <w:ind/>
              <w:rPr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информационной системы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055A703E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2E5FFF1B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Пятнадцатым заданием практики было техническое сопровождение базы данных ИС «Складской учёт техникума», включаю</w:t>
            </w:r>
            <w:r>
              <w:rPr>
                <w:lang w:eastAsia="ja-JP"/>
              </w:rPr>
              <w:t xml:space="preserve">щее мероприятия по сохранению целостности данных и восстановлению в случае сбоев. База данных представляет собой файл SkladUchet.accdb объёмом около 15 МБ, который хранится на компьютере ПК-1 в кабинете №29 и используется одновременно пятью пользователями.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1E742C2D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Техническое сопровождение БД</w:t>
            </w:r>
            <w:r>
              <w:rPr>
                <w:lang w:eastAsia="ja-JP"/>
              </w:rPr>
              <w:t xml:space="preserve"> включало регулярные проверки целостности с помощью встроенной утилиты </w:t>
            </w:r>
            <w:r>
              <w:rPr>
                <w:lang w:eastAsia="ja-JP"/>
              </w:rPr>
              <w:t xml:space="preserve">Access</w:t>
            </w:r>
            <w:r>
              <w:rPr>
                <w:lang w:eastAsia="ja-JP"/>
              </w:rPr>
              <w:t xml:space="preserve"> «Сжать и восстановить». Эта операция выполнялась еженедельно по пятницам. Кроме того, настраивался мониторинг свободного места на диске – при падении ниже 1 ГБ администратор получал уведомление по электронной почте (настроено </w:t>
            </w:r>
            <w:r>
              <w:rPr>
                <w:lang w:eastAsia="ja-JP"/>
              </w:rPr>
              <w:t xml:space="preserve">через планировщик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Windows</w:t>
            </w:r>
            <w:r>
              <w:rPr>
                <w:lang w:eastAsia="ja-JP"/>
              </w:rPr>
              <w:t xml:space="preserve">). Также проводилась оптимизация индексов таблиц, что ускорило выполнение поисковых запросов на 15–20% (по замерам времени отклика).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2DB8463B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Сохранение базы данных</w:t>
            </w:r>
            <w:r>
              <w:rPr>
                <w:lang w:eastAsia="ja-JP"/>
              </w:rPr>
              <w:t xml:space="preserve"> реализовано через резервное копирование. В соответствии с планом из задания 8, ежедневно в 18:00 запускается инкрементное копирование (тол</w:t>
            </w:r>
            <w:r>
              <w:rPr>
                <w:lang w:eastAsia="ja-JP"/>
              </w:rPr>
              <w:t xml:space="preserve">ько изменённые данные), по воскресеньям – дифференциальное, а первого числа каждого месяца – полная копия. Все копии хранятся на сетевом диске \\Server\Backups\Current, а полные копии ежемесячно перемещаются в архив \\Server\Backups\Archive. Дополнительно </w:t>
            </w:r>
            <w:r>
              <w:rPr>
                <w:lang w:eastAsia="ja-JP"/>
              </w:rPr>
              <w:t xml:space="preserve">раз в квартал администратор копирует архив на внешний жёсткий диск, который хранится в сейфе.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5E90C1DA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Восстановление базы данных</w:t>
            </w:r>
            <w:r>
              <w:rPr>
                <w:lang w:eastAsia="ja-JP"/>
              </w:rPr>
              <w:t xml:space="preserve"> было протестировано в учебных целях. Для этого на тестовом компьютере была смоделиро</w:t>
            </w:r>
            <w:r>
              <w:rPr>
                <w:lang w:eastAsia="ja-JP"/>
              </w:rPr>
              <w:t xml:space="preserve">вана ситуация повреждения рабочего файла БД. Процесс восстановления включал остановку работы пользователей, копирование последней полной копии из архива, наложение последней дифференциальной и инкрементной копий, а затем проверку целостности через утилиту </w:t>
            </w:r>
            <w:r>
              <w:rPr>
                <w:lang w:eastAsia="ja-JP"/>
              </w:rPr>
              <w:t xml:space="preserve">Access</w:t>
            </w:r>
            <w:r>
              <w:rPr>
                <w:lang w:eastAsia="ja-JP"/>
              </w:rPr>
              <w:t xml:space="preserve">. Восстановление заняло 12 минут, все данные были успешно возвращены. Процедура задокументирована в виде пошаговой инстру</w:t>
            </w:r>
            <w:r>
              <w:rPr>
                <w:lang w:eastAsia="ja-JP"/>
              </w:rPr>
              <w:t xml:space="preserve">кции (3 страницы). На рисунке 12</w:t>
            </w:r>
            <w:r>
              <w:rPr>
                <w:lang w:eastAsia="ja-JP"/>
              </w:rPr>
              <w:t xml:space="preserve"> показана схема взаимосвязи между полными, дифференциальными и инкрементными копиями при восстановлении.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1C7841DE">
            <w:pPr>
              <w:pStyle w:val="749"/>
              <w:spacing/>
              <w:ind/>
              <w:rPr>
                <w:lang w:eastAsia="ja-JP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83605" cy="2894330"/>
                      <wp:effectExtent l="0" t="0" r="0" b="1270"/>
                      <wp:docPr id="12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639961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83605" cy="28943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471.15pt;height:227.90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28685B7A">
            <w:pPr>
              <w:spacing/>
              <w:ind/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Рисунок 12</w:t>
            </w:r>
            <w:r>
              <w:rPr>
                <w:lang w:eastAsia="ja-JP"/>
              </w:rPr>
              <w:t xml:space="preserve"> – Схема восстановления БД из резервных копий разных типов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21468E01">
            <w:pPr>
              <w:pStyle w:val="749"/>
              <w:spacing w:before="0"/>
              <w:ind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6316F9D4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Отработанная схема восстановления (полная копия + дифференциальная + инкрементные) обеспечивает минимальное время простоя системы. Тестовое восстановление подтвердило, что все данные могут быть возвращены в рабочее состояние не более чем за 25 минут.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F998B04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05.0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49677A43">
            <w:pPr>
              <w:spacing/>
              <w:ind/>
              <w:rPr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Восстановление баз данных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49242D7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1801BFF4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Шестнадцатым заданием практики стала детальная отработка процедуры восстановления базы данных информационной системы «</w:t>
            </w:r>
            <w:r>
              <w:rPr>
                <w:lang w:eastAsia="ja-JP"/>
              </w:rPr>
              <w:t xml:space="preserve">Приложение для учёта данных пекарни</w:t>
            </w:r>
            <w:r>
              <w:rPr>
                <w:lang w:eastAsia="ja-JP"/>
              </w:rPr>
              <w:t xml:space="preserve">» на случай различных сценариев сбоев. В отличие от предыдущего задания, здесь основное внимание уделялось не планированию, а практическим действиям по возврату данных из резервных копий в рабочее состояние.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1DC8B386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В ходе практики были протестированы три сценария восстановления.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4EF95396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bCs/>
                <w:lang w:eastAsia="ja-JP"/>
              </w:rPr>
              <w:t xml:space="preserve">Сценарий 1 – полное восстановление после аппаратного сбоя.</w:t>
            </w:r>
            <w:r>
              <w:rPr>
                <w:lang w:eastAsia="ja-JP"/>
              </w:rPr>
              <w:t xml:space="preserve"> Предполагалось, что сервер с БД вышел из строя. Восстановление выполнялось на новом сервере: установлен SQL </w:t>
            </w:r>
            <w:r>
              <w:rPr>
                <w:lang w:eastAsia="ja-JP"/>
              </w:rPr>
              <w:t xml:space="preserve">Server</w:t>
            </w:r>
            <w:r>
              <w:rPr>
                <w:lang w:eastAsia="ja-JP"/>
              </w:rPr>
              <w:t xml:space="preserve">, затем из облачного хранилища восстановлена полная копия (команда </w:t>
            </w:r>
            <w:r>
              <w:rPr>
                <w:lang w:eastAsia="ja-JP"/>
              </w:rPr>
              <w:t xml:space="preserve">RESTORE DATABASE </w:t>
            </w:r>
            <w:r>
              <w:rPr>
                <w:lang w:eastAsia="ja-JP"/>
              </w:rPr>
              <w:t xml:space="preserve">BakeryDB</w:t>
            </w:r>
            <w:r>
              <w:rPr>
                <w:lang w:eastAsia="ja-JP"/>
              </w:rPr>
              <w:t xml:space="preserve"> FROM DISK = '...\</w:t>
            </w:r>
            <w:r>
              <w:rPr>
                <w:lang w:eastAsia="ja-JP"/>
              </w:rPr>
              <w:t xml:space="preserve">full_backup.bak</w:t>
            </w:r>
            <w:r>
              <w:rPr>
                <w:lang w:eastAsia="ja-JP"/>
              </w:rPr>
              <w:t xml:space="preserve">' WITH REPLACE</w:t>
            </w:r>
            <w:r>
              <w:rPr>
                <w:lang w:eastAsia="ja-JP"/>
              </w:rPr>
              <w:t xml:space="preserve">), после чего наложена последняя дифференциальная копия и все журналы транзакций. Восстановление заняло 25 минут, все данные (1987 записей) были восстановлены.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6CB24E6A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bCs/>
                <w:lang w:eastAsia="ja-JP"/>
              </w:rPr>
              <w:t xml:space="preserve">Сценарий 2 – частичное восстановление (ошибочное удаление записи).</w:t>
            </w:r>
            <w:r>
              <w:rPr>
                <w:lang w:eastAsia="ja-JP"/>
              </w:rPr>
              <w:t xml:space="preserve"> Пользователь случайно удалил запись о продаже 20 батонов. Восстановление выполнено без остановки системы: из журнала транзакций за 10 минут до удаления извлечён </w:t>
            </w:r>
            <w:r>
              <w:rPr>
                <w:lang w:eastAsia="ja-JP"/>
              </w:rPr>
              <w:t xml:space="preserve">INSERT</w:t>
            </w:r>
            <w:r>
              <w:rPr>
                <w:lang w:eastAsia="ja-JP"/>
              </w:rPr>
              <w:t xml:space="preserve"> оператор и выполнен вручную. Операция заняла 3 минуты.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4D9BC342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bCs/>
                <w:lang w:eastAsia="ja-JP"/>
              </w:rPr>
              <w:t xml:space="preserve">Сценарий 3 – восстановление на момент времени (</w:t>
            </w:r>
            <w:r>
              <w:rPr>
                <w:bCs/>
                <w:lang w:eastAsia="ja-JP"/>
              </w:rPr>
              <w:t xml:space="preserve">point-in-time</w:t>
            </w:r>
            <w:r>
              <w:rPr>
                <w:bCs/>
                <w:lang w:eastAsia="ja-JP"/>
              </w:rPr>
              <w:t xml:space="preserve"> </w:t>
            </w:r>
            <w:r>
              <w:rPr>
                <w:bCs/>
                <w:lang w:eastAsia="ja-JP"/>
              </w:rPr>
              <w:t xml:space="preserve">recovery</w:t>
            </w:r>
            <w:r>
              <w:rPr>
                <w:bCs/>
                <w:lang w:eastAsia="ja-JP"/>
              </w:rPr>
              <w:t xml:space="preserve">).</w:t>
            </w:r>
            <w:r>
              <w:rPr>
                <w:lang w:eastAsia="ja-JP"/>
              </w:rPr>
              <w:t xml:space="preserve"> Потребовалось вернуть состояние БД на утро 15 апреля до массовой ошибки ввода. Использовалась полная копия от 1 апреля и журналы транзакций. Выполнена команда </w:t>
            </w:r>
            <w:r>
              <w:rPr>
                <w:lang w:eastAsia="ja-JP"/>
              </w:rPr>
              <w:t xml:space="preserve">RESTORE DATABASE ... WITH STOPAT = '2026-04-15 09:00:00'</w:t>
            </w:r>
            <w:r>
              <w:rPr>
                <w:lang w:eastAsia="ja-JP"/>
              </w:rPr>
              <w:t xml:space="preserve">. Восстановление заняло 18 минут, все изменения после указанного времени были утеряны, но критичные данные сохранены.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7DD21FB9">
            <w:pPr>
              <w:spacing w:line="360" w:lineRule="auto"/>
              <w:ind w:firstLine="709"/>
              <w:rPr>
                <w:b/>
                <w:bCs/>
                <w:lang w:eastAsia="ja-JP"/>
              </w:rPr>
            </w:pPr>
            <w:r>
              <w:rPr>
                <w:lang w:eastAsia="ja-JP"/>
              </w:rPr>
              <w:t xml:space="preserve">Результаты тестирования сведены в таблицу 8.</w:t>
            </w:r>
            <w:r>
              <w:rPr>
                <w:b/>
                <w:bCs/>
                <w:lang w:eastAsia="ja-JP"/>
              </w:rPr>
            </w:r>
            <w:r>
              <w:rPr>
                <w:b/>
                <w:bCs/>
                <w:lang w:eastAsia="ja-JP"/>
              </w:rPr>
            </w:r>
          </w:p>
          <w:p w14:paraId="49BC77F3">
            <w:pPr>
              <w:widowControl w:val="false"/>
              <w:spacing w:line="240" w:lineRule="auto"/>
              <w:ind/>
              <w:jc w:val="left"/>
              <w:rPr>
                <w:rFonts w:eastAsia="Arial Unicode MS" w:cs="Arial Unicode MS"/>
                <w:bCs/>
                <w:color w:val="000000" w:themeColor="text1"/>
                <w:szCs w:val="28"/>
                <w:lang w:eastAsia="ru-RU" w:bidi="ru-RU"/>
              </w:rPr>
            </w:pP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  <w:t xml:space="preserve">Таблица 8</w:t>
            </w: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  <w:t xml:space="preserve"> – Результаты тестирования сценариев восстановления БД</w:t>
            </w:r>
            <w:r>
              <w:rPr>
                <w:rFonts w:eastAsia="Arial Unicode MS" w:cs="Arial Unicode MS"/>
                <w:bCs/>
                <w:color w:val="000000" w:themeColor="text1"/>
                <w:szCs w:val="28"/>
                <w:lang w:eastAsia="ru-RU" w:bidi="ru-RU"/>
              </w:rPr>
            </w:r>
            <w:r>
              <w:rPr>
                <w:rFonts w:eastAsia="Arial Unicode MS" w:cs="Arial Unicode MS"/>
                <w:bCs/>
                <w:color w:val="000000" w:themeColor="text1"/>
                <w:szCs w:val="28"/>
                <w:lang w:eastAsia="ru-RU" w:bidi="ru-RU"/>
              </w:rPr>
            </w:r>
          </w:p>
          <w:tbl>
            <w:tblPr>
              <w:tblStyle w:val="795"/>
              <w:tblW w:w="0" w:type="auto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874"/>
              <w:gridCol w:w="2835"/>
              <w:gridCol w:w="1701"/>
              <w:gridCol w:w="4003"/>
            </w:tblGrid>
            <w:tr>
              <w:trPr/>
              <w:tc>
                <w:tcPr>
                  <w:tcBorders/>
                  <w:tcW w:w="874" w:type="dxa"/>
                </w:tcPr>
                <w:p w14:paraId="64E8127C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Сценарий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2835" w:type="dxa"/>
                </w:tcPr>
                <w:p w14:paraId="3A3E6815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Тип восстановления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701" w:type="dxa"/>
                </w:tcPr>
                <w:p w14:paraId="160A097B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Время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4003" w:type="dxa"/>
                </w:tcPr>
                <w:p w14:paraId="14B0F396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Результат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</w:tr>
            <w:tr>
              <w:trPr/>
              <w:tc>
                <w:tcPr>
                  <w:tcBorders/>
                  <w:tcW w:w="874" w:type="dxa"/>
                </w:tcPr>
                <w:p w14:paraId="331E502B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1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2835" w:type="dxa"/>
                </w:tcPr>
                <w:p w14:paraId="4B623EB5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Полное (с нуля)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701" w:type="dxa"/>
                </w:tcPr>
                <w:p w14:paraId="2ED7E798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25 мин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4003" w:type="dxa"/>
                </w:tcPr>
                <w:p w14:paraId="3A5F78A6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Данные восстановлены полностью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</w:tr>
            <w:tr>
              <w:trPr/>
              <w:tc>
                <w:tcPr>
                  <w:tcBorders/>
                  <w:tcW w:w="874" w:type="dxa"/>
                </w:tcPr>
                <w:p w14:paraId="51D3CB6B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2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2835" w:type="dxa"/>
                </w:tcPr>
                <w:p w14:paraId="3086336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Частичное (одна запись)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701" w:type="dxa"/>
                </w:tcPr>
                <w:p w14:paraId="7EFDB0E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3 мин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4003" w:type="dxa"/>
                </w:tcPr>
                <w:p w14:paraId="13F03C03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Удалённая запись возвращена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</w:tr>
            <w:tr>
              <w:trPr/>
              <w:tc>
                <w:tcPr>
                  <w:tcBorders/>
                  <w:tcW w:w="874" w:type="dxa"/>
                </w:tcPr>
                <w:p w14:paraId="1BEDADCA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3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2835" w:type="dxa"/>
                </w:tcPr>
                <w:p w14:paraId="6285A359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Point-in-time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 (на момент времени)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701" w:type="dxa"/>
                </w:tcPr>
                <w:p w14:paraId="428CFDEC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18 мин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4003" w:type="dxa"/>
                </w:tcPr>
                <w:p w14:paraId="63F5CEFB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br/>
                    <w:t xml:space="preserve">Состояние на утро 15.04 восстановлено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  <w:p w14:paraId="1A806F4B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</w:tr>
          </w:tbl>
          <w:p w14:paraId="1B2899C4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3E41EA7F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Результаты тестирования трёх сценариев восстановления (таблица 8) показали, что полное восстановление занимает 25 минут, а частичное – 3 минуты, а </w:t>
            </w:r>
            <w:r>
              <w:rPr>
                <w:lang w:eastAsia="ja-JP"/>
              </w:rPr>
              <w:t xml:space="preserve">point-in-time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recovery</w:t>
            </w:r>
            <w:r>
              <w:rPr>
                <w:lang w:eastAsia="ja-JP"/>
              </w:rPr>
              <w:t xml:space="preserve"> – 18 минут. Все сценарии успешно отработаны, инструкция для администратора составлены. Таким образом, ИС готова к различным типам сбоев.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32EA9BEC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05.0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4F7E6AE0">
            <w:pPr>
              <w:spacing/>
              <w:ind/>
              <w:rPr>
                <w:bCs/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Составление плана резервного копирования. Определение интервала резервного копирования.</w:t>
            </w:r>
            <w:r>
              <w:rPr>
                <w:bCs/>
                <w:lang w:eastAsia="ja-JP"/>
              </w:rPr>
            </w:r>
            <w:r>
              <w:rPr>
                <w:bCs/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EB48954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54BA9E71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Семнадцатым заданием практики стало уточнение и окончательное утверждение плана резервного копирования для ИС «</w:t>
            </w:r>
            <w:r>
              <w:rPr>
                <w:lang w:eastAsia="ja-JP"/>
              </w:rPr>
              <w:t xml:space="preserve">Приложение для учёта данных пекарни</w:t>
            </w:r>
            <w:r>
              <w:rPr>
                <w:lang w:eastAsia="ja-JP"/>
              </w:rPr>
              <w:t xml:space="preserve">», а также обоснование выбранных интервалов копирования. Ранее (задание 8) был предложен базовый план, но теперь, после анализа реальной работы системы и консультаций с пользователями, он был скорректирован.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38536AFC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Исходные данные для определения интервала. Основными параметрами являются допустимая потеря данных (RPO – </w:t>
            </w:r>
            <w:r>
              <w:rPr>
                <w:lang w:eastAsia="ja-JP"/>
              </w:rPr>
              <w:t xml:space="preserve">Recovery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Point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Objective</w:t>
            </w:r>
            <w:r>
              <w:rPr>
                <w:lang w:eastAsia="ja-JP"/>
              </w:rPr>
              <w:t xml:space="preserve">) и допустимое время простоя (RTO – </w:t>
            </w:r>
            <w:r>
              <w:rPr>
                <w:lang w:eastAsia="ja-JP"/>
              </w:rPr>
              <w:t xml:space="preserve">Recovery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Time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Objective</w:t>
            </w:r>
            <w:r>
              <w:rPr>
                <w:lang w:eastAsia="ja-JP"/>
              </w:rPr>
              <w:t xml:space="preserve">). Дл</w:t>
            </w:r>
            <w:r>
              <w:rPr>
                <w:lang w:eastAsia="ja-JP"/>
              </w:rPr>
              <w:t xml:space="preserve">я нашей ИС руководство пекарни</w:t>
            </w:r>
            <w:r>
              <w:rPr>
                <w:lang w:eastAsia="ja-JP"/>
              </w:rPr>
              <w:t xml:space="preserve"> установило: RPO не более 1 рабочего дня (т.е. можно потерять максимум данные за один день), RTO не более 4 часов (система должна быть восстановлена за полдня). Исходя из этого, был выбран следующий график.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00C82CD8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Окончательный план ре</w:t>
            </w:r>
            <w:r>
              <w:rPr>
                <w:lang w:eastAsia="ja-JP"/>
              </w:rPr>
              <w:t xml:space="preserve">зервного копирования (таблица 9</w:t>
            </w:r>
            <w:r>
              <w:rPr>
                <w:lang w:eastAsia="ja-JP"/>
              </w:rPr>
              <w:t xml:space="preserve">).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469394FC">
            <w:pPr>
              <w:widowControl w:val="false"/>
              <w:spacing w:line="240" w:lineRule="auto"/>
              <w:ind/>
              <w:jc w:val="left"/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pP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  <w:t xml:space="preserve">Таблица 9 – План резервного копирования ИС «Складской учёт техникума»</w:t>
            </w: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r>
          </w:p>
          <w:tbl>
            <w:tblPr>
              <w:tblStyle w:val="795"/>
              <w:tblW w:w="0" w:type="auto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1864"/>
              <w:gridCol w:w="1864"/>
              <w:gridCol w:w="1865"/>
              <w:gridCol w:w="1865"/>
              <w:gridCol w:w="1865"/>
            </w:tblGrid>
            <w:tr>
              <w:trPr>
                <w:trHeight w:val="515"/>
              </w:trPr>
              <w:tc>
                <w:tcPr>
                  <w:tcBorders/>
                  <w:tcW w:w="1864" w:type="dxa"/>
                </w:tcPr>
                <w:p w14:paraId="1D369E00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Тип копии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4" w:type="dxa"/>
                </w:tcPr>
                <w:p w14:paraId="05C6A593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Интервал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65F47BDC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Время выполнения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5B90A99A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Хранение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2E86E7FE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Ответственный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</w:tr>
            <w:tr>
              <w:trPr>
                <w:trHeight w:val="772"/>
              </w:trPr>
              <w:tc>
                <w:tcPr>
                  <w:tcBorders/>
                  <w:tcW w:w="1864" w:type="dxa"/>
                </w:tcPr>
                <w:p w14:paraId="757C8B76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Полная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4" w:type="dxa"/>
                </w:tcPr>
                <w:p w14:paraId="29C3225D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Еженедельно (воскресенье)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46A6EE21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02:00 ночи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669F66E6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Сетевой диск + облачное хранилище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0E6659A1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Системный администратор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</w:tr>
            <w:tr>
              <w:trPr>
                <w:trHeight w:val="772"/>
              </w:trPr>
              <w:tc>
                <w:tcPr>
                  <w:tcBorders/>
                  <w:tcW w:w="1864" w:type="dxa"/>
                </w:tcPr>
                <w:p w14:paraId="01214920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Дифференциальная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4" w:type="dxa"/>
                </w:tcPr>
                <w:p w14:paraId="2C6D1685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Ежедневно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75FFAEB4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23:00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45F78D88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Сетевой диск + облачное хранилище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63CB440A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Системный администратор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</w:tr>
            <w:tr>
              <w:trPr>
                <w:trHeight w:val="772"/>
              </w:trPr>
              <w:tc>
                <w:tcPr>
                  <w:tcBorders/>
                  <w:tcW w:w="1864" w:type="dxa"/>
                </w:tcPr>
                <w:p w14:paraId="59FDE8B3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Инкрементная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4" w:type="dxa"/>
                </w:tcPr>
                <w:p w14:paraId="7CBE3D90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Каждые 15 минут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413BB038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В реальном времени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331D41CE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Сетевой диск + облачное 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хранилище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  <w:tc>
                <w:tcPr>
                  <w:tcBorders/>
                  <w:tcW w:w="1865" w:type="dxa"/>
                </w:tcPr>
                <w:p w14:paraId="091E44EF">
                  <w:pPr>
                    <w:widowControl w:val="false"/>
                    <w:tabs>
                      <w:tab w:val="left" w:leader="none" w:pos="9214"/>
                      <w:tab w:val="left" w:leader="none" w:pos="10206"/>
                    </w:tabs>
                    <w:spacing/>
                    <w:ind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SQL 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Server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 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Agent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  <w:t xml:space="preserve"> (автоматически</w:t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  <w:r>
                    <w:rPr>
                      <w:rFonts w:cs="Times New Roman"/>
                      <w:color w:val="000000" w:themeColor="text1"/>
                      <w:sz w:val="22"/>
                    </w:rPr>
                  </w:r>
                </w:p>
              </w:tc>
            </w:tr>
          </w:tbl>
          <w:p w14:paraId="4696CD04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216069DD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Обоснование интервалов.</w:t>
            </w:r>
            <w:r>
              <w:rPr>
                <w:lang w:eastAsia="ja-JP"/>
              </w:rPr>
              <w:t xml:space="preserve"> </w:t>
            </w:r>
            <w:r>
              <w:rPr>
                <w:iCs/>
                <w:lang w:eastAsia="ja-JP"/>
              </w:rPr>
              <w:t xml:space="preserve">Ежедневная дифференциальная копия в сочетании с журналом транзакций (каждые 15 минут) обеспечивает RPO не более 15 минут – то есть при сбое мы теряем не более четверти часа данных. Еженедельная полная копия создаёт базо</w:t>
            </w:r>
            <w:r>
              <w:rPr>
                <w:iCs/>
                <w:lang w:eastAsia="ja-JP"/>
              </w:rPr>
              <w:t xml:space="preserve">вую точку для восстановления. Хранение копий на сетевом диске и в облаке гарантирует сохранность данных даже при физическом повреждении сервера. Такой подход сбалансирован по затратам места (около 2 ГБ в неделю) и времени восстановления (не более 2 часов).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6822591F">
            <w:pPr>
              <w:spacing w:line="360" w:lineRule="auto"/>
              <w:ind w:firstLine="709"/>
              <w:rPr>
                <w:rFonts w:ascii="Segoe UI" w:hAnsi="Segoe UI" w:cs="Segoe UI"/>
                <w:color w:val="f9fafb"/>
                <w:lang w:eastAsia="ru-RU"/>
              </w:rPr>
            </w:pPr>
            <w:r>
              <w:rPr>
                <w:lang w:eastAsia="ja-JP"/>
              </w:rPr>
              <w:t xml:space="preserve">Дополнительные меры.</w:t>
            </w:r>
            <w:r>
              <w:rPr>
                <w:lang w:eastAsia="ja-JP"/>
              </w:rPr>
              <w:t xml:space="preserve"> Дважды в год (в июле и январе) полные копии записываются на </w:t>
            </w:r>
            <w:r>
              <w:rPr>
                <w:lang w:eastAsia="ja-JP"/>
              </w:rPr>
              <w:t xml:space="preserve">облачное хранилище </w:t>
            </w:r>
            <w:r>
              <w:rPr>
                <w:lang w:eastAsia="ja-JP"/>
              </w:rPr>
              <w:t xml:space="preserve">и передаются завхозу на хранение. Также настроена автоматическая проверка целостности резервных копий каждую субботу – запускается тестовое восстановление на отдельной виртуальной машине</w:t>
            </w:r>
            <w:r>
              <w:rPr>
                <w:rFonts w:ascii="Segoe UI" w:hAnsi="Segoe UI" w:cs="Segoe UI"/>
                <w:color w:val="f9fafb"/>
                <w:lang w:eastAsia="ru-RU"/>
              </w:rPr>
            </w:r>
            <w:r>
              <w:rPr>
                <w:rFonts w:ascii="Segoe UI" w:hAnsi="Segoe UI" w:cs="Segoe UI"/>
                <w:color w:val="f9fafb"/>
                <w:lang w:eastAsia="ru-RU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8AB0149">
            <w:pPr>
              <w:spacing/>
              <w:ind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05.0</w:t>
            </w:r>
            <w:r>
              <w:rPr>
                <w:rFonts w:cs="Times New Roman"/>
                <w:lang w:val="en-US"/>
              </w:rPr>
              <w:t xml:space="preserve">5</w:t>
            </w:r>
            <w:r>
              <w:rPr>
                <w:rFonts w:cs="Times New Roman"/>
              </w:rPr>
              <w:t xml:space="preserve">.26</w:t>
            </w:r>
            <w:r>
              <w:rPr>
                <w:rFonts w:cs="Times New Roman"/>
                <w:lang w:val="en-US"/>
              </w:rPr>
            </w:r>
            <w:r>
              <w:rPr>
                <w:rFonts w:cs="Times New Roman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149931D1">
            <w:pPr>
              <w:spacing/>
              <w:ind/>
              <w:rPr>
                <w:lang w:eastAsia="ja-JP"/>
              </w:rPr>
            </w:pPr>
            <w:r>
              <w:rPr>
                <w:rFonts w:eastAsia="Droid Sans Fallback" w:cs="Times New Roman"/>
                <w:b/>
                <w:lang w:eastAsia="zh-CN" w:bidi="hi-IN"/>
              </w:rPr>
              <w:t xml:space="preserve">Оформление отчета и защита практики.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  <w:tr>
        <w:trPr>
          <w:trHeight w:val="2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83B4656">
            <w:pPr>
              <w:spacing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 w14:paraId="2FF35E11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Восемнадцатым, заключительным заданием учебной практики стало оформление итогового отчёта по всем выполненным работам и подготовка к защите. Данный этап включал несколько ключевых действий.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2953F5B3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Оформление отчёта.</w:t>
            </w:r>
            <w:r>
              <w:rPr>
                <w:lang w:eastAsia="ja-JP"/>
              </w:rPr>
              <w:t xml:space="preserve"> Все выполненные задания (с 1 по 17) были сведены в единый документ в соответствии с требованиями техн</w:t>
            </w:r>
            <w:r>
              <w:rPr>
                <w:lang w:eastAsia="ja-JP"/>
              </w:rPr>
              <w:t xml:space="preserve">икума. Отчёт содержит титульный лист, дневник практики (с указанием дат и часов), текстовые описания каждого задания, таблицы (всего 9 таблиц) и рисунки (13 рисунков). Особое внимание уделено единообразию оформления: все заголовки выполнены одним шрифтом (</w:t>
            </w:r>
            <w:r>
              <w:rPr>
                <w:lang w:eastAsia="ja-JP"/>
              </w:rPr>
              <w:t xml:space="preserve">Times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New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Roman</w:t>
            </w:r>
            <w:r>
              <w:rPr>
                <w:lang w:eastAsia="ja-JP"/>
              </w:rPr>
              <w:t xml:space="preserve">, 14 </w:t>
            </w:r>
            <w:r>
              <w:rPr>
                <w:lang w:eastAsia="ja-JP"/>
              </w:rPr>
              <w:t xml:space="preserve">пт</w:t>
            </w:r>
            <w:r>
              <w:rPr>
                <w:lang w:eastAsia="ja-JP"/>
              </w:rPr>
              <w:t xml:space="preserve"> полужирный), основной текст – 12 </w:t>
            </w:r>
            <w:r>
              <w:rPr>
                <w:lang w:eastAsia="ja-JP"/>
              </w:rPr>
              <w:t xml:space="preserve">пт</w:t>
            </w:r>
            <w:r>
              <w:rPr>
                <w:lang w:eastAsia="ja-JP"/>
              </w:rPr>
              <w:t xml:space="preserve">, поля – стандартные, нумерация страниц – внизу по центру. Отчёт сброшюрован и подписан руководителем практики.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215AB84F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Подготовка презентации.</w:t>
            </w:r>
            <w:r>
              <w:rPr>
                <w:lang w:eastAsia="ja-JP"/>
              </w:rPr>
              <w:t xml:space="preserve"> Для защиты была подготовлена краткая презентация в </w:t>
            </w:r>
            <w:r>
              <w:rPr>
                <w:lang w:eastAsia="ja-JP"/>
              </w:rPr>
              <w:t xml:space="preserve">PowerPoint</w:t>
            </w:r>
            <w:r>
              <w:rPr>
                <w:lang w:eastAsia="ja-JP"/>
              </w:rPr>
              <w:t xml:space="preserve"> на 10 слайдов. В ней отражены: цель и задачи практики, характеристика ИС «</w:t>
            </w:r>
            <w:r>
              <w:rPr>
                <w:lang w:eastAsia="ja-JP"/>
              </w:rPr>
              <w:t xml:space="preserve">Приложение для учёта данных пекарни</w:t>
            </w:r>
            <w:r>
              <w:rPr>
                <w:lang w:eastAsia="ja-JP"/>
              </w:rPr>
              <w:t xml:space="preserve">», </w:t>
            </w:r>
            <w:r>
              <w:rPr>
                <w:lang w:eastAsia="ja-JP"/>
              </w:rPr>
              <w:t xml:space="preserve">основные выполненные работы (актуал</w:t>
            </w:r>
            <w:r>
              <w:rPr>
                <w:lang w:eastAsia="ja-JP"/>
              </w:rPr>
              <w:t xml:space="preserve">изация документации, предложения по расширению, исправление ошибок, тестирование, резервное копирование), а также достигнутые результаты. Презентация включает ключевые рисунки (схему кабинета, блок-схему прекращения эксплуатации, пример отчёта об ошибках).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2F65DD4E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Защита практики (дифференцированный зачёт).</w:t>
            </w:r>
            <w:r>
              <w:rPr>
                <w:lang w:eastAsia="ja-JP"/>
              </w:rPr>
              <w:t xml:space="preserve"> Защита проходила в кабинете №29 в присутствии ру</w:t>
            </w:r>
            <w:r>
              <w:rPr>
                <w:lang w:eastAsia="ja-JP"/>
              </w:rPr>
              <w:t xml:space="preserve">ководителя практики Р.С. Соколова и комиссии из двух преподавателей. Я выступил с докладом (7 минут), в котором кратко описал ход практики, основные трудности и их решение. Особое внимание уделил практическим результатам: обновлённому руководству пользоват</w:t>
            </w:r>
            <w:r>
              <w:rPr>
                <w:lang w:eastAsia="ja-JP"/>
              </w:rPr>
              <w:t xml:space="preserve">еля, исправлению ошибки формата даты, разработанному плану резервного копирования. После доклада ответил на вопросы комиссии: о выборе интервала резервного копирования (обоснование RPO и RTO), о причинах невозможности исправить ошибку блокировки записей (ф</w:t>
            </w:r>
            <w:r>
              <w:rPr>
                <w:lang w:eastAsia="ja-JP"/>
              </w:rPr>
              <w:t xml:space="preserve">айл-серверная архитектура </w:t>
            </w:r>
            <w:r>
              <w:rPr>
                <w:lang w:val="en-US" w:eastAsia="ja-JP"/>
              </w:rPr>
              <w:t xml:space="preserve">MS</w:t>
            </w:r>
            <w:r>
              <w:rPr>
                <w:lang w:eastAsia="ja-JP"/>
              </w:rPr>
              <w:t xml:space="preserve"> </w:t>
            </w:r>
            <w:r>
              <w:rPr>
                <w:lang w:val="en-US" w:eastAsia="ja-JP"/>
              </w:rPr>
              <w:t xml:space="preserve">SQL</w:t>
            </w:r>
            <w:r>
              <w:rPr>
                <w:lang w:eastAsia="ja-JP"/>
              </w:rPr>
              <w:t xml:space="preserve"> </w:t>
            </w:r>
            <w:r>
              <w:rPr>
                <w:lang w:val="en-US" w:eastAsia="ja-JP"/>
              </w:rPr>
              <w:t xml:space="preserve">Server</w:t>
            </w:r>
            <w:r>
              <w:rPr>
                <w:lang w:eastAsia="ja-JP"/>
              </w:rPr>
              <w:t xml:space="preserve">), о перспективах замены ИС. Все ответы были признаны удовлетворительными.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6C2D10C4">
            <w:pPr>
              <w:spacing w:line="360" w:lineRule="auto"/>
              <w:ind w:firstLine="709"/>
              <w:rPr>
                <w:bCs/>
                <w:lang w:eastAsia="ja-JP"/>
              </w:rPr>
            </w:pPr>
            <w:r>
              <w:rPr>
                <w:lang w:eastAsia="ja-JP"/>
              </w:rPr>
              <w:t xml:space="preserve">Итог практики.</w:t>
            </w:r>
            <w:r>
              <w:rPr>
                <w:lang w:eastAsia="ja-JP"/>
              </w:rPr>
              <w:t xml:space="preserve"> По результатам защиты выставлен дифференцированный зачёт с оценкой «отлично». В ходе практики были полностью освоены профессиональные компетенции ПК 6.1–6.5</w:t>
            </w:r>
            <w:r>
              <w:rPr>
                <w:lang w:eastAsia="ja-JP"/>
              </w:rPr>
              <w:t xml:space="preserve"> (разработка ТЗ, исправление ошибок, разработка обучающей документации, оценка качества, техническое сопровождение) и общие компетенции ОК 01–09. Полученный опыт сопровождения информационной системы будет полезен в дальнейшей профессиональной деятельности.</w:t>
            </w:r>
            <w:r>
              <w:rPr>
                <w:bCs/>
                <w:lang w:eastAsia="ja-JP"/>
              </w:rPr>
            </w:r>
            <w:r>
              <w:rPr>
                <w:bCs/>
                <w:lang w:eastAsia="ja-JP"/>
              </w:rPr>
            </w:r>
          </w:p>
          <w:p w14:paraId="561B652A">
            <w:pPr>
              <w:pStyle w:val="749"/>
              <w:spacing/>
              <w:ind/>
              <w:rPr>
                <w:lang w:eastAsia="ja-JP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83605" cy="2600325"/>
                      <wp:effectExtent l="0" t="0" r="0" b="9525"/>
                      <wp:docPr id="13" name="Рисунок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2858938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83605" cy="26003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471.15pt;height:204.75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7154A579">
            <w:pPr>
              <w:spacing/>
              <w:ind/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Рисунок 13</w:t>
            </w:r>
            <w:r>
              <w:rPr>
                <w:lang w:eastAsia="ja-JP"/>
              </w:rPr>
              <w:t xml:space="preserve"> – Титульный слайд презентации к защите практики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00C62CDC">
            <w:pPr>
              <w:pStyle w:val="749"/>
              <w:spacing w:before="0"/>
              <w:ind/>
              <w:rPr>
                <w:lang w:eastAsia="ja-JP"/>
              </w:rPr>
            </w:pPr>
            <w:r>
              <w:rPr>
                <w:lang w:eastAsia="ja-JP"/>
              </w:rPr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  <w:p w14:paraId="4DF95678">
            <w:pPr>
              <w:spacing w:line="360" w:lineRule="auto"/>
              <w:ind w:firstLine="709"/>
              <w:rPr>
                <w:lang w:eastAsia="ja-JP"/>
              </w:rPr>
            </w:pPr>
            <w:r>
              <w:rPr>
                <w:lang w:eastAsia="ja-JP"/>
              </w:rPr>
              <w:t xml:space="preserve">Подготовленная презентация наглядно отразила все этапы учебной практики: от инструктажа по технике безопасности до офор</w:t>
            </w:r>
            <w:r>
              <w:rPr>
                <w:lang w:eastAsia="ja-JP"/>
              </w:rPr>
              <w:t xml:space="preserve">мления итогового отчёта. В ходе защиты были продемонстрированы практические результаты – обновлённая документация, исправленная ошибка формата даты, разработанный план резервного копирования и отчёт об ошибках. Полученная оценка «отлично» подтверждает успе</w:t>
            </w:r>
            <w:r>
              <w:rPr>
                <w:lang w:eastAsia="ja-JP"/>
              </w:rPr>
              <w:t xml:space="preserve">шное освоение профессиональных компетенций в области сопровождения информационных систем. Опыт, приобретённый в ходе практики, позволит в дальнейшем самостоятельно выполнять работы по поддержке, тестированию и развитию информационных систем на предприятии.</w:t>
            </w:r>
            <w:r>
              <w:rPr>
                <w:lang w:eastAsia="ja-JP"/>
              </w:rPr>
            </w:r>
            <w:r>
              <w:rPr>
                <w:lang w:eastAsia="ja-JP"/>
              </w:rPr>
            </w:r>
          </w:p>
        </w:tc>
      </w:tr>
    </w:tbl>
    <w:p w14:paraId="7B8B09F0">
      <w:pPr>
        <w:shd w:val="nil" w:color="000000"/>
        <w:spacing/>
        <w:ind/>
        <w:rPr>
          <w:b/>
          <w:bCs/>
          <w:smallCaps/>
          <w:color w:val="000000" w:themeColor="text1"/>
        </w:rPr>
      </w:pPr>
      <w:r>
        <w:rPr>
          <w:b/>
          <w:smallCaps/>
          <w:color w:val="000000" w:themeColor="text1"/>
          <w:highlight w:val="none"/>
        </w:rPr>
      </w:r>
      <w:r>
        <w:rPr>
          <w:b/>
          <w:smallCaps/>
          <w:color w:val="ff0000"/>
          <w:highlight w:val="none"/>
        </w:rPr>
      </w:r>
      <w:r>
        <w:rPr>
          <w:b/>
          <w:bCs/>
          <w:smallCaps/>
          <w:color w:val="000000" w:themeColor="text1"/>
        </w:rPr>
      </w:r>
    </w:p>
    <w:sectPr>
      <w:footerReference w:type="default" r:id="rId9"/>
      <w:footnotePr/>
      <w:endnotePr/>
      <w:type w:val="nextPage"/>
      <w:pgSz w:h="11909" w:orient="portrait" w:w="8417"/>
      <w:pgMar w:top="737" w:right="476" w:bottom="567" w:left="567" w:header="624" w:footer="567" w:gutter="0"/>
      <w:cols w:num="1" w:sep="0" w:space="6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ECD5BF9" w14:textId="77777777">
      <w:pPr>
        <w:spacing/>
        <w:ind/>
        <w:rPr/>
      </w:pPr>
      <w:r>
        <w:separator/>
      </w:r>
      <w:r/>
    </w:p>
  </w:endnote>
  <w:endnote w:type="continuationSeparator" w:id="0">
    <w:p w14:paraId="5231FC2B" w14:textId="77777777">
      <w:pPr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Droid Sans Fallback">
    <w:panose1 w:val="020B0502000000000001"/>
  </w:font>
  <w:font w:name="SimSun">
    <w:panose1 w:val="02000506000000020000"/>
  </w:font>
  <w:font w:name="Simplified Arabic Fixed">
    <w:panose1 w:val="02070409020205020404"/>
  </w:font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2040504020204"/>
  </w:font>
  <w:font w:name="Calibri">
    <w:panose1 w:val="020F0502020204030204"/>
  </w:font>
  <w:font w:name="Cambria">
    <w:panose1 w:val="0204050305040603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689351"/>
      <w:docPartObj>
        <w:docPartGallery w:val="Page Numbers (Bottom of Page)"/>
        <w:docPartUnique w:val="true"/>
      </w:docPartObj>
      <w:rPr/>
    </w:sdtPr>
    <w:sdtContent>
      <w:p w14:paraId="7A5EBA41" w14:textId="77777777">
        <w:pPr>
          <w:pStyle w:val="768"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13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F319E5D" w14:textId="77777777">
      <w:pPr>
        <w:spacing/>
        <w:ind/>
        <w:rPr/>
      </w:pPr>
      <w:r>
        <w:separator/>
      </w:r>
      <w:r/>
    </w:p>
  </w:footnote>
  <w:footnote w:type="continuationSeparator" w:id="0">
    <w:p w14:paraId="7CC73C05" w14:textId="77777777">
      <w:pPr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B37B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E4F0EA2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2">
    <w:nsid w:val="176E0C2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Simplified Arabic Fixed" w:hAnsi="Simplified Arabic Fixed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">
    <w:nsid w:val="1C964D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/>
        <w:b w:val="0"/>
        <w:i w:val="0"/>
        <w:color w:val="auto"/>
        <w:sz w:val="19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58F0D1A"/>
    <w:lvl w:ilvl="0">
      <w:isLgl w:val="false"/>
      <w:lvlJc w:val="left"/>
      <w:lvlText w:val="-"/>
      <w:numFmt w:val="bullet"/>
      <w:pPr>
        <w:pBdr/>
        <w:spacing/>
        <w:ind w:hanging="360" w:left="754"/>
      </w:pPr>
      <w:rPr>
        <w:rFonts w:ascii="Simplified Arabic Fixed" w:hAnsi="Simplified Arabic Fixed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4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4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4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4"/>
      </w:pPr>
      <w:rPr>
        <w:rFonts w:ascii="Wingdings" w:hAnsi="Wingdings"/>
      </w:rPr>
      <w:start w:val="1"/>
      <w:suff w:val="tab"/>
    </w:lvl>
  </w:abstractNum>
  <w:abstractNum w:abstractNumId="5">
    <w:nsid w:val="28086A62"/>
    <w:lvl w:ilvl="0">
      <w:isLgl w:val="false"/>
      <w:lvlJc w:val="left"/>
      <w:lvlText w:val="%1."/>
      <w:numFmt w:val="decimal"/>
      <w:pPr>
        <w:pBdr/>
        <w:spacing/>
        <w:ind w:hanging="360" w:left="151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3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5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7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9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1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3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5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74"/>
      </w:pPr>
      <w:rPr/>
      <w:start w:val="1"/>
      <w:suff w:val="tab"/>
    </w:lvl>
  </w:abstractNum>
  <w:abstractNum w:abstractNumId="6">
    <w:nsid w:val="335033AC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7">
    <w:nsid w:val="342233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260172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69B5B46"/>
    <w:lvl w:ilvl="0">
      <w:isLgl w:val="false"/>
      <w:lvlJc w:val="left"/>
      <w:lvlText w:val="-"/>
      <w:numFmt w:val="bullet"/>
      <w:pPr>
        <w:pBdr/>
        <w:spacing/>
        <w:ind w:hanging="360" w:left="643"/>
      </w:pPr>
      <w:rPr>
        <w:rFonts w:ascii="SimSun" w:hAnsi="SimSu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3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3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3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3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3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3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3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3"/>
      </w:pPr>
      <w:rPr>
        <w:rFonts w:ascii="Wingdings" w:hAnsi="Wingdings"/>
      </w:rPr>
      <w:start w:val="1"/>
      <w:suff w:val="tab"/>
    </w:lvl>
  </w:abstractNum>
  <w:abstractNum w:abstractNumId="10">
    <w:nsid w:val="54B906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b w:val="0"/>
        <w:i w:val="0"/>
        <w:color w:val="auto"/>
        <w:sz w:val="28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AB3485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E177299"/>
    <w:lvl w:ilvl="0">
      <w:isLgl w:val="false"/>
      <w:lvlJc w:val="left"/>
      <w:lvlText w:val="%1."/>
      <w:numFmt w:val="decimal"/>
      <w:pPr>
        <w:pBdr/>
        <w:spacing/>
        <w:ind w:hanging="360" w:left="1287"/>
      </w:pPr>
      <w:rPr>
        <w:rFonts w:hint="default" w:ascii="Times New Roman" w:hAnsi="Times New Roman"/>
        <w:b w:val="0"/>
        <w:i w:val="0"/>
        <w:spacing w:val="0"/>
        <w:position w:val="0"/>
        <w:sz w:val="19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13">
    <w:nsid w:val="61BC28B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4">
    <w:nsid w:val="18D54F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5255E74"/>
    <w:lvl w:ilvl="0">
      <w:isLgl w:val="false"/>
      <w:lvlJc w:val="left"/>
      <w:lvlText w:val="%1."/>
      <w:numFmt w:val="decimal"/>
      <w:pPr>
        <w:pBdr/>
        <w:tabs>
          <w:tab w:val="num" w:leader="none" w:pos="1210"/>
        </w:tabs>
        <w:spacing/>
        <w:ind w:hanging="360" w:left="121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112861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0F4574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5905F3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6A86B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96A52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D185F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5A1519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50E347CC"/>
    <w:lvl w:ilvl="0">
      <w:isLgl w:val="false"/>
      <w:lvlJc w:val="left"/>
      <w:lvlText w:val="%1."/>
      <w:numFmt w:val="decimal"/>
      <w:pPr>
        <w:pBdr/>
        <w:spacing/>
        <w:ind w:hanging="360" w:left="157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0"/>
      </w:pPr>
      <w:rPr/>
      <w:start w:val="1"/>
      <w:suff w:val="tab"/>
    </w:lvl>
  </w:abstractNum>
  <w:abstractNum w:abstractNumId="24">
    <w:nsid w:val="376C75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14C04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08834CC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27BD31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4DE1029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28673C9C"/>
    <w:lvl w:ilvl="0">
      <w:isLgl w:val="false"/>
      <w:lvlJc w:val="left"/>
      <w:lvlText w:val="%1."/>
      <w:numFmt w:val="decimal"/>
      <w:pPr>
        <w:pBdr/>
        <w:tabs>
          <w:tab w:val="num" w:leader="none" w:pos="1210"/>
        </w:tabs>
        <w:spacing/>
        <w:ind w:hanging="360" w:left="121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5E773DE8"/>
    <w:lvl w:ilvl="0">
      <w:isLgl w:val="false"/>
      <w:lvlJc w:val="left"/>
      <w:lvlText w:val="%1."/>
      <w:numFmt w:val="decimal"/>
      <w:pPr>
        <w:pBdr/>
        <w:tabs>
          <w:tab w:val="num" w:leader="none" w:pos="1210"/>
        </w:tabs>
        <w:spacing/>
        <w:ind w:hanging="360" w:left="121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10F66715"/>
    <w:lvl w:ilvl="0">
      <w:isLgl w:val="false"/>
      <w:lvlJc w:val="left"/>
      <w:lvlText w:val="%1."/>
      <w:numFmt w:val="decimal"/>
      <w:pPr>
        <w:pBdr/>
        <w:tabs>
          <w:tab w:val="num" w:leader="none" w:pos="1210"/>
        </w:tabs>
        <w:spacing/>
        <w:ind w:hanging="360" w:left="121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3F6476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0C4AA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2D5E73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4CE8E1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6A893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17294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4F47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B78D0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60881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9"/>
  </w:num>
  <w:num w:numId="5">
    <w:abstractNumId w:val="2"/>
  </w:num>
  <w:num w:numId="6">
    <w:abstractNumId w:val="4"/>
  </w:num>
  <w:num w:numId="7">
    <w:abstractNumId w:val="11"/>
  </w:num>
  <w:num w:numId="8">
    <w:abstractNumId w:val="12"/>
  </w:num>
  <w:num w:numId="9">
    <w:abstractNumId w:val="10"/>
  </w:num>
  <w:num w:numId="10">
    <w:abstractNumId w:val="3"/>
  </w:num>
  <w:num w:numId="11">
    <w:abstractNumId w:val="5"/>
  </w:num>
  <w:num w:numId="12">
    <w:abstractNumId w:val="8"/>
  </w:num>
  <w:num w:numId="13">
    <w:abstractNumId w:val="0"/>
  </w:num>
  <w:num w:numId="14">
    <w:abstractNumId w:val="7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48"/>
    <w:next w:val="74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8"/>
    <w:next w:val="74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8"/>
    <w:next w:val="74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8"/>
    <w:next w:val="74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8"/>
    <w:next w:val="74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3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3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3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3"/>
    <w:link w:val="7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8"/>
    <w:next w:val="74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3"/>
    <w:link w:val="7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8"/>
    <w:next w:val="74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8"/>
    <w:next w:val="74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3"/>
    <w:link w:val="766"/>
    <w:uiPriority w:val="99"/>
    <w:pPr>
      <w:pBdr/>
      <w:spacing/>
      <w:ind/>
    </w:pPr>
  </w:style>
  <w:style w:type="character" w:styleId="179">
    <w:name w:val="Footer Char"/>
    <w:basedOn w:val="753"/>
    <w:link w:val="768"/>
    <w:uiPriority w:val="99"/>
    <w:pPr>
      <w:pBdr/>
      <w:spacing/>
      <w:ind/>
    </w:pPr>
  </w:style>
  <w:style w:type="paragraph" w:styleId="180">
    <w:name w:val="Caption"/>
    <w:basedOn w:val="748"/>
    <w:next w:val="74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48"/>
    <w:next w:val="748"/>
    <w:uiPriority w:val="39"/>
    <w:unhideWhenUsed/>
    <w:pPr>
      <w:pBdr/>
      <w:spacing w:after="100"/>
      <w:ind w:left="220"/>
    </w:pPr>
  </w:style>
  <w:style w:type="paragraph" w:styleId="191">
    <w:name w:val="toc 3"/>
    <w:basedOn w:val="748"/>
    <w:next w:val="748"/>
    <w:uiPriority w:val="39"/>
    <w:unhideWhenUsed/>
    <w:pPr>
      <w:pBdr/>
      <w:spacing w:after="100"/>
      <w:ind w:left="440"/>
    </w:pPr>
  </w:style>
  <w:style w:type="paragraph" w:styleId="192">
    <w:name w:val="toc 4"/>
    <w:basedOn w:val="748"/>
    <w:next w:val="748"/>
    <w:uiPriority w:val="39"/>
    <w:unhideWhenUsed/>
    <w:pPr>
      <w:pBdr/>
      <w:spacing w:after="100"/>
      <w:ind w:left="660"/>
    </w:pPr>
  </w:style>
  <w:style w:type="paragraph" w:styleId="193">
    <w:name w:val="toc 5"/>
    <w:basedOn w:val="748"/>
    <w:next w:val="748"/>
    <w:uiPriority w:val="39"/>
    <w:unhideWhenUsed/>
    <w:pPr>
      <w:pBdr/>
      <w:spacing w:after="100"/>
      <w:ind w:left="880"/>
    </w:pPr>
  </w:style>
  <w:style w:type="paragraph" w:styleId="194">
    <w:name w:val="toc 6"/>
    <w:basedOn w:val="748"/>
    <w:next w:val="748"/>
    <w:uiPriority w:val="39"/>
    <w:unhideWhenUsed/>
    <w:pPr>
      <w:pBdr/>
      <w:spacing w:after="100"/>
      <w:ind w:left="1100"/>
    </w:pPr>
  </w:style>
  <w:style w:type="paragraph" w:styleId="195">
    <w:name w:val="toc 7"/>
    <w:basedOn w:val="748"/>
    <w:next w:val="748"/>
    <w:uiPriority w:val="39"/>
    <w:unhideWhenUsed/>
    <w:pPr>
      <w:pBdr/>
      <w:spacing w:after="100"/>
      <w:ind w:left="1320"/>
    </w:pPr>
  </w:style>
  <w:style w:type="paragraph" w:styleId="196">
    <w:name w:val="toc 8"/>
    <w:basedOn w:val="748"/>
    <w:next w:val="748"/>
    <w:uiPriority w:val="39"/>
    <w:unhideWhenUsed/>
    <w:pPr>
      <w:pBdr/>
      <w:spacing w:after="100"/>
      <w:ind w:left="1540"/>
    </w:pPr>
  </w:style>
  <w:style w:type="paragraph" w:styleId="197">
    <w:name w:val="toc 9"/>
    <w:basedOn w:val="748"/>
    <w:next w:val="74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8"/>
    <w:next w:val="748"/>
    <w:uiPriority w:val="99"/>
    <w:unhideWhenUsed/>
    <w:pPr>
      <w:pBdr/>
      <w:spacing w:after="0" w:afterAutospacing="0"/>
      <w:ind/>
    </w:pPr>
  </w:style>
  <w:style w:type="paragraph" w:styleId="748" w:default="1">
    <w:name w:val="Normal"/>
    <w:qFormat/>
    <w:pPr>
      <w:widowControl w:val="false"/>
      <w:pBdr/>
      <w:spacing w:after="0" w:line="240" w:lineRule="auto"/>
      <w:ind/>
      <w:jc w:val="both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749">
    <w:name w:val="Heading 1"/>
    <w:basedOn w:val="748"/>
    <w:next w:val="748"/>
    <w:link w:val="756"/>
    <w:qFormat/>
    <w:pPr>
      <w:keepNext w:val="true"/>
      <w:widowControl w:val="true"/>
      <w:pBdr/>
      <w:spacing/>
      <w:ind/>
      <w:jc w:val="center"/>
      <w:outlineLvl w:val="0"/>
    </w:pPr>
    <w:rPr>
      <w:b/>
      <w:bCs/>
      <w:sz w:val="32"/>
      <w:szCs w:val="32"/>
    </w:rPr>
  </w:style>
  <w:style w:type="paragraph" w:styleId="750">
    <w:name w:val="Heading 2"/>
    <w:basedOn w:val="748"/>
    <w:next w:val="748"/>
    <w:link w:val="805"/>
    <w:uiPriority w:val="9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51">
    <w:name w:val="Heading 3"/>
    <w:basedOn w:val="748"/>
    <w:next w:val="748"/>
    <w:link w:val="757"/>
    <w:uiPriority w:val="9"/>
    <w:semiHidden/>
    <w:unhideWhenUsed/>
    <w:qFormat/>
    <w:pPr>
      <w:keepNext w:val="true"/>
      <w:pBdr/>
      <w:spacing w:after="60" w:before="240"/>
      <w:ind/>
      <w:outlineLvl w:val="2"/>
    </w:pPr>
    <w:rPr>
      <w:rFonts w:ascii="Cambria" w:hAnsi="Cambria"/>
      <w:b/>
      <w:bCs/>
      <w:sz w:val="26"/>
      <w:szCs w:val="26"/>
    </w:rPr>
  </w:style>
  <w:style w:type="paragraph" w:styleId="752">
    <w:name w:val="Heading 4"/>
    <w:basedOn w:val="748"/>
    <w:next w:val="748"/>
    <w:link w:val="758"/>
    <w:uiPriority w:val="9"/>
    <w:semiHidden/>
    <w:unhideWhenUsed/>
    <w:qFormat/>
    <w:pPr>
      <w:keepNext w:val="true"/>
      <w:pBdr/>
      <w:spacing w:after="60" w:before="240"/>
      <w:ind/>
      <w:outlineLvl w:val="3"/>
    </w:pPr>
    <w:rPr>
      <w:rFonts w:ascii="Calibri" w:hAnsi="Calibri"/>
      <w:b/>
      <w:bCs/>
      <w:sz w:val="28"/>
      <w:szCs w:val="28"/>
    </w:rPr>
  </w:style>
  <w:style w:type="character" w:styleId="753" w:default="1">
    <w:name w:val="Default Paragraph Font"/>
    <w:uiPriority w:val="1"/>
    <w:semiHidden/>
    <w:unhideWhenUsed/>
    <w:pPr>
      <w:pBdr/>
      <w:spacing/>
      <w:ind/>
    </w:pPr>
  </w:style>
  <w:style w:type="table" w:styleId="75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5" w:default="1">
    <w:name w:val="No List"/>
    <w:uiPriority w:val="99"/>
    <w:semiHidden/>
    <w:unhideWhenUsed/>
    <w:pPr>
      <w:pBdr/>
      <w:spacing/>
      <w:ind/>
    </w:pPr>
  </w:style>
  <w:style w:type="character" w:styleId="756" w:customStyle="1">
    <w:name w:val="Заголовок 1 Знак"/>
    <w:basedOn w:val="753"/>
    <w:link w:val="749"/>
    <w:pPr>
      <w:pBdr/>
      <w:spacing/>
      <w:ind/>
    </w:pPr>
    <w:rPr>
      <w:rFonts w:ascii="Times New Roman" w:hAnsi="Times New Roman" w:eastAsia="Times New Roman" w:cs="Times New Roman"/>
      <w:b/>
      <w:bCs/>
      <w:sz w:val="32"/>
      <w:szCs w:val="32"/>
      <w:lang w:eastAsia="ru-RU"/>
    </w:rPr>
  </w:style>
  <w:style w:type="character" w:styleId="757" w:customStyle="1">
    <w:name w:val="Заголовок 3 Знак"/>
    <w:basedOn w:val="753"/>
    <w:link w:val="751"/>
    <w:uiPriority w:val="9"/>
    <w:semiHidden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eastAsia="ru-RU"/>
    </w:rPr>
  </w:style>
  <w:style w:type="character" w:styleId="758" w:customStyle="1">
    <w:name w:val="Заголовок 4 Знак"/>
    <w:basedOn w:val="753"/>
    <w:link w:val="752"/>
    <w:uiPriority w:val="9"/>
    <w:semiHidden/>
    <w:pPr>
      <w:pBdr/>
      <w:spacing/>
      <w:ind/>
    </w:pPr>
    <w:rPr>
      <w:rFonts w:ascii="Calibri" w:hAnsi="Calibri" w:eastAsia="Times New Roman" w:cs="Times New Roman"/>
      <w:b/>
      <w:bCs/>
      <w:sz w:val="28"/>
      <w:szCs w:val="28"/>
      <w:lang w:eastAsia="ru-RU"/>
    </w:rPr>
  </w:style>
  <w:style w:type="paragraph" w:styleId="759">
    <w:name w:val="List Paragraph"/>
    <w:basedOn w:val="748"/>
    <w:link w:val="804"/>
    <w:uiPriority w:val="34"/>
    <w:qFormat/>
    <w:pPr>
      <w:widowControl w:val="true"/>
      <w:pBdr/>
      <w:spacing w:after="200" w:line="276" w:lineRule="auto"/>
      <w:ind w:left="720"/>
      <w:contextualSpacing w:val="true"/>
    </w:pPr>
    <w:rPr>
      <w:rFonts w:ascii="Calibri" w:hAnsi="Calibri" w:eastAsia="Calibri"/>
      <w:sz w:val="22"/>
      <w:szCs w:val="22"/>
      <w:lang w:eastAsia="en-US"/>
    </w:rPr>
  </w:style>
  <w:style w:type="character" w:styleId="760">
    <w:name w:val="Strong"/>
    <w:basedOn w:val="753"/>
    <w:uiPriority w:val="22"/>
    <w:qFormat/>
    <w:pPr>
      <w:pBdr/>
      <w:spacing/>
      <w:ind/>
    </w:pPr>
    <w:rPr>
      <w:b/>
      <w:bCs/>
    </w:rPr>
  </w:style>
  <w:style w:type="paragraph" w:styleId="761" w:customStyle="1">
    <w:name w:val="Style10"/>
    <w:basedOn w:val="748"/>
    <w:pPr>
      <w:pBdr/>
      <w:spacing w:line="317" w:lineRule="exact"/>
      <w:ind w:firstLine="734"/>
    </w:pPr>
    <w:rPr>
      <w:sz w:val="24"/>
      <w:szCs w:val="24"/>
    </w:rPr>
  </w:style>
  <w:style w:type="character" w:styleId="762" w:customStyle="1">
    <w:name w:val="Font Style39"/>
    <w:basedOn w:val="753"/>
    <w:pPr>
      <w:pBdr/>
      <w:spacing/>
      <w:ind/>
    </w:pPr>
    <w:rPr>
      <w:rFonts w:ascii="Times New Roman" w:hAnsi="Times New Roman" w:cs="Times New Roman"/>
      <w:color w:val="000000"/>
      <w:sz w:val="26"/>
      <w:szCs w:val="26"/>
    </w:rPr>
  </w:style>
  <w:style w:type="paragraph" w:styleId="763">
    <w:name w:val="No Spacing"/>
    <w:uiPriority w:val="1"/>
    <w:qFormat/>
    <w:pPr>
      <w:pBdr/>
      <w:spacing w:after="0" w:line="240" w:lineRule="auto"/>
      <w:ind/>
      <w:jc w:val="both"/>
    </w:pPr>
    <w:rPr>
      <w:rFonts w:ascii="Calibri" w:hAnsi="Calibri" w:eastAsia="Calibri" w:cs="Times New Roman"/>
    </w:rPr>
  </w:style>
  <w:style w:type="paragraph" w:styleId="764" w:customStyle="1">
    <w:name w:val="Style15"/>
    <w:basedOn w:val="748"/>
    <w:pPr>
      <w:pBdr/>
      <w:spacing w:line="278" w:lineRule="exact"/>
      <w:ind/>
      <w:jc w:val="center"/>
    </w:pPr>
    <w:rPr>
      <w:sz w:val="24"/>
      <w:szCs w:val="24"/>
    </w:rPr>
  </w:style>
  <w:style w:type="character" w:styleId="765" w:customStyle="1">
    <w:name w:val="Font Style41"/>
    <w:basedOn w:val="753"/>
    <w:pPr>
      <w:pBdr/>
      <w:spacing/>
      <w:ind/>
    </w:pPr>
    <w:rPr>
      <w:rFonts w:ascii="Times New Roman" w:hAnsi="Times New Roman" w:cs="Times New Roman"/>
      <w:color w:val="000000"/>
      <w:sz w:val="22"/>
      <w:szCs w:val="22"/>
    </w:rPr>
  </w:style>
  <w:style w:type="paragraph" w:styleId="766">
    <w:name w:val="Header"/>
    <w:basedOn w:val="748"/>
    <w:link w:val="76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67" w:customStyle="1">
    <w:name w:val="Верхний колонтитул Знак"/>
    <w:basedOn w:val="753"/>
    <w:link w:val="766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768">
    <w:name w:val="Footer"/>
    <w:basedOn w:val="748"/>
    <w:link w:val="76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69" w:customStyle="1">
    <w:name w:val="Нижний колонтитул Знак"/>
    <w:basedOn w:val="753"/>
    <w:link w:val="768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770">
    <w:name w:val="Body Text"/>
    <w:basedOn w:val="748"/>
    <w:link w:val="771"/>
    <w:pPr>
      <w:widowControl w:val="true"/>
      <w:pBdr/>
      <w:spacing/>
      <w:ind/>
      <w:jc w:val="center"/>
    </w:pPr>
    <w:rPr>
      <w:sz w:val="48"/>
      <w:szCs w:val="48"/>
    </w:rPr>
  </w:style>
  <w:style w:type="character" w:styleId="771" w:customStyle="1">
    <w:name w:val="Основной текст Знак"/>
    <w:basedOn w:val="753"/>
    <w:link w:val="770"/>
    <w:semiHidden/>
    <w:pPr>
      <w:pBdr/>
      <w:spacing/>
      <w:ind/>
    </w:pPr>
    <w:rPr>
      <w:rFonts w:ascii="Times New Roman" w:hAnsi="Times New Roman" w:eastAsia="Times New Roman" w:cs="Times New Roman"/>
      <w:sz w:val="48"/>
      <w:szCs w:val="48"/>
      <w:lang w:eastAsia="ru-RU"/>
    </w:rPr>
  </w:style>
  <w:style w:type="character" w:styleId="772" w:customStyle="1">
    <w:name w:val="Основной текст 2 Знак"/>
    <w:basedOn w:val="753"/>
    <w:link w:val="773"/>
    <w:semiHidden/>
    <w:pPr>
      <w:pBdr/>
      <w:spacing/>
      <w:ind/>
    </w:pPr>
    <w:rPr>
      <w:rFonts w:ascii="Times New Roman" w:hAnsi="Times New Roman" w:eastAsia="Times New Roman" w:cs="Times New Roman"/>
      <w:sz w:val="36"/>
      <w:szCs w:val="36"/>
      <w:lang w:eastAsia="ru-RU"/>
    </w:rPr>
  </w:style>
  <w:style w:type="paragraph" w:styleId="773">
    <w:name w:val="Body Text 2"/>
    <w:basedOn w:val="748"/>
    <w:link w:val="772"/>
    <w:semiHidden/>
    <w:pPr>
      <w:widowControl w:val="true"/>
      <w:pBdr/>
      <w:spacing/>
      <w:ind/>
      <w:jc w:val="right"/>
    </w:pPr>
    <w:rPr>
      <w:sz w:val="36"/>
      <w:szCs w:val="36"/>
    </w:rPr>
  </w:style>
  <w:style w:type="paragraph" w:styleId="774">
    <w:name w:val="Body Text 3"/>
    <w:basedOn w:val="748"/>
    <w:link w:val="775"/>
    <w:pPr>
      <w:widowControl w:val="true"/>
      <w:pBdr/>
      <w:spacing/>
      <w:ind/>
    </w:pPr>
    <w:rPr>
      <w:sz w:val="28"/>
      <w:szCs w:val="28"/>
    </w:rPr>
  </w:style>
  <w:style w:type="character" w:styleId="775" w:customStyle="1">
    <w:name w:val="Основной текст 3 Знак"/>
    <w:basedOn w:val="753"/>
    <w:link w:val="774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776" w:customStyle="1">
    <w:name w:val="Основной текст с отступом 2 Знак"/>
    <w:basedOn w:val="753"/>
    <w:link w:val="777"/>
    <w:semiHidden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777">
    <w:name w:val="Body Text Indent 2"/>
    <w:basedOn w:val="748"/>
    <w:link w:val="776"/>
    <w:semiHidden/>
    <w:pPr>
      <w:widowControl w:val="true"/>
      <w:pBdr/>
      <w:spacing/>
      <w:ind w:left="-180"/>
    </w:pPr>
    <w:rPr>
      <w:sz w:val="28"/>
      <w:szCs w:val="28"/>
    </w:rPr>
  </w:style>
  <w:style w:type="paragraph" w:styleId="778">
    <w:name w:val="toc 1"/>
    <w:basedOn w:val="748"/>
    <w:next w:val="748"/>
    <w:semiHidden/>
    <w:pPr>
      <w:widowControl w:val="true"/>
      <w:pBdr/>
      <w:spacing/>
      <w:ind/>
    </w:pPr>
    <w:rPr>
      <w:sz w:val="24"/>
      <w:szCs w:val="24"/>
    </w:rPr>
  </w:style>
  <w:style w:type="character" w:styleId="779">
    <w:name w:val="Hyperlink"/>
    <w:basedOn w:val="753"/>
    <w:uiPriority w:val="99"/>
    <w:pPr>
      <w:pBdr/>
      <w:spacing/>
      <w:ind/>
    </w:pPr>
    <w:rPr>
      <w:rFonts w:cs="Times New Roman"/>
      <w:color w:val="0000ff"/>
      <w:u w:val="single"/>
    </w:rPr>
  </w:style>
  <w:style w:type="paragraph" w:styleId="780">
    <w:name w:val="Body Text Indent"/>
    <w:basedOn w:val="748"/>
    <w:link w:val="781"/>
    <w:uiPriority w:val="99"/>
    <w:unhideWhenUsed/>
    <w:pPr>
      <w:pBdr/>
      <w:spacing w:after="120"/>
      <w:ind w:left="283"/>
    </w:pPr>
  </w:style>
  <w:style w:type="character" w:styleId="781" w:customStyle="1">
    <w:name w:val="Основной текст с отступом Знак"/>
    <w:basedOn w:val="753"/>
    <w:link w:val="780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782" w:customStyle="1">
    <w:name w:val="Основной текст с отступом 21"/>
    <w:basedOn w:val="748"/>
    <w:pPr>
      <w:widowControl w:val="true"/>
      <w:pBdr/>
      <w:spacing/>
      <w:ind w:firstLine="360"/>
    </w:pPr>
    <w:rPr>
      <w:sz w:val="24"/>
      <w:szCs w:val="24"/>
      <w:lang w:eastAsia="ar-SA"/>
    </w:rPr>
  </w:style>
  <w:style w:type="paragraph" w:styleId="783">
    <w:name w:val="Subtitle"/>
    <w:basedOn w:val="748"/>
    <w:next w:val="748"/>
    <w:link w:val="784"/>
    <w:qFormat/>
    <w:pPr>
      <w:pBdr/>
      <w:spacing w:after="60"/>
      <w:ind w:hanging="360" w:left="1440"/>
      <w:jc w:val="left"/>
      <w:outlineLvl w:val="1"/>
    </w:pPr>
    <w:rPr>
      <w:b/>
      <w:sz w:val="28"/>
      <w:szCs w:val="24"/>
    </w:rPr>
  </w:style>
  <w:style w:type="character" w:styleId="784" w:customStyle="1">
    <w:name w:val="Подзаголовок Знак"/>
    <w:basedOn w:val="753"/>
    <w:link w:val="783"/>
    <w:pPr>
      <w:pBdr/>
      <w:spacing/>
      <w:ind/>
    </w:pPr>
    <w:rPr>
      <w:rFonts w:ascii="Times New Roman" w:hAnsi="Times New Roman" w:eastAsia="Times New Roman" w:cs="Times New Roman"/>
      <w:b/>
      <w:sz w:val="28"/>
      <w:szCs w:val="24"/>
      <w:lang w:eastAsia="ru-RU"/>
    </w:rPr>
  </w:style>
  <w:style w:type="character" w:styleId="785" w:customStyle="1">
    <w:name w:val="apple-converted-space"/>
    <w:basedOn w:val="753"/>
    <w:pPr>
      <w:pBdr/>
      <w:spacing/>
      <w:ind/>
    </w:pPr>
  </w:style>
  <w:style w:type="paragraph" w:styleId="786">
    <w:name w:val="List"/>
    <w:basedOn w:val="748"/>
    <w:pPr>
      <w:widowControl w:val="true"/>
      <w:pBdr/>
      <w:spacing/>
      <w:ind w:hanging="283" w:left="283"/>
      <w:jc w:val="left"/>
    </w:pPr>
    <w:rPr>
      <w:sz w:val="24"/>
      <w:szCs w:val="24"/>
    </w:rPr>
  </w:style>
  <w:style w:type="paragraph" w:styleId="787" w:customStyle="1">
    <w:name w:val="Абзац списка1"/>
    <w:basedOn w:val="748"/>
    <w:pPr>
      <w:widowControl w:val="true"/>
      <w:pBdr/>
      <w:spacing w:after="200" w:line="276" w:lineRule="auto"/>
      <w:ind w:left="720"/>
    </w:pPr>
    <w:rPr>
      <w:rFonts w:ascii="Calibri" w:hAnsi="Calibri" w:eastAsia="Calibri" w:cs="Calibri"/>
      <w:sz w:val="22"/>
      <w:szCs w:val="22"/>
      <w:lang w:eastAsia="ar-SA"/>
    </w:rPr>
  </w:style>
  <w:style w:type="paragraph" w:styleId="788" w:customStyle="1">
    <w:name w:val="Содержимое таблицы"/>
    <w:basedOn w:val="748"/>
    <w:pPr>
      <w:suppressLineNumbers w:val="true"/>
      <w:pBdr/>
      <w:spacing/>
      <w:ind/>
    </w:pPr>
    <w:rPr>
      <w:lang w:eastAsia="ar-SA"/>
    </w:rPr>
  </w:style>
  <w:style w:type="paragraph" w:styleId="789" w:customStyle="1">
    <w:name w:val="Без интервала1"/>
    <w:pPr>
      <w:pBdr/>
      <w:spacing w:after="0" w:line="240" w:lineRule="auto"/>
      <w:ind/>
      <w:jc w:val="both"/>
    </w:pPr>
    <w:rPr>
      <w:rFonts w:ascii="Calibri" w:hAnsi="Calibri" w:eastAsia="Calibri" w:cs="Calibri"/>
      <w:lang w:eastAsia="ar-SA"/>
    </w:rPr>
  </w:style>
  <w:style w:type="paragraph" w:styleId="790" w:customStyle="1">
    <w:name w:val="Без интервала2"/>
    <w:pPr>
      <w:pBdr/>
      <w:spacing w:after="0" w:line="240" w:lineRule="auto"/>
      <w:ind/>
      <w:jc w:val="both"/>
    </w:pPr>
    <w:rPr>
      <w:rFonts w:ascii="Calibri" w:hAnsi="Calibri" w:eastAsia="Calibri" w:cs="Calibri"/>
      <w:lang w:eastAsia="ar-SA"/>
    </w:rPr>
  </w:style>
  <w:style w:type="paragraph" w:styleId="791">
    <w:name w:val="Balloon Text"/>
    <w:basedOn w:val="748"/>
    <w:link w:val="79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792" w:customStyle="1">
    <w:name w:val="Текст выноски Знак"/>
    <w:basedOn w:val="753"/>
    <w:link w:val="791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character" w:styleId="793" w:customStyle="1">
    <w:name w:val="WW8Num4z5"/>
    <w:qFormat/>
    <w:pPr>
      <w:pBdr/>
      <w:spacing/>
      <w:ind/>
    </w:pPr>
  </w:style>
  <w:style w:type="character" w:styleId="794" w:customStyle="1">
    <w:name w:val="WW8Num3z6"/>
    <w:qFormat/>
    <w:pPr>
      <w:pBdr/>
      <w:spacing/>
      <w:ind/>
    </w:pPr>
  </w:style>
  <w:style w:type="table" w:styleId="795">
    <w:name w:val="Table Grid"/>
    <w:basedOn w:val="75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6" w:customStyle="1">
    <w:name w:val="Подпись к таблице (2)_"/>
    <w:link w:val="797"/>
    <w:pPr>
      <w:pBdr/>
      <w:spacing/>
      <w:ind/>
    </w:pPr>
    <w:rPr>
      <w:shd w:val="clear" w:color="auto" w:fill="ffffff"/>
    </w:rPr>
  </w:style>
  <w:style w:type="paragraph" w:styleId="797" w:customStyle="1">
    <w:name w:val="Подпись к таблице (2)"/>
    <w:basedOn w:val="748"/>
    <w:link w:val="796"/>
    <w:pPr>
      <w:widowControl w:val="true"/>
      <w:pBdr/>
      <w:shd w:val="clear" w:color="auto" w:fill="ffffff"/>
      <w:spacing w:line="240" w:lineRule="atLeast"/>
      <w:ind/>
      <w:jc w:val="left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798" w:customStyle="1">
    <w:name w:val="Основной текст (7)_"/>
    <w:link w:val="799"/>
    <w:pPr>
      <w:pBdr/>
      <w:spacing/>
      <w:ind/>
    </w:pPr>
    <w:rPr>
      <w:rFonts w:ascii="Courier New" w:hAnsi="Courier New" w:cs="Courier New"/>
      <w:b/>
      <w:bCs/>
      <w:spacing w:val="10"/>
      <w:sz w:val="18"/>
      <w:szCs w:val="18"/>
      <w:shd w:val="clear" w:color="auto" w:fill="ffffff"/>
    </w:rPr>
  </w:style>
  <w:style w:type="paragraph" w:styleId="799" w:customStyle="1">
    <w:name w:val="Основной текст (7)"/>
    <w:basedOn w:val="748"/>
    <w:link w:val="798"/>
    <w:pPr>
      <w:widowControl w:val="true"/>
      <w:pBdr/>
      <w:shd w:val="clear" w:color="auto" w:fill="ffffff"/>
      <w:spacing w:after="60" w:line="466" w:lineRule="exact"/>
      <w:ind/>
      <w:jc w:val="left"/>
    </w:pPr>
    <w:rPr>
      <w:rFonts w:ascii="Courier New" w:hAnsi="Courier New" w:cs="Courier New" w:eastAsiaTheme="minorHAnsi"/>
      <w:b/>
      <w:bCs/>
      <w:spacing w:val="10"/>
      <w:sz w:val="18"/>
      <w:szCs w:val="18"/>
      <w:lang w:eastAsia="en-US"/>
    </w:rPr>
  </w:style>
  <w:style w:type="character" w:styleId="800" w:customStyle="1">
    <w:name w:val="WW8Num2z5"/>
    <w:qFormat/>
    <w:pPr>
      <w:pBdr/>
      <w:spacing/>
      <w:ind/>
    </w:pPr>
  </w:style>
  <w:style w:type="paragraph" w:styleId="801" w:customStyle="1">
    <w:name w:val="ConsPlusTitle"/>
    <w:pPr>
      <w:widowControl w:val="false"/>
      <w:pBdr/>
      <w:spacing w:after="0" w:line="240" w:lineRule="auto"/>
      <w:ind/>
    </w:pPr>
    <w:rPr>
      <w:rFonts w:ascii="Calibri" w:hAnsi="Calibri" w:eastAsia="Times New Roman" w:cs="Calibri"/>
      <w:b/>
      <w:szCs w:val="20"/>
      <w:lang w:eastAsia="ru-RU"/>
    </w:rPr>
  </w:style>
  <w:style w:type="character" w:styleId="802" w:customStyle="1">
    <w:name w:val="Символ нумерации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character" w:styleId="803">
    <w:name w:val="Emphasis"/>
    <w:basedOn w:val="753"/>
    <w:link w:val="806"/>
    <w:qFormat/>
    <w:pPr>
      <w:pBdr/>
      <w:spacing/>
      <w:ind/>
    </w:pPr>
    <w:rPr>
      <w:i/>
      <w:iCs/>
    </w:rPr>
  </w:style>
  <w:style w:type="character" w:styleId="804" w:customStyle="1">
    <w:name w:val="Абзац списка Знак"/>
    <w:link w:val="759"/>
    <w:uiPriority w:val="34"/>
    <w:pPr>
      <w:pBdr/>
      <w:spacing/>
      <w:ind/>
    </w:pPr>
    <w:rPr>
      <w:rFonts w:ascii="Calibri" w:hAnsi="Calibri" w:eastAsia="Calibri" w:cs="Times New Roman"/>
    </w:rPr>
  </w:style>
  <w:style w:type="character" w:styleId="805" w:customStyle="1">
    <w:name w:val="Заголовок 2 Знак"/>
    <w:basedOn w:val="753"/>
    <w:link w:val="75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ru-RU"/>
    </w:rPr>
  </w:style>
  <w:style w:type="paragraph" w:styleId="806" w:customStyle="1">
    <w:name w:val="Выделение1"/>
    <w:link w:val="803"/>
    <w:pPr>
      <w:pBdr/>
      <w:spacing w:after="0" w:line="240" w:lineRule="auto"/>
      <w:ind/>
    </w:pPr>
    <w:rPr>
      <w:i/>
      <w:iCs/>
    </w:rPr>
  </w:style>
  <w:style w:type="character" w:styleId="807" w:customStyle="1">
    <w:name w:val="Font Style32"/>
    <w:uiPriority w:val="99"/>
    <w:pPr>
      <w:pBdr/>
      <w:spacing/>
      <w:ind/>
    </w:pPr>
    <w:rPr>
      <w:rFonts w:hint="default" w:ascii="Times New Roman" w:hAnsi="Times New Roman" w:cs="Times New Roman"/>
      <w:b/>
      <w:bCs/>
      <w:sz w:val="26"/>
      <w:szCs w:val="26"/>
    </w:rPr>
  </w:style>
  <w:style w:type="paragraph" w:styleId="808" w:customStyle="1">
    <w:name w:val="Style9"/>
    <w:basedOn w:val="748"/>
    <w:uiPriority w:val="99"/>
    <w:pPr>
      <w:pBdr/>
      <w:spacing w:line="276" w:lineRule="exact"/>
      <w:ind w:firstLine="168"/>
      <w:jc w:val="left"/>
    </w:pPr>
    <w:rPr>
      <w:sz w:val="24"/>
      <w:szCs w:val="24"/>
    </w:rPr>
  </w:style>
  <w:style w:type="paragraph" w:styleId="809" w:customStyle="1">
    <w:name w:val="Style43"/>
    <w:basedOn w:val="748"/>
    <w:uiPriority w:val="99"/>
    <w:pPr>
      <w:pBdr/>
      <w:spacing w:line="326" w:lineRule="exact"/>
      <w:ind/>
    </w:pPr>
    <w:rPr>
      <w:sz w:val="24"/>
      <w:szCs w:val="24"/>
    </w:rPr>
  </w:style>
  <w:style w:type="character" w:styleId="810" w:customStyle="1">
    <w:name w:val="Font Style62"/>
    <w:uiPriority w:val="99"/>
    <w:pPr>
      <w:pBdr/>
      <w:spacing/>
      <w:ind/>
    </w:pPr>
    <w:rPr>
      <w:rFonts w:hint="default" w:ascii="Times New Roman" w:hAnsi="Times New Roman" w:cs="Times New Roman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jp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296121BD-A05E-4D5E-A660-896D22DA952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</dc:creator>
  <cp:revision>282</cp:revision>
  <dcterms:created xsi:type="dcterms:W3CDTF">2022-01-17T10:07:00Z</dcterms:created>
  <dcterms:modified xsi:type="dcterms:W3CDTF">2026-10-29T21:42:52Z</dcterms:modified>
</cp:coreProperties>
</file>