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 Water Hazard Index Analysis</w:t>
      </w:r>
    </w:p>
    <w:bookmarkStart w:id="20" w:name="pfas-concentration"/>
    <w:p>
      <w:pPr>
        <w:pStyle w:val="Heading2"/>
      </w:pPr>
      <w:r>
        <w:t xml:space="preserve">PFAS Concentration</w:t>
      </w:r>
    </w:p>
    <w:p>
      <w:pPr>
        <w:pStyle w:val="FirstParagraph"/>
      </w:pPr>
      <w:r>
        <w:t xml:space="preserve">Poster Workflow</w:t>
      </w:r>
    </w:p>
    <w:bookmarkEnd w:id="20"/>
    <w:bookmarkStart w:id="21" w:name="hazard-index"/>
    <w:p>
      <w:pPr>
        <w:pStyle w:val="Heading2"/>
      </w:pPr>
      <w:r>
        <w:t xml:space="preserve">Hazard Index</w:t>
      </w:r>
    </w:p>
    <w:p>
      <w:pPr>
        <w:pStyle w:val="FirstParagraph"/>
      </w:pPr>
      <w:r>
        <w:t xml:space="preserve">The hazard index is a unitless metric from the Environmental Protection Agency (EPA) that summarizes the adverse health effects associated with exposure to mixtures of the PFAS analytes PFNA, PFHxS, PFBS, and HFPO-DA.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Hazard Index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HFPODA ppt</m:t>
                  </m:r>
                </m:num>
                <m:den>
                  <m:r>
                    <m:t>10</m:t>
                  </m:r>
                  <m:r>
                    <m:rPr>
                      <m:nor/>
                      <m:sty m:val="p"/>
                    </m:rPr>
                    <m:t> ppt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PFBS ppt</m:t>
                  </m:r>
                </m:num>
                <m:den>
                  <m:r>
                    <m:t>2000</m:t>
                  </m:r>
                  <m:r>
                    <m:rPr>
                      <m:nor/>
                      <m:sty m:val="p"/>
                    </m:rPr>
                    <m:t> ppt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PFNA ppt</m:t>
                  </m:r>
                </m:num>
                <m:den>
                  <m:r>
                    <m:t>10</m:t>
                  </m:r>
                  <m:r>
                    <m:rPr>
                      <m:nor/>
                      <m:sty m:val="p"/>
                    </m:rPr>
                    <m:t> ppt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PFHxS ppt</m:t>
                  </m:r>
                </m:num>
                <m:den>
                  <m:r>
                    <m:t>10</m:t>
                  </m:r>
                  <m:r>
                    <m:rPr>
                      <m:nor/>
                      <m:sty m:val="p"/>
                    </m:rPr>
                    <m:t> ppt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EPA’s Hazard Index Maximum Contaminant Level (MCL) is set at 1, meaning there are potential elevated health risks for drinking water with hazard index levels exceeding 1.</w:t>
      </w:r>
    </w:p>
    <w:p>
      <w:pPr>
        <w:pStyle w:val="SourceCode"/>
      </w:pPr>
      <w:r>
        <w:rPr>
          <w:rStyle w:val="VerbatimChar"/>
        </w:rPr>
        <w:t xml:space="preserve">Error: object 'system_locations' not found</w:t>
      </w:r>
    </w:p>
    <w:p>
      <w:pPr>
        <w:pStyle w:val="SourceCode"/>
      </w:pPr>
      <w:r>
        <w:rPr>
          <w:rStyle w:val="VerbatimChar"/>
        </w:rPr>
        <w:t xml:space="preserve">Error: object 'metrics_table' not found</w:t>
      </w:r>
    </w:p>
    <w:p>
      <w:pPr>
        <w:pStyle w:val="SourceCode"/>
      </w:pPr>
      <w:r>
        <w:rPr>
          <w:rStyle w:val="VerbatimChar"/>
        </w:rPr>
        <w:t xml:space="preserve">Error: object 'gt_metrics' not found</w:t>
      </w:r>
    </w:p>
    <w:p>
      <w:pPr>
        <w:pStyle w:val="SourceCode"/>
      </w:pPr>
      <w:r>
        <w:rPr>
          <w:rStyle w:val="VerbatimChar"/>
        </w:rPr>
        <w:t xml:space="preserve">Error in continuous_scale(aesthetics, name = name, palette = div_gradient_pal(low, : formal argument "palette" matched by multiple actual arguments</w:t>
      </w:r>
    </w:p>
    <w:p>
      <w:pPr>
        <w:pStyle w:val="SourceCode"/>
      </w:pPr>
      <w:r>
        <w:rPr>
          <w:rStyle w:val="VerbatimChar"/>
        </w:rPr>
        <w:t xml:space="preserve">Error: object 'map_plot2' not found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Water Hazard Index Analysis</dc:title>
  <dc:creator/>
  <cp:keywords/>
  <dcterms:created xsi:type="dcterms:W3CDTF">2026-04-01T14:45:32Z</dcterms:created>
  <dcterms:modified xsi:type="dcterms:W3CDTF">2026-04-01T14:45:32Z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