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gital-key"/>
    <w:p>
      <w:pPr>
        <w:pStyle w:val="Heading1"/>
      </w:pPr>
      <w:r>
        <w:t xml:space="preserve">digital-key</w:t>
      </w:r>
    </w:p>
    <w:bookmarkEnd w:id="20"/>
    <w:bookmarkStart w:id="57" w:name="数字钥匙用户使用说明"/>
    <w:p>
      <w:pPr>
        <w:pStyle w:val="Heading1"/>
      </w:pPr>
      <w:r>
        <w:rPr>
          <w:rFonts w:hint="eastAsia"/>
        </w:rPr>
        <w:t xml:space="preserve">数字钥匙用户使用说明</w:t>
      </w:r>
    </w:p>
    <w:bookmarkStart w:id="21" w:name="产品简介"/>
    <w:p>
      <w:pPr>
        <w:pStyle w:val="Heading2"/>
      </w:pPr>
      <w:r>
        <w:t xml:space="preserve">1. </w:t>
      </w:r>
      <w:r>
        <w:rPr>
          <w:rFonts w:hint="eastAsia"/>
        </w:rPr>
        <w:t xml:space="preserve">产品简介</w:t>
      </w:r>
    </w:p>
    <w:p>
      <w:pPr>
        <w:pStyle w:val="FirstParagraph"/>
      </w:pPr>
      <w:r>
        <w:rPr>
          <w:rFonts w:hint="eastAsia"/>
        </w:rPr>
        <w:t xml:space="preserve">数字钥匙是一种基于手机应用、蓝牙、NFC</w:t>
      </w:r>
      <w:r>
        <w:t xml:space="preserve"> </w:t>
      </w:r>
      <w:r>
        <w:rPr>
          <w:rFonts w:hint="eastAsia"/>
        </w:rPr>
        <w:t xml:space="preserve">或云端授权能力实现的电子钥匙方案，可用于车辆、门锁、储物柜或其他支持数字身份验证的设备。</w:t>
      </w:r>
    </w:p>
    <w:p>
      <w:pPr>
        <w:pStyle w:val="BodyText"/>
      </w:pPr>
      <w:r>
        <w:rPr>
          <w:rFonts w:hint="eastAsia"/>
        </w:rPr>
        <w:t xml:space="preserve">用户可通过手机完成以下操作：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添加和激活数字钥匙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靠近设备进行解锁或闭锁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NFC </w:t>
      </w:r>
      <w:r>
        <w:rPr>
          <w:rFonts w:hint="eastAsia"/>
        </w:rPr>
        <w:t xml:space="preserve">贴靠开锁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远程分享钥匙权限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管理授权人员和使用记录</w:t>
      </w:r>
    </w:p>
    <w:p>
      <w:r>
        <w:pict>
          <v:rect style="width:0;height:1.5pt" o:hralign="center" o:hrstd="t" o:hr="t"/>
        </w:pict>
      </w:r>
    </w:p>
    <w:bookmarkEnd w:id="21"/>
    <w:bookmarkStart w:id="22" w:name="适用对象"/>
    <w:p>
      <w:pPr>
        <w:pStyle w:val="Heading2"/>
      </w:pPr>
      <w:r>
        <w:t xml:space="preserve">2. </w:t>
      </w:r>
      <w:r>
        <w:rPr>
          <w:rFonts w:hint="eastAsia"/>
        </w:rPr>
        <w:t xml:space="preserve">适用对象</w:t>
      </w:r>
    </w:p>
    <w:p>
      <w:pPr>
        <w:pStyle w:val="FirstParagraph"/>
      </w:pPr>
      <w:r>
        <w:rPr>
          <w:rFonts w:hint="eastAsia"/>
        </w:rPr>
        <w:t xml:space="preserve">本说明适用于以下用户：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首次使用数字钥匙的个人用户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被授权接收共享钥匙的家庭成员或同事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需要日常管理数字钥匙权限的管理员</w:t>
      </w:r>
    </w:p>
    <w:p>
      <w:r>
        <w:pict>
          <v:rect style="width:0;height:1.5pt" o:hralign="center" o:hrstd="t" o:hr="t"/>
        </w:pict>
      </w:r>
    </w:p>
    <w:bookmarkEnd w:id="22"/>
    <w:bookmarkStart w:id="26" w:name="使用前准备"/>
    <w:p>
      <w:pPr>
        <w:pStyle w:val="Heading2"/>
      </w:pPr>
      <w:r>
        <w:t xml:space="preserve">3. </w:t>
      </w:r>
      <w:r>
        <w:rPr>
          <w:rFonts w:hint="eastAsia"/>
        </w:rPr>
        <w:t xml:space="preserve">使用前准备</w:t>
      </w:r>
    </w:p>
    <w:p>
      <w:pPr>
        <w:pStyle w:val="FirstParagraph"/>
      </w:pPr>
      <w:r>
        <w:rPr>
          <w:rFonts w:hint="eastAsia"/>
        </w:rPr>
        <w:t xml:space="preserve">在使用数字钥匙前，请确认以下条件：</w:t>
      </w:r>
    </w:p>
    <w:bookmarkStart w:id="23" w:name="设备要求"/>
    <w:p>
      <w:pPr>
        <w:pStyle w:val="Heading3"/>
      </w:pPr>
      <w:r>
        <w:t xml:space="preserve">3.1 </w:t>
      </w:r>
      <w:r>
        <w:rPr>
          <w:rFonts w:hint="eastAsia"/>
        </w:rPr>
        <w:t xml:space="preserve">设备要求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一部支持蓝牙和</w:t>
      </w:r>
      <w:r>
        <w:t xml:space="preserve"> NFC </w:t>
      </w:r>
      <w:r>
        <w:rPr>
          <w:rFonts w:hint="eastAsia"/>
        </w:rPr>
        <w:t xml:space="preserve">的智能手机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已安装数字钥匙</w:t>
      </w:r>
      <w:r>
        <w:t xml:space="preserve"> App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手机系统版本符合</w:t>
      </w:r>
      <w:r>
        <w:t xml:space="preserve"> App </w:t>
      </w: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网络连接正常（首次激活、分享钥匙时通常需要联网）</w:t>
      </w:r>
    </w:p>
    <w:bookmarkEnd w:id="23"/>
    <w:bookmarkStart w:id="24" w:name="账号要求"/>
    <w:p>
      <w:pPr>
        <w:pStyle w:val="Heading3"/>
      </w:pPr>
      <w:r>
        <w:t xml:space="preserve">3.2 </w:t>
      </w:r>
      <w:r>
        <w:rPr>
          <w:rFonts w:hint="eastAsia"/>
        </w:rPr>
        <w:t xml:space="preserve">账号要求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已注册并登录数字钥匙服务账号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已完成手机号或邮箱验证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如有需要，已完成实名认证</w:t>
      </w:r>
    </w:p>
    <w:bookmarkEnd w:id="24"/>
    <w:bookmarkStart w:id="25" w:name="权限要求"/>
    <w:p>
      <w:pPr>
        <w:pStyle w:val="Heading3"/>
      </w:pPr>
      <w:r>
        <w:t xml:space="preserve">3.3 </w:t>
      </w:r>
      <w:r>
        <w:rPr>
          <w:rFonts w:hint="eastAsia"/>
        </w:rPr>
        <w:t xml:space="preserve">权限要求</w:t>
      </w:r>
    </w:p>
    <w:p>
      <w:pPr>
        <w:pStyle w:val="FirstParagraph"/>
      </w:pPr>
      <w:r>
        <w:rPr>
          <w:rFonts w:hint="eastAsia"/>
        </w:rPr>
        <w:t xml:space="preserve">请在手机系统中开启以下权限：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蓝牙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NFC（如设备支持）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定位权限（部分机型蓝牙扫描依赖定位）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通知权限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后台运行权限（建议开启，避免钥匙响应延迟）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快速开始"/>
    <w:p>
      <w:pPr>
        <w:pStyle w:val="Heading2"/>
      </w:pPr>
      <w:r>
        <w:t xml:space="preserve">4. </w:t>
      </w:r>
      <w:r>
        <w:rPr>
          <w:rFonts w:hint="eastAsia"/>
        </w:rPr>
        <w:t xml:space="preserve">快速开始</w:t>
      </w:r>
    </w:p>
    <w:bookmarkStart w:id="27" w:name="下载并登录-app"/>
    <w:p>
      <w:pPr>
        <w:pStyle w:val="Heading3"/>
      </w:pPr>
      <w:r>
        <w:t xml:space="preserve">4.1 </w:t>
      </w:r>
      <w:r>
        <w:rPr>
          <w:rFonts w:hint="eastAsia"/>
        </w:rPr>
        <w:t xml:space="preserve">下载并登录</w:t>
      </w:r>
      <w:r>
        <w:t xml:space="preserve"> App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在应用商店下载数字钥匙</w:t>
      </w:r>
      <w:r>
        <w:t xml:space="preserve"> App。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App，使用手机号、邮箱或指定账号登录。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按页面提示完成基础设置。</w:t>
      </w:r>
    </w:p>
    <w:bookmarkEnd w:id="27"/>
    <w:bookmarkStart w:id="28" w:name="添加数字钥匙"/>
    <w:p>
      <w:pPr>
        <w:pStyle w:val="Heading3"/>
      </w:pPr>
      <w:r>
        <w:t xml:space="preserve">4.2 </w:t>
      </w:r>
      <w:r>
        <w:rPr>
          <w:rFonts w:hint="eastAsia"/>
        </w:rPr>
        <w:t xml:space="preserve">添加数字钥匙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App </w:t>
      </w:r>
      <w:r>
        <w:rPr>
          <w:rFonts w:hint="eastAsia"/>
        </w:rPr>
        <w:t xml:space="preserve">首页点击</w:t>
      </w:r>
      <w:r>
        <w:t xml:space="preserve"> </w:t>
      </w:r>
      <w:r>
        <w:rPr>
          <w:rFonts w:hint="eastAsia"/>
          <w:b/>
          <w:bCs/>
        </w:rPr>
        <w:t xml:space="preserve">“添加钥匙”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选择对应设备类型。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根据提示输入绑定信息或扫描二维码。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将手机靠近目标设备，完成身份校验。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绑定成功后，钥匙将显示在</w:t>
      </w:r>
      <w:r>
        <w:t xml:space="preserve"> App </w:t>
      </w:r>
      <w:r>
        <w:rPr>
          <w:rFonts w:hint="eastAsia"/>
        </w:rPr>
        <w:t xml:space="preserve">钥匙列表中。</w:t>
      </w:r>
    </w:p>
    <w:bookmarkEnd w:id="28"/>
    <w:bookmarkStart w:id="29" w:name="激活数字钥匙"/>
    <w:p>
      <w:pPr>
        <w:pStyle w:val="Heading3"/>
      </w:pPr>
      <w:r>
        <w:t xml:space="preserve">4.3 </w:t>
      </w:r>
      <w:r>
        <w:rPr>
          <w:rFonts w:hint="eastAsia"/>
        </w:rPr>
        <w:t xml:space="preserve">激活数字钥匙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App，进入钥匙详情页。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“激活”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根据提示完成蓝牙/NFC</w:t>
      </w:r>
      <w:r>
        <w:t xml:space="preserve"> </w:t>
      </w:r>
      <w:r>
        <w:rPr>
          <w:rFonts w:hint="eastAsia"/>
        </w:rPr>
        <w:t xml:space="preserve">验证。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激活成功后，可开始使用。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日常使用方法"/>
    <w:p>
      <w:pPr>
        <w:pStyle w:val="Heading2"/>
      </w:pPr>
      <w:r>
        <w:t xml:space="preserve">5. </w:t>
      </w:r>
      <w:r>
        <w:rPr>
          <w:rFonts w:hint="eastAsia"/>
        </w:rPr>
        <w:t xml:space="preserve">日常使用方法</w:t>
      </w:r>
    </w:p>
    <w:bookmarkStart w:id="33" w:name="蓝牙解锁闭锁"/>
    <w:p>
      <w:pPr>
        <w:pStyle w:val="Heading3"/>
      </w:pPr>
      <w:r>
        <w:t xml:space="preserve">5.1 </w:t>
      </w:r>
      <w:r>
        <w:rPr>
          <w:rFonts w:hint="eastAsia"/>
        </w:rPr>
        <w:t xml:space="preserve">蓝牙解锁/闭锁</w:t>
      </w:r>
    </w:p>
    <w:p>
      <w:pPr>
        <w:pStyle w:val="FirstParagraph"/>
      </w:pPr>
      <w:r>
        <w:rPr>
          <w:rFonts w:hint="eastAsia"/>
        </w:rPr>
        <w:t xml:space="preserve">适用于支持蓝牙通信的设备。</w:t>
      </w:r>
    </w:p>
    <w:bookmarkStart w:id="31" w:name="操作步骤"/>
    <w:p>
      <w:pPr>
        <w:pStyle w:val="Heading4"/>
      </w:pPr>
      <w:r>
        <w:rPr>
          <w:rFonts w:hint="eastAsia"/>
        </w:rPr>
        <w:t xml:space="preserve">操作步骤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确保手机蓝牙已开启。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携带手机靠近目标设备。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打开</w:t>
      </w:r>
      <w:r>
        <w:t xml:space="preserve"> App </w:t>
      </w:r>
      <w:r>
        <w:rPr>
          <w:rFonts w:hint="eastAsia"/>
        </w:rPr>
        <w:t xml:space="preserve">或保持</w:t>
      </w:r>
      <w:r>
        <w:t xml:space="preserve"> App </w:t>
      </w:r>
      <w:r>
        <w:rPr>
          <w:rFonts w:hint="eastAsia"/>
        </w:rPr>
        <w:t xml:space="preserve">后台运行。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“解锁”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“闭锁”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设备执行成功后，App</w:t>
      </w:r>
      <w:r>
        <w:t xml:space="preserve"> </w:t>
      </w:r>
      <w:r>
        <w:rPr>
          <w:rFonts w:hint="eastAsia"/>
        </w:rPr>
        <w:t xml:space="preserve">会显示操作结果。</w:t>
      </w:r>
    </w:p>
    <w:bookmarkEnd w:id="31"/>
    <w:bookmarkStart w:id="32" w:name="使用建议"/>
    <w:p>
      <w:pPr>
        <w:pStyle w:val="Heading4"/>
      </w:pP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建议手机与设备距离保持在</w:t>
      </w:r>
      <w:r>
        <w:t xml:space="preserve"> 1~3 </w:t>
      </w:r>
      <w:r>
        <w:rPr>
          <w:rFonts w:hint="eastAsia"/>
        </w:rPr>
        <w:t xml:space="preserve">米内。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若响应较慢，可点亮手机屏幕后重试。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</w:t>
      </w:r>
      <w:r>
        <w:t xml:space="preserve"> App </w:t>
      </w:r>
      <w:r>
        <w:rPr>
          <w:rFonts w:hint="eastAsia"/>
        </w:rPr>
        <w:t xml:space="preserve">在后台被系统关闭，可能导致自动识别失败。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nfc-解锁"/>
    <w:p>
      <w:pPr>
        <w:pStyle w:val="Heading3"/>
      </w:pPr>
      <w:r>
        <w:t xml:space="preserve">5.2 NFC </w:t>
      </w:r>
      <w:r>
        <w:rPr>
          <w:rFonts w:hint="eastAsia"/>
        </w:rPr>
        <w:t xml:space="preserve">解锁</w:t>
      </w:r>
    </w:p>
    <w:p>
      <w:pPr>
        <w:pStyle w:val="FirstParagraph"/>
      </w:pPr>
      <w:r>
        <w:rPr>
          <w:rFonts w:hint="eastAsia"/>
        </w:rPr>
        <w:t xml:space="preserve">适用于支持</w:t>
      </w:r>
      <w:r>
        <w:t xml:space="preserve"> NFC </w:t>
      </w:r>
      <w:r>
        <w:rPr>
          <w:rFonts w:hint="eastAsia"/>
        </w:rPr>
        <w:t xml:space="preserve">的设备。</w:t>
      </w:r>
    </w:p>
    <w:bookmarkStart w:id="34" w:name="操作步骤-1"/>
    <w:p>
      <w:pPr>
        <w:pStyle w:val="Heading4"/>
      </w:pPr>
      <w:r>
        <w:rPr>
          <w:rFonts w:hint="eastAsia"/>
        </w:rPr>
        <w:t xml:space="preserve">操作步骤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在手机设置中开启</w:t>
      </w:r>
      <w:r>
        <w:t xml:space="preserve"> NFC。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打开数字钥匙</w:t>
      </w:r>
      <w:r>
        <w:t xml:space="preserve"> </w:t>
      </w:r>
      <w:r>
        <w:rPr>
          <w:rFonts w:hint="eastAsia"/>
        </w:rPr>
        <w:t xml:space="preserve">App（部分机型支持熄屏刷卡）。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将手机</w:t>
      </w:r>
      <w:r>
        <w:t xml:space="preserve"> NFC </w:t>
      </w:r>
      <w:r>
        <w:rPr>
          <w:rFonts w:hint="eastAsia"/>
        </w:rPr>
        <w:t xml:space="preserve">感应区域贴近设备感应区。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听到提示音或看到状态提示后，表示操作成功。</w:t>
      </w:r>
    </w:p>
    <w:bookmarkEnd w:id="34"/>
    <w:bookmarkStart w:id="35" w:name="注意事项"/>
    <w:p>
      <w:pPr>
        <w:pStyle w:val="Heading4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不同手机的</w:t>
      </w:r>
      <w:r>
        <w:t xml:space="preserve"> NFC </w:t>
      </w:r>
      <w:r>
        <w:rPr>
          <w:rFonts w:hint="eastAsia"/>
        </w:rPr>
        <w:t xml:space="preserve">感应位置不同，一般位于机身背部上半区域。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金属手机壳或过厚保护壳可能影响识别效果。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若第一次无法识别，请调整贴靠角度并重试。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一键启动或通电验证"/>
    <w:p>
      <w:pPr>
        <w:pStyle w:val="Heading3"/>
      </w:pPr>
      <w:r>
        <w:t xml:space="preserve">5.3 </w:t>
      </w:r>
      <w:r>
        <w:rPr>
          <w:rFonts w:hint="eastAsia"/>
        </w:rPr>
        <w:t xml:space="preserve">一键启动或通电验证</w:t>
      </w:r>
    </w:p>
    <w:p>
      <w:pPr>
        <w:pStyle w:val="FirstParagraph"/>
      </w:pPr>
      <w:r>
        <w:rPr>
          <w:rFonts w:hint="eastAsia"/>
        </w:rPr>
        <w:t xml:space="preserve">适用于支持数字钥匙身份校验的设备。</w:t>
      </w:r>
    </w:p>
    <w:bookmarkStart w:id="37" w:name="操作步骤-2"/>
    <w:p>
      <w:pPr>
        <w:pStyle w:val="Heading4"/>
      </w:pPr>
      <w:r>
        <w:rPr>
          <w:rFonts w:hint="eastAsia"/>
        </w:rPr>
        <w:t xml:space="preserve">操作步骤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确保数字钥匙已激活。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携带手机进入设备有效识别范围。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按下启动键或执行通电操作。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系统验证通过后即可启动或使用设备。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分享钥匙给他人"/>
    <w:p>
      <w:pPr>
        <w:pStyle w:val="Heading2"/>
      </w:pPr>
      <w:r>
        <w:t xml:space="preserve">6. </w:t>
      </w:r>
      <w:r>
        <w:rPr>
          <w:rFonts w:hint="eastAsia"/>
        </w:rPr>
        <w:t xml:space="preserve">分享钥匙给他人</w:t>
      </w:r>
    </w:p>
    <w:p>
      <w:pPr>
        <w:pStyle w:val="FirstParagraph"/>
      </w:pPr>
      <w:r>
        <w:rPr>
          <w:rFonts w:hint="eastAsia"/>
        </w:rPr>
        <w:t xml:space="preserve">数字钥匙支持将使用权限分享给家庭成员、朋友或同事。</w:t>
      </w:r>
    </w:p>
    <w:bookmarkStart w:id="40" w:name="分享步骤"/>
    <w:p>
      <w:pPr>
        <w:pStyle w:val="Heading3"/>
      </w:pPr>
      <w:r>
        <w:t xml:space="preserve">6.1 </w:t>
      </w:r>
      <w:r>
        <w:rPr>
          <w:rFonts w:hint="eastAsia"/>
        </w:rPr>
        <w:t xml:space="preserve">分享步骤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App，进入对应钥匙详情页。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“分享钥匙”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输入对方手机号、邮箱或账号信息。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设置权限范围，例如：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永久有效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限时有效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指定时间段可用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仅可解锁，不可管理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确认发送。</w:t>
      </w:r>
    </w:p>
    <w:bookmarkEnd w:id="40"/>
    <w:bookmarkStart w:id="41" w:name="接收步骤"/>
    <w:p>
      <w:pPr>
        <w:pStyle w:val="Heading3"/>
      </w:pPr>
      <w:r>
        <w:t xml:space="preserve">6.2 </w:t>
      </w:r>
      <w:r>
        <w:rPr>
          <w:rFonts w:hint="eastAsia"/>
        </w:rPr>
        <w:t xml:space="preserve">接收步骤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被分享人登录数字钥匙</w:t>
      </w:r>
      <w:r>
        <w:t xml:space="preserve"> App。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在消息中心或钥匙列表中查看共享邀请。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“接受”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接收成功后，即可使用对应数字钥匙。</w:t>
      </w:r>
    </w:p>
    <w:bookmarkEnd w:id="41"/>
    <w:bookmarkStart w:id="42" w:name="取消分享"/>
    <w:p>
      <w:pPr>
        <w:pStyle w:val="Heading3"/>
      </w:pPr>
      <w:r>
        <w:t xml:space="preserve">6.3 </w:t>
      </w:r>
      <w:r>
        <w:rPr>
          <w:rFonts w:hint="eastAsia"/>
        </w:rPr>
        <w:t xml:space="preserve">取消分享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进入钥匙详情页。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“授权管理”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选择目标用户。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“取消授权”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“删除共享”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取消后，对方将无法继续使用该数字钥匙。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权限管理"/>
    <w:p>
      <w:pPr>
        <w:pStyle w:val="Heading2"/>
      </w:pPr>
      <w:r>
        <w:t xml:space="preserve">7. </w:t>
      </w:r>
      <w:r>
        <w:rPr>
          <w:rFonts w:hint="eastAsia"/>
        </w:rPr>
        <w:t xml:space="preserve">权限管理</w:t>
      </w:r>
    </w:p>
    <w:p>
      <w:pPr>
        <w:pStyle w:val="FirstParagraph"/>
      </w:pPr>
      <w:r>
        <w:rPr>
          <w:rFonts w:hint="eastAsia"/>
        </w:rPr>
        <w:t xml:space="preserve">管理员可对数字钥匙进行精细化管理。</w:t>
      </w:r>
    </w:p>
    <w:p>
      <w:pPr>
        <w:pStyle w:val="BodyText"/>
      </w:pPr>
      <w:r>
        <w:rPr>
          <w:rFonts w:hint="eastAsia"/>
        </w:rPr>
        <w:t xml:space="preserve">可管理内容通常包括：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查看已授权用户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修改钥匙有效期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设置使用时间段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限制部分功能权限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查看开锁记录或操作日志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冻结或删除钥匙</w:t>
      </w:r>
    </w:p>
    <w:p>
      <w:pPr>
        <w:pStyle w:val="FirstParagraph"/>
      </w:pPr>
      <w:r>
        <w:rPr>
          <w:rFonts w:hint="eastAsia"/>
        </w:rPr>
        <w:t xml:space="preserve">建议定期检查授权名单，及时移除不再需要的权限。</w:t>
      </w:r>
    </w:p>
    <w:p>
      <w:r>
        <w:pict>
          <v:rect style="width:0;height:1.5pt" o:hralign="center" o:hrstd="t" o:hr="t"/>
        </w:pict>
      </w:r>
    </w:p>
    <w:bookmarkEnd w:id="44"/>
    <w:bookmarkStart w:id="45" w:name="更换手机后的处理方法"/>
    <w:p>
      <w:pPr>
        <w:pStyle w:val="Heading2"/>
      </w:pPr>
      <w:r>
        <w:t xml:space="preserve">8. </w:t>
      </w:r>
      <w:r>
        <w:rPr>
          <w:rFonts w:hint="eastAsia"/>
        </w:rPr>
        <w:t xml:space="preserve">更换手机后的处理方法</w:t>
      </w:r>
    </w:p>
    <w:p>
      <w:pPr>
        <w:pStyle w:val="FirstParagraph"/>
      </w:pPr>
      <w:r>
        <w:rPr>
          <w:rFonts w:hint="eastAsia"/>
        </w:rPr>
        <w:t xml:space="preserve">更换手机后，建议按以下步骤操作：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在旧手机中退出账号，并删除本地钥匙（如设备允许）。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在新手机安装并登录</w:t>
      </w:r>
      <w:r>
        <w:t xml:space="preserve"> App。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重新完成钥匙同步或激活。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如系统要求，请重新进行身份验证。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验证成功后，在新手机上恢复使用。</w:t>
      </w:r>
    </w:p>
    <w:p>
      <w:pPr>
        <w:pStyle w:val="FirstParagraph"/>
      </w:pPr>
      <w:r>
        <w:rPr>
          <w:rFonts w:hint="eastAsia"/>
        </w:rPr>
        <w:t xml:space="preserve">如旧手机已遗失，请尽快通过管理后台或客服冻结数字钥匙。</w:t>
      </w:r>
    </w:p>
    <w:p>
      <w:r>
        <w:pict>
          <v:rect style="width:0;height:1.5pt" o:hralign="center" o:hrstd="t" o:hr="t"/>
        </w:pict>
      </w:r>
    </w:p>
    <w:bookmarkEnd w:id="45"/>
    <w:bookmarkStart w:id="46" w:name="手机丢失或被盗时的处理"/>
    <w:p>
      <w:pPr>
        <w:pStyle w:val="Heading2"/>
      </w:pPr>
      <w:r>
        <w:t xml:space="preserve">9. </w:t>
      </w:r>
      <w:r>
        <w:rPr>
          <w:rFonts w:hint="eastAsia"/>
        </w:rPr>
        <w:t xml:space="preserve">手机丢失或被盗时的处理</w:t>
      </w:r>
    </w:p>
    <w:p>
      <w:pPr>
        <w:pStyle w:val="FirstParagraph"/>
      </w:pPr>
      <w:r>
        <w:rPr>
          <w:rFonts w:hint="eastAsia"/>
        </w:rPr>
        <w:t xml:space="preserve">如手机丢失，请立即执行以下操作：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使用其他设备登录账号。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修改账号密码。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冻结或删除已绑定的数字钥匙。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取消旧设备登录状态。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如有必要，联系管理员或客服协助处理。</w:t>
      </w:r>
    </w:p>
    <w:p>
      <w:pPr>
        <w:pStyle w:val="FirstParagraph"/>
      </w:pPr>
      <w:r>
        <w:rPr>
          <w:rFonts w:hint="eastAsia"/>
        </w:rPr>
        <w:t xml:space="preserve">为提升安全性，建议同时开启：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手机锁屏密码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指纹或面容识别</w:t>
      </w:r>
    </w:p>
    <w:p>
      <w:pPr>
        <w:pStyle w:val="Compact"/>
        <w:numPr>
          <w:ilvl w:val="0"/>
          <w:numId w:val="1021"/>
        </w:numPr>
      </w:pPr>
      <w:r>
        <w:t xml:space="preserve">App </w:t>
      </w:r>
      <w:r>
        <w:rPr>
          <w:rFonts w:hint="eastAsia"/>
        </w:rPr>
        <w:t xml:space="preserve">二次验证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账号登录保护</w:t>
      </w:r>
    </w:p>
    <w:p>
      <w:r>
        <w:pict>
          <v:rect style="width:0;height:1.5pt" o:hralign="center" o:hrstd="t" o:hr="t"/>
        </w:pict>
      </w:r>
    </w:p>
    <w:bookmarkEnd w:id="46"/>
    <w:bookmarkStart w:id="51" w:name="常见问题"/>
    <w:p>
      <w:pPr>
        <w:pStyle w:val="Heading2"/>
      </w:pPr>
      <w:r>
        <w:t xml:space="preserve">10. </w:t>
      </w:r>
      <w:r>
        <w:rPr>
          <w:rFonts w:hint="eastAsia"/>
        </w:rPr>
        <w:t xml:space="preserve">常见问题</w:t>
      </w:r>
    </w:p>
    <w:bookmarkStart w:id="47" w:name="无法解锁怎么办"/>
    <w:p>
      <w:pPr>
        <w:pStyle w:val="Heading3"/>
      </w:pPr>
      <w:r>
        <w:t xml:space="preserve">10.1 </w:t>
      </w:r>
      <w:r>
        <w:rPr>
          <w:rFonts w:hint="eastAsia"/>
        </w:rPr>
        <w:t xml:space="preserve">无法解锁怎么办？</w:t>
      </w:r>
    </w:p>
    <w:p>
      <w:pPr>
        <w:pStyle w:val="FirstParagraph"/>
      </w:pPr>
      <w:r>
        <w:rPr>
          <w:rFonts w:hint="eastAsia"/>
        </w:rPr>
        <w:t xml:space="preserve">可依次检查：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手机蓝牙是否开启</w:t>
      </w:r>
    </w:p>
    <w:p>
      <w:pPr>
        <w:pStyle w:val="Compact"/>
        <w:numPr>
          <w:ilvl w:val="0"/>
          <w:numId w:val="1022"/>
        </w:numPr>
      </w:pPr>
      <w:r>
        <w:t xml:space="preserve">NFC </w:t>
      </w:r>
      <w:r>
        <w:rPr>
          <w:rFonts w:hint="eastAsia"/>
        </w:rPr>
        <w:t xml:space="preserve">是否开启</w:t>
      </w:r>
    </w:p>
    <w:p>
      <w:pPr>
        <w:pStyle w:val="Compact"/>
        <w:numPr>
          <w:ilvl w:val="0"/>
          <w:numId w:val="1022"/>
        </w:numPr>
      </w:pPr>
      <w:r>
        <w:t xml:space="preserve">App </w:t>
      </w:r>
      <w:r>
        <w:rPr>
          <w:rFonts w:hint="eastAsia"/>
        </w:rPr>
        <w:t xml:space="preserve">是否已登录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网络是否正常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手机是否在设备识别范围内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数字钥匙是否已过期或被冻结</w:t>
      </w:r>
    </w:p>
    <w:p>
      <w:pPr>
        <w:pStyle w:val="FirstParagraph"/>
      </w:pPr>
      <w:r>
        <w:rPr>
          <w:rFonts w:hint="eastAsia"/>
        </w:rPr>
        <w:t xml:space="preserve">如仍无法使用，可尝试：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关闭后重新开启蓝牙/NFC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重启</w:t>
      </w:r>
      <w:r>
        <w:t xml:space="preserve"> App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重启手机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重新激活数字钥匙</w:t>
      </w:r>
    </w:p>
    <w:p>
      <w:r>
        <w:pict>
          <v:rect style="width:0;height:1.5pt" o:hralign="center" o:hrstd="t" o:hr="t"/>
        </w:pict>
      </w:r>
    </w:p>
    <w:bookmarkEnd w:id="47"/>
    <w:bookmarkStart w:id="48" w:name="手机贴靠后没有反应怎么办"/>
    <w:p>
      <w:pPr>
        <w:pStyle w:val="Heading3"/>
      </w:pPr>
      <w:r>
        <w:t xml:space="preserve">10.2 </w:t>
      </w:r>
      <w:r>
        <w:rPr>
          <w:rFonts w:hint="eastAsia"/>
        </w:rPr>
        <w:t xml:space="preserve">手机贴靠后没有反应怎么办？</w:t>
      </w:r>
    </w:p>
    <w:p>
      <w:pPr>
        <w:pStyle w:val="FirstParagraph"/>
      </w:pPr>
      <w:r>
        <w:rPr>
          <w:rFonts w:hint="eastAsia"/>
        </w:rPr>
        <w:t xml:space="preserve">可能原因包括：</w:t>
      </w:r>
    </w:p>
    <w:p>
      <w:pPr>
        <w:pStyle w:val="Compact"/>
        <w:numPr>
          <w:ilvl w:val="0"/>
          <w:numId w:val="1024"/>
        </w:numPr>
      </w:pPr>
      <w:r>
        <w:t xml:space="preserve">NFC </w:t>
      </w:r>
      <w:r>
        <w:rPr>
          <w:rFonts w:hint="eastAsia"/>
        </w:rPr>
        <w:t xml:space="preserve">感应位置未对准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手机壳过厚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设备感应区位置不正确</w:t>
      </w:r>
    </w:p>
    <w:p>
      <w:pPr>
        <w:pStyle w:val="Compact"/>
        <w:numPr>
          <w:ilvl w:val="0"/>
          <w:numId w:val="1024"/>
        </w:numPr>
      </w:pPr>
      <w:r>
        <w:t xml:space="preserve">NFC </w:t>
      </w:r>
      <w:r>
        <w:rPr>
          <w:rFonts w:hint="eastAsia"/>
        </w:rPr>
        <w:t xml:space="preserve">功能未开启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当前钥匙权限无效</w:t>
      </w:r>
    </w:p>
    <w:p>
      <w:pPr>
        <w:pStyle w:val="FirstParagraph"/>
      </w:pPr>
      <w:r>
        <w:rPr>
          <w:rFonts w:hint="eastAsia"/>
        </w:rPr>
        <w:t xml:space="preserve">建议调整贴靠位置并再次尝试。</w:t>
      </w:r>
    </w:p>
    <w:p>
      <w:r>
        <w:pict>
          <v:rect style="width:0;height:1.5pt" o:hralign="center" o:hrstd="t" o:hr="t"/>
        </w:pict>
      </w:r>
    </w:p>
    <w:bookmarkEnd w:id="48"/>
    <w:bookmarkStart w:id="49" w:name="收不到共享邀请怎么办"/>
    <w:p>
      <w:pPr>
        <w:pStyle w:val="Heading3"/>
      </w:pPr>
      <w:r>
        <w:t xml:space="preserve">10.3 </w:t>
      </w:r>
      <w:r>
        <w:rPr>
          <w:rFonts w:hint="eastAsia"/>
        </w:rPr>
        <w:t xml:space="preserve">收不到共享邀请怎么办？</w:t>
      </w:r>
    </w:p>
    <w:p>
      <w:pPr>
        <w:pStyle w:val="FirstParagraph"/>
      </w:pPr>
      <w:r>
        <w:rPr>
          <w:rFonts w:hint="eastAsia"/>
        </w:rPr>
        <w:t xml:space="preserve">请确认：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双方使用的是同一平台账号体系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输入的手机号或邮箱正确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对方已完成账号注册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网络连接正常</w:t>
      </w:r>
    </w:p>
    <w:p>
      <w:pPr>
        <w:pStyle w:val="Compact"/>
        <w:numPr>
          <w:ilvl w:val="0"/>
          <w:numId w:val="1025"/>
        </w:numPr>
      </w:pPr>
      <w:r>
        <w:t xml:space="preserve">App </w:t>
      </w:r>
      <w:r>
        <w:rPr>
          <w:rFonts w:hint="eastAsia"/>
        </w:rPr>
        <w:t xml:space="preserve">通知权限已开启</w:t>
      </w:r>
    </w:p>
    <w:p>
      <w:r>
        <w:pict>
          <v:rect style="width:0;height:1.5pt" o:hralign="center" o:hrstd="t" o:hr="t"/>
        </w:pict>
      </w:r>
    </w:p>
    <w:bookmarkEnd w:id="49"/>
    <w:bookmarkStart w:id="50" w:name="数字钥匙显示失效怎么办"/>
    <w:p>
      <w:pPr>
        <w:pStyle w:val="Heading3"/>
      </w:pPr>
      <w:r>
        <w:t xml:space="preserve">10.4 </w:t>
      </w:r>
      <w:r>
        <w:rPr>
          <w:rFonts w:hint="eastAsia"/>
        </w:rPr>
        <w:t xml:space="preserve">数字钥匙显示失效怎么办？</w:t>
      </w:r>
    </w:p>
    <w:p>
      <w:pPr>
        <w:pStyle w:val="FirstParagraph"/>
      </w:pPr>
      <w:r>
        <w:rPr>
          <w:rFonts w:hint="eastAsia"/>
        </w:rPr>
        <w:t xml:space="preserve">可能原因：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钥匙已过有效期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管理员已取消授权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账号身份校验未完成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本地数据异常</w:t>
      </w:r>
    </w:p>
    <w:p>
      <w:pPr>
        <w:pStyle w:val="FirstParagraph"/>
      </w:pPr>
      <w:r>
        <w:rPr>
          <w:rFonts w:hint="eastAsia"/>
        </w:rPr>
        <w:t xml:space="preserve">建议重新登录</w:t>
      </w:r>
      <w:r>
        <w:t xml:space="preserve"> App </w:t>
      </w:r>
      <w:r>
        <w:rPr>
          <w:rFonts w:hint="eastAsia"/>
        </w:rPr>
        <w:t xml:space="preserve">并同步钥匙状态。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安全使用须知"/>
    <w:p>
      <w:pPr>
        <w:pStyle w:val="Heading2"/>
      </w:pPr>
      <w:r>
        <w:t xml:space="preserve">11. </w:t>
      </w:r>
      <w:r>
        <w:rPr>
          <w:rFonts w:hint="eastAsia"/>
        </w:rPr>
        <w:t xml:space="preserve">安全使用须知</w:t>
      </w:r>
    </w:p>
    <w:p>
      <w:pPr>
        <w:pStyle w:val="FirstParagraph"/>
      </w:pPr>
      <w:r>
        <w:rPr>
          <w:rFonts w:hint="eastAsia"/>
        </w:rPr>
        <w:t xml:space="preserve">为保障账号与设备安全，请注意以下事项：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不要将账号密码告知他人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不要随意截图或公开展示钥匙二维码、激活码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不要将管理员权限长期分享给非必要人员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发现异常开锁记录时，应立即冻结钥匙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建议定期更新密码并检查授权列表</w:t>
      </w:r>
    </w:p>
    <w:p>
      <w:r>
        <w:pict>
          <v:rect style="width:0;height:1.5pt" o:hralign="center" o:hrstd="t" o:hr="t"/>
        </w:pict>
      </w:r>
    </w:p>
    <w:bookmarkEnd w:id="52"/>
    <w:bookmarkStart w:id="53" w:name="隐私说明"/>
    <w:p>
      <w:pPr>
        <w:pStyle w:val="Heading2"/>
      </w:pPr>
      <w:r>
        <w:t xml:space="preserve">12. </w:t>
      </w:r>
      <w:r>
        <w:rPr>
          <w:rFonts w:hint="eastAsia"/>
        </w:rPr>
        <w:t xml:space="preserve">隐私说明</w:t>
      </w:r>
    </w:p>
    <w:p>
      <w:pPr>
        <w:pStyle w:val="FirstParagraph"/>
      </w:pPr>
      <w:r>
        <w:rPr>
          <w:rFonts w:hint="eastAsia"/>
        </w:rPr>
        <w:t xml:space="preserve">数字钥匙服务可能会收集以下信息，用于身份认证、设备连接和安全审计：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账号信息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设备标识信息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开锁时间与操作记录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授权与分享记录</w:t>
      </w:r>
    </w:p>
    <w:p>
      <w:pPr>
        <w:pStyle w:val="FirstParagraph"/>
      </w:pPr>
      <w:r>
        <w:rPr>
          <w:rFonts w:hint="eastAsia"/>
        </w:rPr>
        <w:t xml:space="preserve">平台将按照适用法律法规和隐私政策处理相关数据。使用前请仔细阅读隐私政策和用户协议。</w:t>
      </w:r>
    </w:p>
    <w:p>
      <w:r>
        <w:pict>
          <v:rect style="width:0;height:1.5pt" o:hralign="center" o:hrstd="t" o:hr="t"/>
        </w:pict>
      </w:r>
    </w:p>
    <w:bookmarkEnd w:id="53"/>
    <w:bookmarkStart w:id="54" w:name="技术支持"/>
    <w:p>
      <w:pPr>
        <w:pStyle w:val="Heading2"/>
      </w:pPr>
      <w:r>
        <w:t xml:space="preserve">13. </w:t>
      </w:r>
      <w:r>
        <w:rPr>
          <w:rFonts w:hint="eastAsia"/>
        </w:rPr>
        <w:t xml:space="preserve">技术支持</w:t>
      </w:r>
    </w:p>
    <w:p>
      <w:pPr>
        <w:pStyle w:val="FirstParagraph"/>
      </w:pPr>
      <w:r>
        <w:rPr>
          <w:rFonts w:hint="eastAsia"/>
        </w:rPr>
        <w:t xml:space="preserve">如在使用过程中遇到问题，可通过以下方式联系支持团队：</w:t>
      </w:r>
    </w:p>
    <w:p>
      <w:pPr>
        <w:pStyle w:val="Compact"/>
        <w:numPr>
          <w:ilvl w:val="0"/>
          <w:numId w:val="1029"/>
        </w:numPr>
      </w:pPr>
      <w:r>
        <w:t xml:space="preserve">App </w:t>
      </w:r>
      <w:r>
        <w:rPr>
          <w:rFonts w:hint="eastAsia"/>
        </w:rPr>
        <w:t xml:space="preserve">内在线客服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官方邮箱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官方服务热线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售后服务平台</w:t>
      </w:r>
    </w:p>
    <w:p>
      <w:pPr>
        <w:pStyle w:val="FirstParagraph"/>
      </w:pPr>
      <w:r>
        <w:rPr>
          <w:rFonts w:hint="eastAsia"/>
        </w:rPr>
        <w:t xml:space="preserve">联系支持时，建议提供以下信息：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手机型号和系统版本</w:t>
      </w:r>
    </w:p>
    <w:p>
      <w:pPr>
        <w:pStyle w:val="Compact"/>
        <w:numPr>
          <w:ilvl w:val="0"/>
          <w:numId w:val="1030"/>
        </w:numPr>
      </w:pPr>
      <w:r>
        <w:t xml:space="preserve">App </w:t>
      </w:r>
      <w:r>
        <w:rPr>
          <w:rFonts w:hint="eastAsia"/>
        </w:rPr>
        <w:t xml:space="preserve">版本号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问题发生时间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问题现象截图或录屏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相关设备编号</w:t>
      </w:r>
    </w:p>
    <w:p>
      <w:r>
        <w:pict>
          <v:rect style="width:0;height:1.5pt" o:hralign="center" o:hrstd="t" o:hr="t"/>
        </w:pict>
      </w:r>
    </w:p>
    <w:bookmarkEnd w:id="54"/>
    <w:bookmarkStart w:id="55" w:name="版本说明"/>
    <w:p>
      <w:pPr>
        <w:pStyle w:val="Heading2"/>
      </w:pPr>
      <w:r>
        <w:t xml:space="preserve">14. </w:t>
      </w:r>
      <w:r>
        <w:rPr>
          <w:rFonts w:hint="eastAsia"/>
        </w:rPr>
        <w:t xml:space="preserve">版本说明</w:t>
      </w:r>
    </w:p>
    <w:p>
      <w:pPr>
        <w:pStyle w:val="FirstParagraph"/>
      </w:pPr>
      <w:r>
        <w:rPr>
          <w:rFonts w:hint="eastAsia"/>
        </w:rPr>
        <w:t xml:space="preserve">本文档为数字钥匙用户使用说明通用版，可根据实际产品功能进行调整。</w:t>
      </w:r>
    </w:p>
    <w:p>
      <w:pPr>
        <w:pStyle w:val="BodyText"/>
      </w:pPr>
      <w:r>
        <w:rPr>
          <w:rFonts w:hint="eastAsia"/>
        </w:rPr>
        <w:t xml:space="preserve">如产品支持以下高级功能，也可在后续补充：</w:t>
      </w:r>
    </w:p>
    <w:p>
      <w:pPr>
        <w:pStyle w:val="Compact"/>
        <w:numPr>
          <w:ilvl w:val="0"/>
          <w:numId w:val="1031"/>
        </w:numPr>
      </w:pPr>
      <w:r>
        <w:t xml:space="preserve">UWB </w:t>
      </w:r>
      <w:r>
        <w:rPr>
          <w:rFonts w:hint="eastAsia"/>
        </w:rPr>
        <w:t xml:space="preserve">无感解锁</w:t>
      </w:r>
    </w:p>
    <w:p>
      <w:pPr>
        <w:pStyle w:val="Compact"/>
        <w:numPr>
          <w:ilvl w:val="0"/>
          <w:numId w:val="1031"/>
        </w:numPr>
      </w:pPr>
      <w:r>
        <w:t xml:space="preserve">Apple Wallet / Google Wallet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临时访客钥匙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企业级批量授权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离线凭证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操作审计报表</w:t>
      </w:r>
    </w:p>
    <w:p>
      <w:r>
        <w:pict>
          <v:rect style="width:0;height:1.5pt" o:hralign="center" o:hrstd="t" o:hr="t"/>
        </w:pict>
      </w:r>
    </w:p>
    <w:bookmarkEnd w:id="55"/>
    <w:bookmarkStart w:id="56" w:name="附录首次使用建议流程"/>
    <w:p>
      <w:pPr>
        <w:pStyle w:val="Heading2"/>
      </w:pPr>
      <w:r>
        <w:rPr>
          <w:rFonts w:hint="eastAsia"/>
        </w:rPr>
        <w:t xml:space="preserve">附录：首次使用建议流程</w:t>
      </w:r>
    </w:p>
    <w:p>
      <w:pPr>
        <w:pStyle w:val="FirstParagraph"/>
      </w:pPr>
      <w:r>
        <w:rPr>
          <w:rFonts w:hint="eastAsia"/>
        </w:rPr>
        <w:t xml:space="preserve">建议首次使用按以下顺序完成：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下载并登录</w:t>
      </w:r>
      <w:r>
        <w:t xml:space="preserve"> App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开启蓝牙、NFC、定位等权限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添加并激活数字钥匙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进行一次近距离解锁测试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设置手机生物识别和账号安全项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按需分享给家庭成员或同事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定期检查权限和操作记录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2026-04-18T08:54:42Z</dcterms:created>
  <dcterms:modified xsi:type="dcterms:W3CDTF">2026-04-18T08:54:42Z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