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920240" cy="113837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138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40" w:before="160" w:lineRule="auto"/>
        <w:jc w:val="center"/>
        <w:rPr/>
      </w:pPr>
      <w:r w:rsidDel="00000000" w:rsidR="00000000" w:rsidRPr="00000000">
        <w:rPr>
          <w:b w:val="1"/>
          <w:bCs w:val="1"/>
          <w:color w:val="285675"/>
          <w:sz w:val="26"/>
          <w:szCs w:val="26"/>
          <w:rtl w:val="0"/>
        </w:rPr>
        <w:t xml:space="preserve">MOO HOUSING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b w:val="1"/>
          <w:bCs w:val="1"/>
          <w:color w:val="122c49"/>
          <w:sz w:val="50"/>
          <w:szCs w:val="50"/>
          <w:rtl w:val="0"/>
        </w:rPr>
        <w:t xml:space="preserve">INVESTOR FINANCIAL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940" w:before="0" w:lineRule="auto"/>
        <w:jc w:val="center"/>
        <w:rPr/>
      </w:pPr>
      <w:r w:rsidDel="00000000" w:rsidR="00000000" w:rsidRPr="00000000">
        <w:rPr>
          <w:b w:val="0"/>
          <w:bCs w:val="0"/>
          <w:color w:val="285675"/>
          <w:sz w:val="26"/>
          <w:szCs w:val="26"/>
          <w:rtl w:val="0"/>
        </w:rPr>
        <w:t xml:space="preserve">Project Overview, Refinance &amp; Distribution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color w:val="122c49"/>
          <w:sz w:val="38"/>
          <w:szCs w:val="38"/>
          <w:rtl w:val="0"/>
        </w:rPr>
        <w:t xml:space="preserve">1438 WEST 37TH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before="0" w:lineRule="auto"/>
        <w:jc w:val="center"/>
        <w:rPr/>
      </w:pPr>
      <w:r w:rsidDel="00000000" w:rsidR="00000000" w:rsidRPr="00000000">
        <w:rPr>
          <w:b w:val="0"/>
          <w:bCs w:val="0"/>
          <w:color w:val="536477"/>
          <w:sz w:val="24"/>
          <w:szCs w:val="24"/>
          <w:rtl w:val="0"/>
        </w:rPr>
        <w:t xml:space="preserve">Los Angeles,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color w:val="285675"/>
          <w:sz w:val="18"/>
          <w:szCs w:val="18"/>
          <w:rtl w:val="0"/>
        </w:rPr>
        <w:t xml:space="preserve">REPORT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before="0" w:lineRule="auto"/>
        <w:jc w:val="center"/>
        <w:rPr/>
      </w:pPr>
      <w:r w:rsidDel="00000000" w:rsidR="00000000" w:rsidRPr="00000000">
        <w:rPr>
          <w:b w:val="0"/>
          <w:bCs w:val="0"/>
          <w:color w:val="122c49"/>
          <w:sz w:val="24"/>
          <w:szCs w:val="24"/>
          <w:rtl w:val="0"/>
        </w:rPr>
        <w:t xml:space="preserve">October 27,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color w:val="285675"/>
          <w:sz w:val="18"/>
          <w:szCs w:val="18"/>
          <w:rtl w:val="0"/>
        </w:rPr>
        <w:t xml:space="preserve">PREPARED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900" w:before="0" w:lineRule="auto"/>
        <w:jc w:val="center"/>
        <w:rPr/>
      </w:pPr>
      <w:r w:rsidDel="00000000" w:rsidR="00000000" w:rsidRPr="00000000">
        <w:rPr>
          <w:b w:val="0"/>
          <w:bCs w:val="0"/>
          <w:color w:val="122c49"/>
          <w:sz w:val="24"/>
          <w:szCs w:val="24"/>
          <w:rtl w:val="0"/>
        </w:rPr>
        <w:t xml:space="preserve">Moo Housing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before="0" w:lineRule="auto"/>
        <w:jc w:val="center"/>
        <w:rPr/>
      </w:pPr>
      <w:r w:rsidDel="00000000" w:rsidR="00000000" w:rsidRPr="00000000">
        <w:rPr>
          <w:b w:val="1"/>
          <w:bCs w:val="1"/>
          <w:color w:val="536477"/>
          <w:sz w:val="18"/>
          <w:szCs w:val="18"/>
          <w:rtl w:val="0"/>
        </w:rPr>
        <w:t xml:space="preserve">CONFIDENTIAL  •  FOR INVESTOR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lineRule="auto"/>
        <w:rPr/>
      </w:pPr>
      <w:r w:rsidDel="00000000" w:rsidR="00000000" w:rsidRPr="00000000">
        <w:rPr/>
        <w:drawing>
          <wp:inline distB="0" distT="0" distL="114300" distR="114300">
            <wp:extent cx="749808" cy="444506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444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85675"/>
          <w:sz w:val="16"/>
          <w:szCs w:val="16"/>
          <w:rtl w:val="0"/>
        </w:rPr>
        <w:t xml:space="preserve">                                   INVESTOR FINANCIAL REPORT</w:t>
        <w:br w:type="textWrapping"/>
        <w:t xml:space="preserve">                                   1438 West 37th Drive · 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00" w:lineRule="auto"/>
        <w:rPr>
          <w:sz w:val="26"/>
          <w:szCs w:val="26"/>
        </w:rPr>
      </w:pPr>
      <w:r w:rsidDel="00000000" w:rsidR="00000000" w:rsidRPr="00000000">
        <w:rPr>
          <w:color w:val="90a9bc"/>
          <w:sz w:val="62"/>
          <w:szCs w:val="62"/>
          <w:rtl w:val="0"/>
        </w:rPr>
        <w:t xml:space="preserve">01  </w:t>
      </w:r>
      <w:r w:rsidDel="00000000" w:rsidR="00000000" w:rsidRPr="00000000">
        <w:rPr>
          <w:b w:val="1"/>
          <w:bCs w:val="1"/>
          <w:color w:val="122c49"/>
          <w:sz w:val="40"/>
          <w:szCs w:val="40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0" w:before="0" w:lineRule="auto"/>
        <w:rPr>
          <w:sz w:val="26"/>
          <w:szCs w:val="26"/>
        </w:rPr>
      </w:pPr>
      <w:r w:rsidDel="00000000" w:rsidR="00000000" w:rsidRPr="00000000">
        <w:rPr>
          <w:b w:val="0"/>
          <w:bCs w:val="0"/>
          <w:color w:val="122c49"/>
          <w:sz w:val="28"/>
          <w:szCs w:val="28"/>
          <w:rtl w:val="0"/>
        </w:rPr>
        <w:t xml:space="preserve">The refinancing of 1438 West 37th Drive has generated actual cash-out proceeds of $597,296.25. With a current bank balance of $710,361.50, management plans to distribute $600,000.00 to investors while retaining $110,361.50 in the bank for operating liquidity and reserve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60" w:before="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22c49"/>
          <w:sz w:val="27"/>
          <w:szCs w:val="27"/>
          <w:rtl w:val="0"/>
        </w:rPr>
        <w:t xml:space="preserve">If outstanding rent from Amir is received, management will review the updated cash position and may release an additional distribution, subject to sufficient reserves and outstanding obligations</w:t>
      </w:r>
      <w:r w:rsidDel="00000000" w:rsidR="00000000" w:rsidRPr="00000000">
        <w:rPr>
          <w:b w:val="0"/>
          <w:bCs w:val="0"/>
          <w:color w:val="122c49"/>
          <w:sz w:val="27"/>
          <w:szCs w:val="2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85675"/>
          <w:sz w:val="28"/>
          <w:szCs w:val="28"/>
          <w:rtl w:val="0"/>
        </w:rPr>
        <w:t xml:space="preserve">KEY FINANCIAL HIGHLIGHTS</w:t>
      </w:r>
      <w:r w:rsidDel="00000000" w:rsidR="00000000" w:rsidRPr="00000000">
        <w:rPr>
          <w:rtl w:val="0"/>
        </w:rPr>
      </w:r>
    </w:p>
    <w:tbl>
      <w:tblPr>
        <w:tblStyle w:val="Table1"/>
        <w:tblW w:w="10022.0" w:type="dxa"/>
        <w:jc w:val="center"/>
        <w:tblLayout w:type="fixed"/>
        <w:tblLook w:val="0400"/>
      </w:tblPr>
      <w:tblGrid>
        <w:gridCol w:w="5011"/>
        <w:gridCol w:w="5011"/>
        <w:tblGridChange w:id="0">
          <w:tblGrid>
            <w:gridCol w:w="5011"/>
            <w:gridCol w:w="5011"/>
          </w:tblGrid>
        </w:tblGridChange>
      </w:tblGrid>
      <w:tr>
        <w:trPr>
          <w:cantSplit w:val="0"/>
          <w:trHeight w:val="408.02978515625006" w:hRule="atLeast"/>
          <w:tblHeader w:val="0"/>
        </w:trPr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12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FINANCIAL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13">
            <w:pPr>
              <w:spacing w:after="100" w:before="10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14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4"/>
                <w:szCs w:val="24"/>
                <w:rtl w:val="0"/>
              </w:rPr>
              <w:t xml:space="preserve">Actual Refinance Cash-Out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15">
            <w:pPr>
              <w:spacing w:after="100" w:before="10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4"/>
                <w:szCs w:val="24"/>
                <w:rtl w:val="0"/>
              </w:rPr>
              <w:t xml:space="preserve">$597,296.25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4"/>
                <w:szCs w:val="24"/>
                <w:rtl w:val="0"/>
              </w:rPr>
              <w:t xml:space="preserve">Current Bank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100" w:before="10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4"/>
                <w:szCs w:val="24"/>
                <w:rtl w:val="0"/>
              </w:rPr>
              <w:t xml:space="preserve">$710,361.50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18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4"/>
                <w:szCs w:val="24"/>
                <w:rtl w:val="0"/>
              </w:rPr>
              <w:t xml:space="preserve">Planned Investor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19">
            <w:pPr>
              <w:spacing w:after="100" w:before="10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4"/>
                <w:szCs w:val="24"/>
                <w:rtl w:val="0"/>
              </w:rPr>
              <w:t xml:space="preserve">$600,000.00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df" w:val="clear"/>
            <w:vAlign w:val="center"/>
          </w:tcPr>
          <w:p w:rsidR="00000000" w:rsidDel="00000000" w:rsidP="00000000" w:rsidRDefault="00000000" w:rsidRPr="00000000" w14:paraId="0000001A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22c49"/>
                <w:sz w:val="24"/>
                <w:szCs w:val="24"/>
                <w:rtl w:val="0"/>
              </w:rPr>
              <w:t xml:space="preserve">Remaining Bank Balance After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df" w:val="clear"/>
            <w:vAlign w:val="center"/>
          </w:tcPr>
          <w:p w:rsidR="00000000" w:rsidDel="00000000" w:rsidP="00000000" w:rsidRDefault="00000000" w:rsidRPr="00000000" w14:paraId="0000001B">
            <w:pPr>
              <w:spacing w:after="100" w:before="10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22c49"/>
                <w:sz w:val="24"/>
                <w:szCs w:val="24"/>
                <w:rtl w:val="0"/>
              </w:rPr>
              <w:t xml:space="preserve">$110,361.50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285675"/>
          <w:sz w:val="28"/>
          <w:szCs w:val="28"/>
          <w:rtl w:val="0"/>
        </w:rPr>
        <w:t xml:space="preserve">DISTRIBUTION OVERVIEW</w:t>
      </w:r>
      <w:r w:rsidDel="00000000" w:rsidR="00000000" w:rsidRPr="00000000">
        <w:rPr>
          <w:rtl w:val="0"/>
        </w:rPr>
      </w:r>
    </w:p>
    <w:tbl>
      <w:tblPr>
        <w:tblStyle w:val="Table2"/>
        <w:tblW w:w="10022.0" w:type="dxa"/>
        <w:jc w:val="center"/>
        <w:tblLayout w:type="fixed"/>
        <w:tblLook w:val="0400"/>
      </w:tblPr>
      <w:tblGrid>
        <w:gridCol w:w="5011"/>
        <w:gridCol w:w="5011"/>
        <w:tblGridChange w:id="0">
          <w:tblGrid>
            <w:gridCol w:w="5011"/>
            <w:gridCol w:w="5011"/>
          </w:tblGrid>
        </w:tblGridChange>
      </w:tblGrid>
      <w:tr>
        <w:trPr>
          <w:cantSplit w:val="0"/>
          <w:tblHeader w:val="0"/>
        </w:trPr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1E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CASH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1F">
            <w:pPr>
              <w:spacing w:after="100" w:before="10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20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4"/>
                <w:szCs w:val="24"/>
                <w:rtl w:val="0"/>
              </w:rPr>
              <w:t xml:space="preserve">Current Bank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21">
            <w:pPr>
              <w:spacing w:after="100" w:before="10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4"/>
                <w:szCs w:val="24"/>
                <w:rtl w:val="0"/>
              </w:rPr>
              <w:t xml:space="preserve">$710,361.50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4"/>
                <w:szCs w:val="24"/>
                <w:rtl w:val="0"/>
              </w:rPr>
              <w:t xml:space="preserve">Less: Planned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100" w:before="10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4"/>
                <w:szCs w:val="24"/>
                <w:rtl w:val="0"/>
              </w:rPr>
              <w:t xml:space="preserve">($600,000.00)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df" w:val="clear"/>
            <w:vAlign w:val="center"/>
          </w:tcPr>
          <w:p w:rsidR="00000000" w:rsidDel="00000000" w:rsidP="00000000" w:rsidRDefault="00000000" w:rsidRPr="00000000" w14:paraId="00000024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22c49"/>
                <w:sz w:val="24"/>
                <w:szCs w:val="24"/>
                <w:rtl w:val="0"/>
              </w:rPr>
              <w:t xml:space="preserve">Remaining Bank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df" w:val="clear"/>
            <w:vAlign w:val="center"/>
          </w:tcPr>
          <w:p w:rsidR="00000000" w:rsidDel="00000000" w:rsidP="00000000" w:rsidRDefault="00000000" w:rsidRPr="00000000" w14:paraId="00000025">
            <w:pPr>
              <w:spacing w:after="100" w:before="100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22c49"/>
                <w:sz w:val="24"/>
                <w:szCs w:val="24"/>
                <w:rtl w:val="0"/>
              </w:rPr>
              <w:t xml:space="preserve">$110,361.50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80" w:lineRule="auto"/>
        <w:rPr/>
      </w:pPr>
      <w:r w:rsidDel="00000000" w:rsidR="00000000" w:rsidRPr="00000000">
        <w:rPr/>
        <w:drawing>
          <wp:inline distB="0" distT="0" distL="114300" distR="114300">
            <wp:extent cx="749808" cy="44450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444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85675"/>
          <w:sz w:val="16"/>
          <w:szCs w:val="16"/>
          <w:rtl w:val="0"/>
        </w:rPr>
        <w:t xml:space="preserve">                                   INVESTOR FINANCIAL REPORT</w:t>
        <w:br w:type="textWrapping"/>
        <w:t xml:space="preserve">                                   1438 West 37th Drive · 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00" w:lineRule="auto"/>
        <w:rPr>
          <w:sz w:val="24"/>
          <w:szCs w:val="24"/>
        </w:rPr>
      </w:pPr>
      <w:r w:rsidDel="00000000" w:rsidR="00000000" w:rsidRPr="00000000">
        <w:rPr>
          <w:color w:val="90a9bc"/>
          <w:sz w:val="60"/>
          <w:szCs w:val="60"/>
          <w:rtl w:val="0"/>
        </w:rPr>
        <w:t xml:space="preserve">02  </w:t>
      </w:r>
      <w:r w:rsidDel="00000000" w:rsidR="00000000" w:rsidRPr="00000000">
        <w:rPr>
          <w:b w:val="1"/>
          <w:bCs w:val="1"/>
          <w:color w:val="122c49"/>
          <w:sz w:val="38"/>
          <w:szCs w:val="38"/>
          <w:rtl w:val="0"/>
        </w:rPr>
        <w:t xml:space="preserve">CONSTRUCTION LOAN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60" w:before="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536477"/>
          <w:sz w:val="23"/>
          <w:szCs w:val="23"/>
          <w:rtl w:val="0"/>
        </w:rPr>
        <w:t xml:space="preserve">The following loan details are reproduced from the previously supplied investor report and are historical reference figures; they have not been reverified as of this report date.</w:t>
      </w:r>
      <w:r w:rsidDel="00000000" w:rsidR="00000000" w:rsidRPr="00000000">
        <w:rPr>
          <w:rtl w:val="0"/>
        </w:rPr>
      </w:r>
    </w:p>
    <w:tbl>
      <w:tblPr>
        <w:tblStyle w:val="Table3"/>
        <w:tblW w:w="10022.0" w:type="dxa"/>
        <w:jc w:val="center"/>
        <w:tblLayout w:type="fixed"/>
        <w:tblLook w:val="0400"/>
      </w:tblPr>
      <w:tblGrid>
        <w:gridCol w:w="5011"/>
        <w:gridCol w:w="5011"/>
        <w:tblGridChange w:id="0">
          <w:tblGrid>
            <w:gridCol w:w="5011"/>
            <w:gridCol w:w="5011"/>
          </w:tblGrid>
        </w:tblGridChange>
      </w:tblGrid>
      <w:tr>
        <w:trPr>
          <w:cantSplit w:val="0"/>
          <w:tblHeader w:val="0"/>
        </w:trPr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2C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Construction Loan 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2E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$2,065,000.00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Total Loan Drawn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$1,661,000.00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Interest Reserve Utilized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32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$250,306.89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Repayment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April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35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Original Loan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36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30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Original Maturity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October 1,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39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Interest Rate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3A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Benchmark Rate + 5.50%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Previously Reported Interest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9.896%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3D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Previously Reported Monthly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3E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$13,921.01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122c49"/>
          <w:sz w:val="24"/>
          <w:szCs w:val="24"/>
          <w:rtl w:val="0"/>
        </w:rPr>
        <w:t xml:space="preserve">The historical loan information above describes the prior construction financing. The new refinance cash-out amount is presented separately in Section 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80" w:lineRule="auto"/>
        <w:rPr/>
      </w:pPr>
      <w:r w:rsidDel="00000000" w:rsidR="00000000" w:rsidRPr="00000000">
        <w:rPr/>
        <w:drawing>
          <wp:inline distB="0" distT="0" distL="114300" distR="114300">
            <wp:extent cx="749808" cy="444506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444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85675"/>
          <w:sz w:val="16"/>
          <w:szCs w:val="16"/>
          <w:rtl w:val="0"/>
        </w:rPr>
        <w:t xml:space="preserve">                                   INVESTOR FINANCIAL REPORT</w:t>
        <w:br w:type="textWrapping"/>
        <w:t xml:space="preserve">                                   1438 West 37th Drive · 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00" w:lineRule="auto"/>
        <w:rPr>
          <w:sz w:val="24"/>
          <w:szCs w:val="24"/>
        </w:rPr>
      </w:pPr>
      <w:r w:rsidDel="00000000" w:rsidR="00000000" w:rsidRPr="00000000">
        <w:rPr>
          <w:color w:val="90a9bc"/>
          <w:sz w:val="60"/>
          <w:szCs w:val="60"/>
          <w:rtl w:val="0"/>
        </w:rPr>
        <w:t xml:space="preserve">03  </w:t>
      </w:r>
      <w:r w:rsidDel="00000000" w:rsidR="00000000" w:rsidRPr="00000000">
        <w:rPr>
          <w:b w:val="1"/>
          <w:bCs w:val="1"/>
          <w:color w:val="122c49"/>
          <w:sz w:val="38"/>
          <w:szCs w:val="38"/>
          <w:rtl w:val="0"/>
        </w:rPr>
        <w:t xml:space="preserve">AMIR PAYMENT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00" w:before="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122c49"/>
          <w:sz w:val="25"/>
          <w:szCs w:val="25"/>
          <w:rtl w:val="0"/>
        </w:rPr>
        <w:t xml:space="preserve">The previous investor report recorded nine transfers from Amir totaling $194,400.00. These are historical receipts and should not be confused with the outstanding rent mentioned in the additional distribution note.</w:t>
      </w:r>
      <w:r w:rsidDel="00000000" w:rsidR="00000000" w:rsidRPr="00000000">
        <w:rPr>
          <w:rtl w:val="0"/>
        </w:rPr>
      </w:r>
    </w:p>
    <w:tbl>
      <w:tblPr>
        <w:tblStyle w:val="Table4"/>
        <w:tblW w:w="10023.0" w:type="dxa"/>
        <w:jc w:val="center"/>
        <w:tblLayout w:type="fixed"/>
        <w:tblLook w:val="0400"/>
      </w:tblPr>
      <w:tblGrid>
        <w:gridCol w:w="3341"/>
        <w:gridCol w:w="3341"/>
        <w:gridCol w:w="3341"/>
        <w:tblGridChange w:id="0">
          <w:tblGrid>
            <w:gridCol w:w="3341"/>
            <w:gridCol w:w="3341"/>
            <w:gridCol w:w="3341"/>
          </w:tblGrid>
        </w:tblGridChange>
      </w:tblGrid>
      <w:tr>
        <w:trPr>
          <w:cantSplit w:val="0"/>
          <w:tblHeader w:val="0"/>
        </w:trPr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45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46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47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48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49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2025/06/03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4A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$24,000.00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2025/07/14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$24,000.00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4E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4F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2025/08/18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50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$24,000.00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2025/09/26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$24,000.00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54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55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2025/11/06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56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$24,000.00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2025/12/12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$24,000.00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5A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5B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2026/03/03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5C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$24,000.00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2026/04/10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$22,036.36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60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61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2026/09/08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62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$4,363.64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df" w:val="clear"/>
            <w:vAlign w:val="center"/>
          </w:tcPr>
          <w:p w:rsidR="00000000" w:rsidDel="00000000" w:rsidP="00000000" w:rsidRDefault="00000000" w:rsidRPr="00000000" w14:paraId="00000063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f1df" w:val="clear"/>
            <w:vAlign w:val="center"/>
          </w:tcPr>
          <w:p w:rsidR="00000000" w:rsidDel="00000000" w:rsidP="00000000" w:rsidRDefault="00000000" w:rsidRPr="00000000" w14:paraId="00000064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22c49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df" w:val="clear"/>
            <w:vAlign w:val="center"/>
          </w:tcPr>
          <w:p w:rsidR="00000000" w:rsidDel="00000000" w:rsidP="00000000" w:rsidRDefault="00000000" w:rsidRPr="00000000" w14:paraId="00000065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22c49"/>
                <w:sz w:val="22"/>
                <w:szCs w:val="22"/>
                <w:rtl w:val="0"/>
              </w:rPr>
              <w:t xml:space="preserve">$194,400.00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80" w:lineRule="auto"/>
        <w:rPr/>
      </w:pPr>
      <w:r w:rsidDel="00000000" w:rsidR="00000000" w:rsidRPr="00000000">
        <w:rPr/>
        <w:drawing>
          <wp:inline distB="0" distT="0" distL="114300" distR="114300">
            <wp:extent cx="749808" cy="444506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444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85675"/>
          <w:sz w:val="16"/>
          <w:szCs w:val="16"/>
          <w:rtl w:val="0"/>
        </w:rPr>
        <w:t xml:space="preserve">                                   INVESTOR FINANCIAL REPORT</w:t>
        <w:br w:type="textWrapping"/>
        <w:t xml:space="preserve">                                   1438 West 37th Drive · 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00" w:lineRule="auto"/>
        <w:rPr>
          <w:sz w:val="24"/>
          <w:szCs w:val="24"/>
        </w:rPr>
      </w:pPr>
      <w:r w:rsidDel="00000000" w:rsidR="00000000" w:rsidRPr="00000000">
        <w:rPr>
          <w:color w:val="90a9bc"/>
          <w:sz w:val="60"/>
          <w:szCs w:val="60"/>
          <w:rtl w:val="0"/>
        </w:rPr>
        <w:t xml:space="preserve">04  </w:t>
      </w:r>
      <w:r w:rsidDel="00000000" w:rsidR="00000000" w:rsidRPr="00000000">
        <w:rPr>
          <w:b w:val="1"/>
          <w:bCs w:val="1"/>
          <w:color w:val="122c49"/>
          <w:sz w:val="38"/>
          <w:szCs w:val="38"/>
          <w:rtl w:val="0"/>
        </w:rPr>
        <w:t xml:space="preserve">PROJECT TOTAL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00" w:before="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122c49"/>
          <w:sz w:val="25"/>
          <w:szCs w:val="25"/>
          <w:rtl w:val="0"/>
        </w:rPr>
        <w:t xml:space="preserve">As stated in the earlier investor report, the project’s cumulative historical cost was $2,779,595.91.</w:t>
      </w:r>
      <w:r w:rsidDel="00000000" w:rsidR="00000000" w:rsidRPr="00000000">
        <w:rPr>
          <w:rtl w:val="0"/>
        </w:rPr>
      </w:r>
    </w:p>
    <w:tbl>
      <w:tblPr>
        <w:tblStyle w:val="Table5"/>
        <w:tblW w:w="10022.0" w:type="dxa"/>
        <w:jc w:val="center"/>
        <w:tblLayout w:type="fixed"/>
        <w:tblLook w:val="0400"/>
      </w:tblPr>
      <w:tblGrid>
        <w:gridCol w:w="5011"/>
        <w:gridCol w:w="5011"/>
        <w:tblGridChange w:id="0">
          <w:tblGrid>
            <w:gridCol w:w="5011"/>
            <w:gridCol w:w="5011"/>
          </w:tblGrid>
        </w:tblGridChange>
      </w:tblGrid>
      <w:tr>
        <w:trPr>
          <w:cantSplit w:val="0"/>
          <w:tblHeader w:val="0"/>
        </w:trPr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6B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COST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6C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6D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Land 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6E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$956,144.45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Hard Construction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$1,296,504.37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71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Soft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72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$111,061.98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Furniture &amp; Airbnb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$16,382.43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75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Capitalized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76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$315,988.97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Builder’s Risk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$7,928.00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79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Construction Loan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7A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$39,026.17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Property Tax During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$36,559.54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df" w:val="clear"/>
            <w:vAlign w:val="center"/>
          </w:tcPr>
          <w:p w:rsidR="00000000" w:rsidDel="00000000" w:rsidP="00000000" w:rsidRDefault="00000000" w:rsidRPr="00000000" w14:paraId="0000007D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22c49"/>
                <w:sz w:val="22"/>
                <w:szCs w:val="22"/>
                <w:rtl w:val="0"/>
              </w:rPr>
              <w:t xml:space="preserve">TOTAL PROJECT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df" w:val="clear"/>
            <w:vAlign w:val="center"/>
          </w:tcPr>
          <w:p w:rsidR="00000000" w:rsidDel="00000000" w:rsidP="00000000" w:rsidRDefault="00000000" w:rsidRPr="00000000" w14:paraId="0000007E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22c49"/>
                <w:sz w:val="22"/>
                <w:szCs w:val="22"/>
                <w:rtl w:val="0"/>
              </w:rPr>
              <w:t xml:space="preserve">$2,779,595.91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40" w:before="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536477"/>
          <w:sz w:val="23"/>
          <w:szCs w:val="23"/>
          <w:rtl w:val="0"/>
        </w:rPr>
        <w:t xml:space="preserve">Historical equity capital contributions reported previously: $1,093,500.00. The project cost figures above have been carried forward for context and have not been independently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749808" cy="444506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444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85675"/>
          <w:rtl w:val="0"/>
        </w:rPr>
        <w:t xml:space="preserve">                                   INVESTOR FINANCIAL REPORT</w:t>
        <w:br w:type="textWrapping"/>
        <w:t xml:space="preserve">                                   1438 West 37th Drive · 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00" w:lineRule="auto"/>
        <w:rPr>
          <w:sz w:val="24"/>
          <w:szCs w:val="24"/>
        </w:rPr>
      </w:pPr>
      <w:r w:rsidDel="00000000" w:rsidR="00000000" w:rsidRPr="00000000">
        <w:rPr>
          <w:color w:val="90a9bc"/>
          <w:sz w:val="60"/>
          <w:szCs w:val="60"/>
          <w:rtl w:val="0"/>
        </w:rPr>
        <w:t xml:space="preserve">05  </w:t>
      </w:r>
      <w:r w:rsidDel="00000000" w:rsidR="00000000" w:rsidRPr="00000000">
        <w:rPr>
          <w:b w:val="1"/>
          <w:bCs w:val="1"/>
          <w:color w:val="122c49"/>
          <w:sz w:val="38"/>
          <w:szCs w:val="38"/>
          <w:rtl w:val="0"/>
        </w:rPr>
        <w:t xml:space="preserve">REFINANCE &amp;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85675"/>
          <w:sz w:val="26"/>
          <w:szCs w:val="26"/>
          <w:rtl w:val="0"/>
        </w:rPr>
        <w:t xml:space="preserve">REFINANCE CASH-OUT</w:t>
      </w:r>
      <w:r w:rsidDel="00000000" w:rsidR="00000000" w:rsidRPr="00000000">
        <w:rPr>
          <w:rtl w:val="0"/>
        </w:rPr>
      </w:r>
    </w:p>
    <w:tbl>
      <w:tblPr>
        <w:tblStyle w:val="Table6"/>
        <w:tblW w:w="10022.0" w:type="dxa"/>
        <w:jc w:val="center"/>
        <w:tblLayout w:type="fixed"/>
        <w:tblLook w:val="0400"/>
      </w:tblPr>
      <w:tblGrid>
        <w:gridCol w:w="5011"/>
        <w:gridCol w:w="5011"/>
        <w:tblGridChange w:id="0">
          <w:tblGrid>
            <w:gridCol w:w="5011"/>
            <w:gridCol w:w="5011"/>
          </w:tblGrid>
        </w:tblGridChange>
      </w:tblGrid>
      <w:tr>
        <w:trPr>
          <w:cantSplit w:val="0"/>
          <w:tblHeader w:val="0"/>
        </w:trPr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85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86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87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Actual Refinance Cash-Out Proceeds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88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$597,296.25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Current Bank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$710,361.50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85675"/>
          <w:sz w:val="26"/>
          <w:szCs w:val="26"/>
          <w:rtl w:val="0"/>
        </w:rPr>
        <w:t xml:space="preserve">PROPOSED DISTRIBUTION PLAN</w:t>
      </w:r>
      <w:r w:rsidDel="00000000" w:rsidR="00000000" w:rsidRPr="00000000">
        <w:rPr>
          <w:rtl w:val="0"/>
        </w:rPr>
      </w:r>
    </w:p>
    <w:tbl>
      <w:tblPr>
        <w:tblStyle w:val="Table7"/>
        <w:tblW w:w="10022.0" w:type="dxa"/>
        <w:jc w:val="center"/>
        <w:tblLayout w:type="fixed"/>
        <w:tblLook w:val="0400"/>
      </w:tblPr>
      <w:tblGrid>
        <w:gridCol w:w="5011"/>
        <w:gridCol w:w="5011"/>
        <w:tblGridChange w:id="0">
          <w:tblGrid>
            <w:gridCol w:w="5011"/>
            <w:gridCol w:w="5011"/>
          </w:tblGrid>
        </w:tblGridChange>
      </w:tblGrid>
      <w:tr>
        <w:trPr>
          <w:cantSplit w:val="0"/>
          <w:tblHeader w:val="0"/>
        </w:trPr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8D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5675" w:val="clear"/>
            <w:vAlign w:val="center"/>
          </w:tcPr>
          <w:p w:rsidR="00000000" w:rsidDel="00000000" w:rsidP="00000000" w:rsidRDefault="00000000" w:rsidRPr="00000000" w14:paraId="0000008E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8F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Current Bank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7" w:val="clear"/>
            <w:vAlign w:val="center"/>
          </w:tcPr>
          <w:p w:rsidR="00000000" w:rsidDel="00000000" w:rsidP="00000000" w:rsidRDefault="00000000" w:rsidRPr="00000000" w14:paraId="00000090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$710,361.50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Less: Investor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22c49"/>
                <w:sz w:val="22"/>
                <w:szCs w:val="22"/>
                <w:rtl w:val="0"/>
              </w:rPr>
              <w:t xml:space="preserve">($600,000.00)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1df" w:val="clear"/>
            <w:vAlign w:val="center"/>
          </w:tcPr>
          <w:p w:rsidR="00000000" w:rsidDel="00000000" w:rsidP="00000000" w:rsidRDefault="00000000" w:rsidRPr="00000000" w14:paraId="00000093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22c49"/>
                <w:sz w:val="22"/>
                <w:szCs w:val="22"/>
                <w:rtl w:val="0"/>
              </w:rPr>
              <w:t xml:space="preserve">Remaining Bank Balance After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1df" w:val="clear"/>
            <w:vAlign w:val="center"/>
          </w:tcPr>
          <w:p w:rsidR="00000000" w:rsidDel="00000000" w:rsidP="00000000" w:rsidRDefault="00000000" w:rsidRPr="00000000" w14:paraId="00000094">
            <w:pPr>
              <w:spacing w:after="100" w:before="10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22c49"/>
                <w:sz w:val="22"/>
                <w:szCs w:val="22"/>
                <w:rtl w:val="0"/>
              </w:rPr>
              <w:t xml:space="preserve">$110,361.50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color w:val="122c49"/>
          <w:sz w:val="24"/>
          <w:szCs w:val="24"/>
          <w:rtl w:val="0"/>
        </w:rPr>
        <w:t xml:space="preserve">The cash-out proceeds are already reflected in the stated bank balance and are not added again in calculating the distribution. The remaining $110,361.50 is retained bank cash, not a confirmed allocation to any particular reserve category.</w:t>
      </w:r>
      <w:r w:rsidDel="00000000" w:rsidR="00000000" w:rsidRPr="00000000">
        <w:rPr>
          <w:rtl w:val="0"/>
        </w:rPr>
      </w:r>
    </w:p>
    <w:tbl>
      <w:tblPr>
        <w:tblStyle w:val="Table8"/>
        <w:tblW w:w="10022.0" w:type="dxa"/>
        <w:jc w:val="left"/>
        <w:tblInd w:w="-115.0" w:type="dxa"/>
        <w:tblLayout w:type="fixed"/>
        <w:tblLook w:val="0400"/>
      </w:tblPr>
      <w:tblGrid>
        <w:gridCol w:w="10022"/>
        <w:tblGridChange w:id="0">
          <w:tblGrid>
            <w:gridCol w:w="10022"/>
          </w:tblGrid>
        </w:tblGridChange>
      </w:tblGrid>
      <w:tr>
        <w:trPr>
          <w:cantSplit w:val="0"/>
          <w:tblHeader w:val="0"/>
        </w:trPr>
        <w:tc>
          <w:tcPr>
            <w:shd w:fill="fbf1df" w:val="clear"/>
          </w:tcPr>
          <w:p w:rsidR="00000000" w:rsidDel="00000000" w:rsidP="00000000" w:rsidRDefault="00000000" w:rsidRPr="00000000" w14:paraId="00000097">
            <w:pPr>
              <w:spacing w:after="180" w:before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22c49"/>
                <w:sz w:val="22"/>
                <w:szCs w:val="22"/>
                <w:rtl w:val="0"/>
              </w:rPr>
              <w:t xml:space="preserve">ADDITIONAL DISTRIBUTION — If Amir pays the outstanding rent, management intends to review the updated bank balance and consider a further distribution, subject to available cash, required reserves, and unpaid obligations.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4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80" w:lineRule="auto"/>
        <w:rPr>
          <w:color w:val="90a9bc"/>
          <w:sz w:val="60"/>
          <w:szCs w:val="60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749808" cy="444506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444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85675"/>
          <w:rtl w:val="0"/>
        </w:rPr>
        <w:t xml:space="preserve">                                   INVESTOR FINANCIAL REPORT</w:t>
        <w:br w:type="textWrapping"/>
        <w:t xml:space="preserve">                                   1438 West 37th Drive · 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80" w:lineRule="auto"/>
        <w:rPr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color w:val="90a9bc"/>
          <w:sz w:val="60"/>
          <w:szCs w:val="60"/>
          <w:rtl w:val="0"/>
        </w:rPr>
        <w:t xml:space="preserve">06 </w:t>
      </w:r>
      <w:r w:rsidDel="00000000" w:rsidR="00000000" w:rsidRPr="00000000">
        <w:rPr>
          <w:b w:val="1"/>
          <w:bCs w:val="1"/>
          <w:color w:val="112f4c"/>
          <w:sz w:val="44"/>
          <w:szCs w:val="44"/>
          <w:rtl w:val="0"/>
        </w:rPr>
        <w:t xml:space="preserve">INVESTOR DISTRIBUTION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proposed $600,000 distribution is allocated among the three investors according to the distribution percentages provided below.</w:t>
      </w:r>
    </w:p>
    <w:tbl>
      <w:tblPr>
        <w:tblStyle w:val="Table9"/>
        <w:tblW w:w="100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5"/>
        <w:gridCol w:w="2505"/>
        <w:gridCol w:w="2505"/>
        <w:gridCol w:w="2505"/>
        <w:tblGridChange w:id="0">
          <w:tblGrid>
            <w:gridCol w:w="2505"/>
            <w:gridCol w:w="250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183d5b" w:val="clear"/>
            <w:vAlign w:val="center"/>
          </w:tcPr>
          <w:p w:rsidR="00000000" w:rsidDel="00000000" w:rsidP="00000000" w:rsidRDefault="00000000" w:rsidRPr="00000000" w14:paraId="0000009D">
            <w:pPr>
              <w:spacing w:after="140" w:before="1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d5b" w:val="clear"/>
            <w:vAlign w:val="center"/>
          </w:tcPr>
          <w:p w:rsidR="00000000" w:rsidDel="00000000" w:rsidP="00000000" w:rsidRDefault="00000000" w:rsidRPr="00000000" w14:paraId="0000009E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CAPITAL CONTRIBUTED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d5b" w:val="clear"/>
            <w:vAlign w:val="center"/>
          </w:tcPr>
          <w:p w:rsidR="00000000" w:rsidDel="00000000" w:rsidP="00000000" w:rsidRDefault="00000000" w:rsidRPr="00000000" w14:paraId="0000009F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DISTRIBUTION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d5b" w:val="clear"/>
            <w:vAlign w:val="center"/>
          </w:tcPr>
          <w:p w:rsidR="00000000" w:rsidDel="00000000" w:rsidP="00000000" w:rsidRDefault="00000000" w:rsidRPr="00000000" w14:paraId="000000A0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DISTRIBUTION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140" w:before="1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3048"/>
                <w:sz w:val="22"/>
                <w:szCs w:val="22"/>
                <w:rtl w:val="0"/>
              </w:rPr>
              <w:t xml:space="preserve">Run Dou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3048"/>
                <w:sz w:val="22"/>
                <w:szCs w:val="22"/>
                <w:rtl w:val="0"/>
              </w:rPr>
              <w:t xml:space="preserve">$250,000.00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3048"/>
                <w:sz w:val="22"/>
                <w:szCs w:val="22"/>
                <w:rtl w:val="0"/>
              </w:rPr>
              <w:t xml:space="preserve">22.72%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3048"/>
                <w:sz w:val="22"/>
                <w:szCs w:val="22"/>
                <w:rtl w:val="0"/>
              </w:rPr>
              <w:t xml:space="preserve">$136,320.00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8" w:val="clear"/>
            <w:vAlign w:val="center"/>
          </w:tcPr>
          <w:p w:rsidR="00000000" w:rsidDel="00000000" w:rsidP="00000000" w:rsidRDefault="00000000" w:rsidRPr="00000000" w14:paraId="000000A5">
            <w:pPr>
              <w:spacing w:after="140" w:before="1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3048"/>
                <w:sz w:val="22"/>
                <w:szCs w:val="22"/>
                <w:rtl w:val="0"/>
              </w:rPr>
              <w:t xml:space="preserve">Ting Zhou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8" w:val="clear"/>
            <w:vAlign w:val="center"/>
          </w:tcPr>
          <w:p w:rsidR="00000000" w:rsidDel="00000000" w:rsidP="00000000" w:rsidRDefault="00000000" w:rsidRPr="00000000" w14:paraId="000000A6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3048"/>
                <w:sz w:val="22"/>
                <w:szCs w:val="22"/>
                <w:rtl w:val="0"/>
              </w:rPr>
              <w:t xml:space="preserve">$300,000.00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8" w:val="clear"/>
            <w:vAlign w:val="center"/>
          </w:tcPr>
          <w:p w:rsidR="00000000" w:rsidDel="00000000" w:rsidP="00000000" w:rsidRDefault="00000000" w:rsidRPr="00000000" w14:paraId="000000A7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3048"/>
                <w:sz w:val="22"/>
                <w:szCs w:val="22"/>
                <w:rtl w:val="0"/>
              </w:rPr>
              <w:t xml:space="preserve">27.28%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8" w:val="clear"/>
            <w:vAlign w:val="center"/>
          </w:tcPr>
          <w:p w:rsidR="00000000" w:rsidDel="00000000" w:rsidP="00000000" w:rsidRDefault="00000000" w:rsidRPr="00000000" w14:paraId="000000A8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3048"/>
                <w:sz w:val="22"/>
                <w:szCs w:val="22"/>
                <w:rtl w:val="0"/>
              </w:rPr>
              <w:t xml:space="preserve">$163,680.00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140" w:before="1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3048"/>
                <w:sz w:val="22"/>
                <w:szCs w:val="22"/>
                <w:rtl w:val="0"/>
              </w:rPr>
              <w:t xml:space="preserve">Wenjie 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3048"/>
                <w:sz w:val="22"/>
                <w:szCs w:val="22"/>
                <w:rtl w:val="0"/>
              </w:rPr>
              <w:t xml:space="preserve">$543,500.00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3048"/>
                <w:sz w:val="22"/>
                <w:szCs w:val="22"/>
                <w:rtl w:val="0"/>
              </w:rPr>
              <w:t xml:space="preserve">50.00%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3048"/>
                <w:sz w:val="22"/>
                <w:szCs w:val="22"/>
                <w:rtl w:val="0"/>
              </w:rPr>
              <w:t xml:space="preserve">$300,000.00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bd7" w:val="clear"/>
            <w:vAlign w:val="center"/>
          </w:tcPr>
          <w:p w:rsidR="00000000" w:rsidDel="00000000" w:rsidP="00000000" w:rsidRDefault="00000000" w:rsidRPr="00000000" w14:paraId="000000AD">
            <w:pPr>
              <w:spacing w:after="140" w:before="1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3048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bd7" w:val="clear"/>
            <w:vAlign w:val="center"/>
          </w:tcPr>
          <w:p w:rsidR="00000000" w:rsidDel="00000000" w:rsidP="00000000" w:rsidRDefault="00000000" w:rsidRPr="00000000" w14:paraId="000000AE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3048"/>
                <w:sz w:val="22"/>
                <w:szCs w:val="22"/>
                <w:rtl w:val="0"/>
              </w:rPr>
              <w:t xml:space="preserve">$1,093,500.00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bd7" w:val="clear"/>
            <w:vAlign w:val="center"/>
          </w:tcPr>
          <w:p w:rsidR="00000000" w:rsidDel="00000000" w:rsidP="00000000" w:rsidRDefault="00000000" w:rsidRPr="00000000" w14:paraId="000000AF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3048"/>
                <w:sz w:val="22"/>
                <w:szCs w:val="22"/>
                <w:rtl w:val="0"/>
              </w:rPr>
              <w:t xml:space="preserve">100.00%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bd7" w:val="clear"/>
            <w:vAlign w:val="center"/>
          </w:tcPr>
          <w:p w:rsidR="00000000" w:rsidDel="00000000" w:rsidP="00000000" w:rsidRDefault="00000000" w:rsidRPr="00000000" w14:paraId="000000B0">
            <w:pPr>
              <w:spacing w:after="140" w:before="1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3048"/>
                <w:sz w:val="22"/>
                <w:szCs w:val="22"/>
                <w:rtl w:val="0"/>
              </w:rPr>
              <w:t xml:space="preserve">$600,000.00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4314f"/>
          <w:sz w:val="28"/>
          <w:szCs w:val="28"/>
          <w:rtl w:val="0"/>
        </w:rPr>
        <w:t xml:space="preserve">REMAINING EQUITY AFTER DISTRIBUTION</w:t>
      </w:r>
      <w:r w:rsidDel="00000000" w:rsidR="00000000" w:rsidRPr="00000000">
        <w:rPr>
          <w:rtl w:val="0"/>
        </w:rPr>
      </w:r>
    </w:p>
    <w:tbl>
      <w:tblPr>
        <w:tblStyle w:val="Table10"/>
        <w:tblW w:w="100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5"/>
        <w:gridCol w:w="2505"/>
        <w:gridCol w:w="2505"/>
        <w:gridCol w:w="2505"/>
        <w:tblGridChange w:id="0">
          <w:tblGrid>
            <w:gridCol w:w="2505"/>
            <w:gridCol w:w="250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204966" w:val="clear"/>
            <w:vAlign w:val="center"/>
          </w:tcPr>
          <w:p w:rsidR="00000000" w:rsidDel="00000000" w:rsidP="00000000" w:rsidRDefault="00000000" w:rsidRPr="00000000" w14:paraId="000000B2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4966" w:val="clear"/>
            <w:vAlign w:val="center"/>
          </w:tcPr>
          <w:p w:rsidR="00000000" w:rsidDel="00000000" w:rsidP="00000000" w:rsidRDefault="00000000" w:rsidRPr="00000000" w14:paraId="000000B3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ORIGINAL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4966" w:val="clear"/>
            <w:vAlign w:val="center"/>
          </w:tcPr>
          <w:p w:rsidR="00000000" w:rsidDel="00000000" w:rsidP="00000000" w:rsidRDefault="00000000" w:rsidRPr="00000000" w14:paraId="000000B4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4966" w:val="clear"/>
            <w:vAlign w:val="center"/>
          </w:tcPr>
          <w:p w:rsidR="00000000" w:rsidDel="00000000" w:rsidP="00000000" w:rsidRDefault="00000000" w:rsidRPr="00000000" w14:paraId="000000B5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REMAINING EQUITY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2c42"/>
                <w:sz w:val="21"/>
                <w:szCs w:val="21"/>
                <w:rtl w:val="0"/>
              </w:rPr>
              <w:t xml:space="preserve">Run Dou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2c42"/>
                <w:sz w:val="21"/>
                <w:szCs w:val="21"/>
                <w:rtl w:val="0"/>
              </w:rPr>
              <w:t xml:space="preserve">$250,000.00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2c42"/>
                <w:sz w:val="21"/>
                <w:szCs w:val="21"/>
                <w:rtl w:val="0"/>
              </w:rPr>
              <w:t xml:space="preserve">($136,320.00)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2c42"/>
                <w:sz w:val="21"/>
                <w:szCs w:val="21"/>
                <w:rtl w:val="0"/>
              </w:rPr>
              <w:t xml:space="preserve">$113,680.00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2c42"/>
                <w:sz w:val="21"/>
                <w:szCs w:val="21"/>
                <w:rtl w:val="0"/>
              </w:rPr>
              <w:t xml:space="preserve">Ting Zhou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2c42"/>
                <w:sz w:val="21"/>
                <w:szCs w:val="21"/>
                <w:rtl w:val="0"/>
              </w:rPr>
              <w:t xml:space="preserve">$300,000.00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2c42"/>
                <w:sz w:val="21"/>
                <w:szCs w:val="21"/>
                <w:rtl w:val="0"/>
              </w:rPr>
              <w:t xml:space="preserve">($163,680.00)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2c42"/>
                <w:sz w:val="21"/>
                <w:szCs w:val="21"/>
                <w:rtl w:val="0"/>
              </w:rPr>
              <w:t xml:space="preserve">$136,320.00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2c42"/>
                <w:sz w:val="21"/>
                <w:szCs w:val="21"/>
                <w:rtl w:val="0"/>
              </w:rPr>
              <w:t xml:space="preserve">Wenjie 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2c42"/>
                <w:sz w:val="21"/>
                <w:szCs w:val="21"/>
                <w:rtl w:val="0"/>
              </w:rPr>
              <w:t xml:space="preserve">$543,500.00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2c42"/>
                <w:sz w:val="21"/>
                <w:szCs w:val="21"/>
                <w:rtl w:val="0"/>
              </w:rPr>
              <w:t xml:space="preserve">($300,000.00)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182c42"/>
                <w:sz w:val="21"/>
                <w:szCs w:val="21"/>
                <w:rtl w:val="0"/>
              </w:rPr>
              <w:t xml:space="preserve">$243,500.00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eedc" w:val="clear"/>
            <w:vAlign w:val="center"/>
          </w:tcPr>
          <w:p w:rsidR="00000000" w:rsidDel="00000000" w:rsidP="00000000" w:rsidRDefault="00000000" w:rsidRPr="00000000" w14:paraId="000000C2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2c42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eedc" w:val="clear"/>
            <w:vAlign w:val="center"/>
          </w:tcPr>
          <w:p w:rsidR="00000000" w:rsidDel="00000000" w:rsidP="00000000" w:rsidRDefault="00000000" w:rsidRPr="00000000" w14:paraId="000000C3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2c42"/>
                <w:sz w:val="21"/>
                <w:szCs w:val="21"/>
                <w:rtl w:val="0"/>
              </w:rPr>
              <w:t xml:space="preserve">$1,093,500.00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eedc" w:val="clear"/>
            <w:vAlign w:val="center"/>
          </w:tcPr>
          <w:p w:rsidR="00000000" w:rsidDel="00000000" w:rsidP="00000000" w:rsidRDefault="00000000" w:rsidRPr="00000000" w14:paraId="000000C4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2c42"/>
                <w:sz w:val="21"/>
                <w:szCs w:val="21"/>
                <w:rtl w:val="0"/>
              </w:rPr>
              <w:t xml:space="preserve">($600,000.00)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eedc" w:val="clear"/>
            <w:vAlign w:val="center"/>
          </w:tcPr>
          <w:p w:rsidR="00000000" w:rsidDel="00000000" w:rsidP="00000000" w:rsidRDefault="00000000" w:rsidRPr="00000000" w14:paraId="000000C5">
            <w:pPr>
              <w:spacing w:after="100"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2c42"/>
                <w:sz w:val="21"/>
                <w:szCs w:val="21"/>
                <w:rtl w:val="0"/>
              </w:rPr>
              <w:t xml:space="preserve">$493,500.00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5d6975"/>
          <w:rtl w:val="0"/>
        </w:rPr>
        <w:t xml:space="preserve">Remaining equity represents original contributed capital less the proposed $600,000 distribution, assuming the full distribution is treated as a return of capital. It does not represent a current valuation or tax-basis calculation.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before="4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DISTRIBUTION SUMMARY</w:t>
      </w:r>
    </w:p>
    <w:p w:rsidR="00000000" w:rsidDel="00000000" w:rsidP="00000000" w:rsidRDefault="00000000" w:rsidRPr="00000000" w14:paraId="000000C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Bank Balance:  $710,361.50</w:t>
      </w:r>
    </w:p>
    <w:p w:rsidR="00000000" w:rsidDel="00000000" w:rsidP="00000000" w:rsidRDefault="00000000" w:rsidRPr="00000000" w14:paraId="000000C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Planned Distribution:  ($600,000.00)</w:t>
      </w:r>
    </w:p>
    <w:p w:rsidR="00000000" w:rsidDel="00000000" w:rsidP="00000000" w:rsidRDefault="00000000" w:rsidRPr="00000000" w14:paraId="000000C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Bank Balance After Distribution:  $110,361.50</w:t>
      </w:r>
    </w:p>
    <w:p w:rsidR="00000000" w:rsidDel="00000000" w:rsidP="00000000" w:rsidRDefault="00000000" w:rsidRPr="00000000" w14:paraId="000000CB">
      <w:pPr>
        <w:pStyle w:val="Heading2"/>
        <w:spacing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ADDITIONAL DISTRIBUTION</w:t>
      </w:r>
    </w:p>
    <w:p w:rsidR="00000000" w:rsidDel="00000000" w:rsidP="00000000" w:rsidRDefault="00000000" w:rsidRPr="00000000" w14:paraId="000000C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Amir pays the outstanding rent, management intends to review the available cash balance and may release an additional distribution, subject to operating reserves and outstanding obligations.</w:t>
      </w:r>
    </w:p>
    <w:sectPr>
      <w:pgSz w:h="15840" w:w="12240" w:orient="portrait"/>
      <w:pgMar w:bottom="893" w:top="936" w:left="1109" w:right="11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22c49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s8H0HNPyd0KMw6d12rmWgfH+xQ==">CgMxLjA4AHIhMURwNHJRRzNiWVE5TlFuSjJDUDZpbndaSklkYk03a3pS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