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F3B71" w14:textId="774CF207" w:rsidR="00806EFA" w:rsidRDefault="0031330A" w:rsidP="0077117F">
      <w:pPr>
        <w:pStyle w:val="Title"/>
        <w:jc w:val="center"/>
      </w:pPr>
      <w:r>
        <w:t>MGT 8803</w:t>
      </w:r>
    </w:p>
    <w:p w14:paraId="5DEDDF4B" w14:textId="65808598" w:rsidR="009C3EDD" w:rsidRPr="009C3EDD" w:rsidRDefault="009C3EDD" w:rsidP="009C3EDD">
      <w:pPr>
        <w:jc w:val="center"/>
      </w:pPr>
      <w:r>
        <w:t>Fundamentals of Analytics</w:t>
      </w:r>
    </w:p>
    <w:p w14:paraId="1785B75D" w14:textId="560471EA" w:rsidR="00806EFA" w:rsidRDefault="0031330A" w:rsidP="00AF6C36">
      <w:pPr>
        <w:pStyle w:val="Heading1"/>
      </w:pPr>
      <w:r>
        <w:t>Summer</w:t>
      </w:r>
      <w:r w:rsidR="00806EFA">
        <w:t xml:space="preserve"> 202</w:t>
      </w:r>
      <w:r w:rsidR="00CC3BB9">
        <w:t>1</w:t>
      </w:r>
    </w:p>
    <w:p w14:paraId="039304F7" w14:textId="3A322656" w:rsidR="00137C77" w:rsidRDefault="00137C77" w:rsidP="00137C77"/>
    <w:p w14:paraId="30F58A55" w14:textId="6229D4C0" w:rsidR="00137C77" w:rsidRPr="00137C77" w:rsidRDefault="00137C77" w:rsidP="00137C77">
      <w:pPr>
        <w:pStyle w:val="Heading1"/>
      </w:pPr>
      <w:r>
        <w:t>Introduction</w:t>
      </w:r>
    </w:p>
    <w:p w14:paraId="70860471" w14:textId="79D3A4A3" w:rsidR="0009610A" w:rsidRDefault="00420062" w:rsidP="0009610A">
      <w:r>
        <w:t>Alan.flury@s</w:t>
      </w:r>
      <w:r w:rsidR="0011257E">
        <w:t>c</w:t>
      </w:r>
      <w:r>
        <w:t>heller.gatech.edu</w:t>
      </w:r>
    </w:p>
    <w:p w14:paraId="454943E7" w14:textId="1C2A221F" w:rsidR="00137C77" w:rsidRDefault="00420062" w:rsidP="0009610A">
      <w:r>
        <w:t>Wen May 19</w:t>
      </w:r>
      <w:r w:rsidRPr="00420062">
        <w:rPr>
          <w:vertAlign w:val="superscript"/>
        </w:rPr>
        <w:t>th</w:t>
      </w:r>
      <w:r>
        <w:t xml:space="preserve"> </w:t>
      </w:r>
      <w:r w:rsidR="0060441B">
        <w:t xml:space="preserve">Weekly Video </w:t>
      </w:r>
      <w:r>
        <w:t>conference call</w:t>
      </w:r>
    </w:p>
    <w:p w14:paraId="0FA6F47E" w14:textId="2C911E6B" w:rsidR="00137C77" w:rsidRDefault="00137C77" w:rsidP="0009610A"/>
    <w:p w14:paraId="2A3941FC" w14:textId="5648B813" w:rsidR="0009610A" w:rsidRPr="0009610A" w:rsidRDefault="00137C77" w:rsidP="0009610A">
      <w:pPr>
        <w:pStyle w:val="Heading1"/>
      </w:pPr>
      <w:r>
        <w:rPr>
          <w:noProof/>
        </w:rPr>
        <w:drawing>
          <wp:anchor distT="0" distB="0" distL="114300" distR="114300" simplePos="0" relativeHeight="251658240" behindDoc="0" locked="0" layoutInCell="1" allowOverlap="1" wp14:anchorId="23F6485F" wp14:editId="6DF60D38">
            <wp:simplePos x="0" y="0"/>
            <wp:positionH relativeFrom="column">
              <wp:posOffset>0</wp:posOffset>
            </wp:positionH>
            <wp:positionV relativeFrom="paragraph">
              <wp:posOffset>150495</wp:posOffset>
            </wp:positionV>
            <wp:extent cx="4791075" cy="2447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1075" cy="2447925"/>
                    </a:xfrm>
                    <a:prstGeom prst="rect">
                      <a:avLst/>
                    </a:prstGeom>
                  </pic:spPr>
                </pic:pic>
              </a:graphicData>
            </a:graphic>
          </wp:anchor>
        </w:drawing>
      </w:r>
      <w:r w:rsidR="0009610A">
        <w:t>Financial Accounting</w:t>
      </w:r>
    </w:p>
    <w:p w14:paraId="4AAA8EE7" w14:textId="6DBDCFF4" w:rsidR="00A60861" w:rsidRDefault="00B95B84" w:rsidP="0009610A">
      <w:pPr>
        <w:pStyle w:val="Heading2"/>
      </w:pPr>
      <w:r>
        <w:t>Week 1</w:t>
      </w:r>
      <w:r w:rsidR="00193DC8">
        <w:t xml:space="preserve"> </w:t>
      </w:r>
      <w:r w:rsidR="0031330A">
        <w:t>05/17</w:t>
      </w:r>
      <w:r w:rsidR="00F214AB">
        <w:t xml:space="preserve"> – </w:t>
      </w:r>
      <w:r w:rsidR="0031330A">
        <w:t xml:space="preserve">05/23 </w:t>
      </w:r>
      <w:r w:rsidR="00DC2FBE">
        <w:t>Introduction to Financial Accounting</w:t>
      </w:r>
    </w:p>
    <w:p w14:paraId="2B794769" w14:textId="66B54542" w:rsidR="002A20F7" w:rsidRDefault="002A20F7" w:rsidP="002A20F7"/>
    <w:p w14:paraId="16340A1F" w14:textId="4CC1D2A6" w:rsidR="0009610A" w:rsidRDefault="002A20F7" w:rsidP="0009610A">
      <w:r w:rsidRPr="002A20F7">
        <w:t>The focus in Financial Accounting is to help the student develop skills in reading and analyzing GAAP-compliant Financial Statements – including The Balance Sheet, Income Statement, and Statement of Cash Flows. This module introduces the basic structure and content of such reports.  This involves learning what items are included in the financial statements, how such items are measured, and how and when various</w:t>
      </w:r>
      <w:r w:rsidR="00CD4442">
        <w:t xml:space="preserve"> business/</w:t>
      </w:r>
      <w:r w:rsidRPr="002A20F7">
        <w:t xml:space="preserve"> economic events affect the financial statements.  Students will acquire an understanding of what can be inferred from financial reports about the past operations, present position, and </w:t>
      </w:r>
      <w:r w:rsidR="00173A8D" w:rsidRPr="002A20F7">
        <w:t>prospects</w:t>
      </w:r>
      <w:r w:rsidRPr="002A20F7">
        <w:t xml:space="preserve"> of a firm.  More broadly, students will learn how financial accounting information can be used to evaluate firm performance, to compare the performance of different firms, and to make a variety of important business decisions based on the analysis of financial statements and financial ratios.</w:t>
      </w:r>
    </w:p>
    <w:p w14:paraId="42BB0D83" w14:textId="1D0220F3" w:rsidR="00707C4C" w:rsidRDefault="00707C4C" w:rsidP="0009610A"/>
    <w:p w14:paraId="75B6D341" w14:textId="339AE162" w:rsidR="00707C4C" w:rsidRDefault="00707C4C" w:rsidP="0009610A">
      <w:r>
        <w:t xml:space="preserve">Accounting represents historical view of the company. </w:t>
      </w:r>
      <w:r w:rsidR="006A24EB">
        <w:t>Finance is a look at the present or potential value of a company.</w:t>
      </w:r>
    </w:p>
    <w:p w14:paraId="75BE7587" w14:textId="26AFA432" w:rsidR="00CD4442" w:rsidRDefault="00CD4442" w:rsidP="0009610A"/>
    <w:p w14:paraId="5D765D15" w14:textId="2872CE72" w:rsidR="00CD4442" w:rsidRDefault="00CD4442" w:rsidP="00CD4442">
      <w:pPr>
        <w:pStyle w:val="Heading3"/>
      </w:pPr>
      <w:r>
        <w:t>Objectives:</w:t>
      </w:r>
    </w:p>
    <w:p w14:paraId="5766BFEF" w14:textId="77777777" w:rsidR="00CD4442" w:rsidRPr="00CD4442" w:rsidRDefault="00CD4442" w:rsidP="00CD4442"/>
    <w:p w14:paraId="20DDCB9E" w14:textId="77777777" w:rsidR="00CD4442" w:rsidRDefault="00CD4442" w:rsidP="00CD4442">
      <w:pPr>
        <w:pStyle w:val="ListParagraph"/>
        <w:numPr>
          <w:ilvl w:val="0"/>
          <w:numId w:val="11"/>
        </w:numPr>
      </w:pPr>
      <w:r>
        <w:t>Describe concepts and standards underlying the measurements used in accounting to develop the financial statements of businesses.</w:t>
      </w:r>
    </w:p>
    <w:p w14:paraId="77D92FD5" w14:textId="77777777" w:rsidR="00CD4442" w:rsidRDefault="00CD4442" w:rsidP="00CD4442">
      <w:pPr>
        <w:pStyle w:val="ListParagraph"/>
        <w:numPr>
          <w:ilvl w:val="0"/>
          <w:numId w:val="11"/>
        </w:numPr>
      </w:pPr>
      <w:r>
        <w:t>Analyze and account for business transactions.</w:t>
      </w:r>
    </w:p>
    <w:p w14:paraId="620CEA80" w14:textId="77777777" w:rsidR="00CD4442" w:rsidRDefault="00CD4442" w:rsidP="00CD4442">
      <w:pPr>
        <w:pStyle w:val="ListParagraph"/>
        <w:numPr>
          <w:ilvl w:val="0"/>
          <w:numId w:val="11"/>
        </w:numPr>
      </w:pPr>
      <w:r>
        <w:t>Classify and communicate the results of business transactions in the form of financial statements.</w:t>
      </w:r>
    </w:p>
    <w:p w14:paraId="248D0E89" w14:textId="5BD8488F" w:rsidR="00CD4442" w:rsidRDefault="00CD4442" w:rsidP="00CD4442">
      <w:pPr>
        <w:pStyle w:val="ListParagraph"/>
        <w:numPr>
          <w:ilvl w:val="0"/>
          <w:numId w:val="11"/>
        </w:numPr>
      </w:pPr>
      <w:r>
        <w:t>Use and interpret financial information for making decisions pertaining to the business.</w:t>
      </w:r>
    </w:p>
    <w:p w14:paraId="1364836C" w14:textId="0B318F60" w:rsidR="00CD4442" w:rsidRDefault="00CD4442" w:rsidP="00CD4442"/>
    <w:p w14:paraId="0756090E" w14:textId="77777777" w:rsidR="00CD4442" w:rsidRDefault="00CD4442" w:rsidP="00CD4442"/>
    <w:p w14:paraId="5F637E2E" w14:textId="028C366B" w:rsidR="00CD4442" w:rsidRDefault="00CD4442" w:rsidP="00CD4442">
      <w:pPr>
        <w:pStyle w:val="Heading3"/>
      </w:pPr>
      <w:r>
        <w:lastRenderedPageBreak/>
        <w:t>Introduction to Financial Accounting</w:t>
      </w:r>
    </w:p>
    <w:p w14:paraId="58105ACC" w14:textId="0678193C" w:rsidR="00CD4442" w:rsidRDefault="00CD4442" w:rsidP="00CD4442"/>
    <w:p w14:paraId="72D327AF" w14:textId="77777777" w:rsidR="00AE4FAD" w:rsidRDefault="00AE4FAD" w:rsidP="00CD4442"/>
    <w:p w14:paraId="6CE59586" w14:textId="77777777" w:rsidR="00AE4FAD" w:rsidRDefault="00AE4FAD" w:rsidP="00CD4442"/>
    <w:p w14:paraId="3091A9ED" w14:textId="6AD6E0CB" w:rsidR="00C63FDB" w:rsidRDefault="00C63FDB" w:rsidP="00C63FDB">
      <w:r>
        <w:t>Forms of Businesses:</w:t>
      </w:r>
    </w:p>
    <w:p w14:paraId="507AAD61" w14:textId="77777777" w:rsidR="00C63FDB" w:rsidRDefault="00C63FDB" w:rsidP="00C63FDB"/>
    <w:p w14:paraId="11CC0DFF" w14:textId="77777777" w:rsidR="00C63FDB" w:rsidRDefault="00C63FDB" w:rsidP="00C63FDB">
      <w:pPr>
        <w:pStyle w:val="ListParagraph"/>
        <w:numPr>
          <w:ilvl w:val="0"/>
          <w:numId w:val="12"/>
        </w:numPr>
      </w:pPr>
      <w:r>
        <w:t>Proprietorship &amp; Partnership</w:t>
      </w:r>
    </w:p>
    <w:p w14:paraId="1381DCA4" w14:textId="77777777" w:rsidR="00C63FDB" w:rsidRDefault="00C63FDB" w:rsidP="00C63FDB">
      <w:pPr>
        <w:pStyle w:val="ListParagraph"/>
        <w:numPr>
          <w:ilvl w:val="1"/>
          <w:numId w:val="12"/>
        </w:numPr>
      </w:pPr>
      <w:r>
        <w:t>Unlimited liability</w:t>
      </w:r>
    </w:p>
    <w:p w14:paraId="3F4AD68B" w14:textId="77777777" w:rsidR="00C63FDB" w:rsidRDefault="00C63FDB" w:rsidP="00C63FDB">
      <w:pPr>
        <w:pStyle w:val="ListParagraph"/>
        <w:numPr>
          <w:ilvl w:val="1"/>
          <w:numId w:val="12"/>
        </w:numPr>
      </w:pPr>
      <w:r>
        <w:t>No taxation</w:t>
      </w:r>
    </w:p>
    <w:p w14:paraId="38ABC89C" w14:textId="5EE804E5" w:rsidR="00C63FDB" w:rsidRDefault="00C63FDB" w:rsidP="00C63FDB">
      <w:pPr>
        <w:pStyle w:val="ListParagraph"/>
        <w:numPr>
          <w:ilvl w:val="0"/>
          <w:numId w:val="12"/>
        </w:numPr>
      </w:pPr>
      <w:r>
        <w:t>Corporation (Shareholder</w:t>
      </w:r>
      <w:r w:rsidR="00E9085B">
        <w:t xml:space="preserve">s, </w:t>
      </w:r>
      <w:r>
        <w:t>Board of Directors</w:t>
      </w:r>
      <w:r w:rsidR="00E9085B">
        <w:t xml:space="preserve">, </w:t>
      </w:r>
      <w:r>
        <w:t>Top Managers)</w:t>
      </w:r>
    </w:p>
    <w:p w14:paraId="39B90B1C" w14:textId="77777777" w:rsidR="00C63FDB" w:rsidRDefault="00C63FDB" w:rsidP="00C63FDB">
      <w:pPr>
        <w:pStyle w:val="ListParagraph"/>
        <w:numPr>
          <w:ilvl w:val="1"/>
          <w:numId w:val="12"/>
        </w:numPr>
      </w:pPr>
      <w:r>
        <w:t>Limited liability</w:t>
      </w:r>
    </w:p>
    <w:p w14:paraId="23850CB5" w14:textId="77777777" w:rsidR="00C63FDB" w:rsidRDefault="00C63FDB" w:rsidP="00C63FDB">
      <w:pPr>
        <w:pStyle w:val="ListParagraph"/>
        <w:numPr>
          <w:ilvl w:val="1"/>
          <w:numId w:val="12"/>
        </w:numPr>
      </w:pPr>
      <w:r>
        <w:t>Taxation</w:t>
      </w:r>
    </w:p>
    <w:p w14:paraId="21A95786" w14:textId="0590EA9C" w:rsidR="00CD4442" w:rsidRDefault="00C63FDB" w:rsidP="00C63FDB">
      <w:pPr>
        <w:pStyle w:val="ListParagraph"/>
        <w:numPr>
          <w:ilvl w:val="1"/>
          <w:numId w:val="12"/>
        </w:numPr>
      </w:pPr>
      <w:r>
        <w:t>Corporations can be publicly traded or privately held.</w:t>
      </w:r>
    </w:p>
    <w:p w14:paraId="785EE07C" w14:textId="77777777" w:rsidR="00C63FDB" w:rsidRDefault="00C63FDB" w:rsidP="00CD4442"/>
    <w:p w14:paraId="788F8099" w14:textId="15A30799" w:rsidR="00CD4442" w:rsidRDefault="00CD4442" w:rsidP="00CD4442">
      <w:r>
        <w:t>Assumptions</w:t>
      </w:r>
    </w:p>
    <w:p w14:paraId="2A672B9C" w14:textId="5300CDE5" w:rsidR="005A66B9" w:rsidRDefault="005A66B9" w:rsidP="00CD4442"/>
    <w:p w14:paraId="768448BD" w14:textId="77777777" w:rsidR="005A66B9" w:rsidRDefault="005A66B9" w:rsidP="005A66B9">
      <w:pPr>
        <w:pStyle w:val="ListParagraph"/>
        <w:numPr>
          <w:ilvl w:val="0"/>
          <w:numId w:val="13"/>
        </w:numPr>
      </w:pPr>
      <w:r w:rsidRPr="00E14C1A">
        <w:rPr>
          <w:highlight w:val="cyan"/>
        </w:rPr>
        <w:t>Separate entity</w:t>
      </w:r>
      <w:r>
        <w:t xml:space="preserve"> - We treat the business and the owners as separate entities, focusing on the accounting for the businesses, not the owners.</w:t>
      </w:r>
    </w:p>
    <w:p w14:paraId="74E2452A" w14:textId="77777777" w:rsidR="005A66B9" w:rsidRDefault="005A66B9" w:rsidP="005A66B9">
      <w:pPr>
        <w:pStyle w:val="ListParagraph"/>
        <w:numPr>
          <w:ilvl w:val="0"/>
          <w:numId w:val="13"/>
        </w:numPr>
      </w:pPr>
      <w:r w:rsidRPr="00E14C1A">
        <w:rPr>
          <w:highlight w:val="cyan"/>
        </w:rPr>
        <w:t>Unit of measurement</w:t>
      </w:r>
      <w:r>
        <w:t xml:space="preserve"> - The currency in which the company is operating.</w:t>
      </w:r>
    </w:p>
    <w:p w14:paraId="60E7BC4E" w14:textId="53A735D2" w:rsidR="005A66B9" w:rsidRDefault="005A66B9" w:rsidP="005A66B9">
      <w:pPr>
        <w:pStyle w:val="ListParagraph"/>
        <w:numPr>
          <w:ilvl w:val="0"/>
          <w:numId w:val="13"/>
        </w:numPr>
      </w:pPr>
      <w:r w:rsidRPr="00E14C1A">
        <w:rPr>
          <w:highlight w:val="cyan"/>
        </w:rPr>
        <w:t>Going concern</w:t>
      </w:r>
      <w:r>
        <w:t xml:space="preserve"> - We presume that the company will continue to operate -- that it'll be ongoing</w:t>
      </w:r>
    </w:p>
    <w:p w14:paraId="58BD4D39" w14:textId="33495506" w:rsidR="00E14C1A" w:rsidRDefault="00E14C1A" w:rsidP="00E14C1A">
      <w:pPr>
        <w:pStyle w:val="ListParagraph"/>
        <w:numPr>
          <w:ilvl w:val="0"/>
          <w:numId w:val="13"/>
        </w:numPr>
      </w:pPr>
      <w:r w:rsidRPr="00E14C1A">
        <w:rPr>
          <w:highlight w:val="cyan"/>
        </w:rPr>
        <w:t>Periodicity</w:t>
      </w:r>
      <w:r>
        <w:t xml:space="preserve"> - We presume that we can arbitrarily pick any time period that we want to and report the financial results for that time </w:t>
      </w:r>
      <w:r w:rsidR="00637C36">
        <w:t>period.</w:t>
      </w:r>
    </w:p>
    <w:p w14:paraId="60936AF0" w14:textId="3AEB9C64" w:rsidR="00CD4442" w:rsidRDefault="00E14C1A" w:rsidP="00CD4442">
      <w:pPr>
        <w:pStyle w:val="ListParagraph"/>
        <w:numPr>
          <w:ilvl w:val="0"/>
          <w:numId w:val="13"/>
        </w:numPr>
      </w:pPr>
      <w:bookmarkStart w:id="0" w:name="_Hlk72243865"/>
      <w:r w:rsidRPr="00E14C1A">
        <w:rPr>
          <w:highlight w:val="cyan"/>
        </w:rPr>
        <w:t>Materiality</w:t>
      </w:r>
      <w:r>
        <w:t xml:space="preserve"> -the only information that needs to be disclosed in financial statements is information that will be useful for those who rely on the financial statements to make decisions.</w:t>
      </w:r>
    </w:p>
    <w:bookmarkEnd w:id="0"/>
    <w:p w14:paraId="7C652777" w14:textId="775CB3BF" w:rsidR="00CD4442" w:rsidRDefault="00CD4442" w:rsidP="0066106B">
      <w:pPr>
        <w:pStyle w:val="ListParagraph"/>
        <w:numPr>
          <w:ilvl w:val="0"/>
          <w:numId w:val="13"/>
        </w:numPr>
      </w:pPr>
      <w:r>
        <w:t>Generally Accepted Accounting Principles (</w:t>
      </w:r>
      <w:r w:rsidRPr="0066106B">
        <w:rPr>
          <w:highlight w:val="cyan"/>
        </w:rPr>
        <w:t>GAAP</w:t>
      </w:r>
      <w:r>
        <w:t>)</w:t>
      </w:r>
      <w:r w:rsidR="0066106B">
        <w:t xml:space="preserve"> – focus here not on tax accounting.</w:t>
      </w:r>
    </w:p>
    <w:p w14:paraId="4FA80B39" w14:textId="17CB5937" w:rsidR="00CD4442" w:rsidRDefault="00CD4442" w:rsidP="00CD4442">
      <w:pPr>
        <w:pStyle w:val="ListParagraph"/>
        <w:numPr>
          <w:ilvl w:val="0"/>
          <w:numId w:val="2"/>
        </w:numPr>
      </w:pPr>
      <w:r>
        <w:t>Securities &amp; Exchange Commission (</w:t>
      </w:r>
      <w:r w:rsidRPr="0066106B">
        <w:rPr>
          <w:highlight w:val="cyan"/>
        </w:rPr>
        <w:t>SEC</w:t>
      </w:r>
      <w:r>
        <w:t>)</w:t>
      </w:r>
      <w:r w:rsidR="0066106B">
        <w:t xml:space="preserve">. </w:t>
      </w:r>
      <w:r w:rsidR="0066106B" w:rsidRPr="0066106B">
        <w:t>The rule-making resides under the authority of the SEC.</w:t>
      </w:r>
    </w:p>
    <w:p w14:paraId="3D1B96CE" w14:textId="5E783C52" w:rsidR="0066106B" w:rsidRDefault="00CD4442" w:rsidP="0066106B">
      <w:pPr>
        <w:pStyle w:val="ListParagraph"/>
        <w:numPr>
          <w:ilvl w:val="0"/>
          <w:numId w:val="2"/>
        </w:numPr>
      </w:pPr>
      <w:r>
        <w:t>Financial Accounting Standards Board (</w:t>
      </w:r>
      <w:r w:rsidRPr="0066106B">
        <w:rPr>
          <w:highlight w:val="cyan"/>
        </w:rPr>
        <w:t>FASB</w:t>
      </w:r>
      <w:r>
        <w:t>)</w:t>
      </w:r>
      <w:r w:rsidR="0066106B">
        <w:t>. FASB consists of representatives from public accounting firms, industry, government agencies, and academia.</w:t>
      </w:r>
    </w:p>
    <w:p w14:paraId="731BA724" w14:textId="77777777" w:rsidR="0066106B" w:rsidRDefault="00CD4442" w:rsidP="00CD4442">
      <w:pPr>
        <w:pStyle w:val="ListParagraph"/>
        <w:numPr>
          <w:ilvl w:val="0"/>
          <w:numId w:val="2"/>
        </w:numPr>
      </w:pPr>
      <w:r>
        <w:t>International Financial Reporting Standards (</w:t>
      </w:r>
      <w:r w:rsidRPr="0066106B">
        <w:rPr>
          <w:highlight w:val="cyan"/>
        </w:rPr>
        <w:t>IFRS</w:t>
      </w:r>
      <w:r>
        <w:t>)</w:t>
      </w:r>
    </w:p>
    <w:p w14:paraId="6C14E56C" w14:textId="2535475B" w:rsidR="00CD4442" w:rsidRDefault="00CD4442" w:rsidP="003B4A76">
      <w:pPr>
        <w:pStyle w:val="ListParagraph"/>
        <w:numPr>
          <w:ilvl w:val="0"/>
          <w:numId w:val="2"/>
        </w:numPr>
      </w:pPr>
      <w:r w:rsidRPr="0066106B">
        <w:rPr>
          <w:highlight w:val="cyan"/>
        </w:rPr>
        <w:t>Qualities of Financial Statements</w:t>
      </w:r>
      <w:r w:rsidR="0066106B">
        <w:t xml:space="preserve">  - </w:t>
      </w:r>
      <w:r>
        <w:t>Understandability, Timeliness, Full disclosure, Comparability, Objectivity, Decision relevance</w:t>
      </w:r>
    </w:p>
    <w:p w14:paraId="78B24F6D" w14:textId="77777777" w:rsidR="00CD4442" w:rsidRDefault="00CD4442" w:rsidP="00CD4442"/>
    <w:p w14:paraId="6B9DF7B7" w14:textId="77777777" w:rsidR="00CD4442" w:rsidRDefault="00CD4442" w:rsidP="00CD4442">
      <w:r>
        <w:t>Financial Statements</w:t>
      </w:r>
    </w:p>
    <w:p w14:paraId="26350FB5" w14:textId="77777777" w:rsidR="00CD4442" w:rsidRDefault="00CD4442" w:rsidP="00CD4442"/>
    <w:p w14:paraId="5CA85FB4" w14:textId="77777777" w:rsidR="00CD4442" w:rsidRDefault="00CD4442" w:rsidP="00CD4442">
      <w:pPr>
        <w:pStyle w:val="ListParagraph"/>
        <w:numPr>
          <w:ilvl w:val="0"/>
          <w:numId w:val="3"/>
        </w:numPr>
      </w:pPr>
      <w:r>
        <w:t>Balance Sheet</w:t>
      </w:r>
    </w:p>
    <w:p w14:paraId="426C6B23" w14:textId="77777777" w:rsidR="00CD4442" w:rsidRDefault="00CD4442" w:rsidP="00CD4442">
      <w:pPr>
        <w:pStyle w:val="ListParagraph"/>
        <w:numPr>
          <w:ilvl w:val="0"/>
          <w:numId w:val="3"/>
        </w:numPr>
      </w:pPr>
      <w:r>
        <w:t>Income Statement</w:t>
      </w:r>
    </w:p>
    <w:p w14:paraId="5456E306" w14:textId="77777777" w:rsidR="00CD4442" w:rsidRDefault="00CD4442" w:rsidP="00CD4442">
      <w:pPr>
        <w:pStyle w:val="ListParagraph"/>
        <w:numPr>
          <w:ilvl w:val="0"/>
          <w:numId w:val="3"/>
        </w:numPr>
      </w:pPr>
      <w:r>
        <w:t>Statement of Cash Flows</w:t>
      </w:r>
    </w:p>
    <w:p w14:paraId="245037B2" w14:textId="77777777" w:rsidR="00CD4442" w:rsidRDefault="00CD4442" w:rsidP="00CD4442"/>
    <w:p w14:paraId="34756B53" w14:textId="77777777" w:rsidR="00CD4442" w:rsidRDefault="00CD4442" w:rsidP="00CD4442">
      <w:r>
        <w:t>Be able to read and prepare statements.</w:t>
      </w:r>
    </w:p>
    <w:p w14:paraId="486CC419" w14:textId="77777777" w:rsidR="00CD4442" w:rsidRPr="00CD4442" w:rsidRDefault="00CD4442" w:rsidP="00CD4442"/>
    <w:p w14:paraId="06EC96B0" w14:textId="15729D51" w:rsidR="00CD4442" w:rsidRDefault="00C63FDB" w:rsidP="00CD4442">
      <w:pPr>
        <w:pStyle w:val="Heading3"/>
      </w:pPr>
      <w:r>
        <w:t>Balance Sheet</w:t>
      </w:r>
    </w:p>
    <w:p w14:paraId="6909EF7C" w14:textId="3D3557B1" w:rsidR="0066106B" w:rsidRDefault="0066106B" w:rsidP="0066106B"/>
    <w:p w14:paraId="6925DF17" w14:textId="3C420B8C" w:rsidR="00D44282" w:rsidRDefault="00D44282" w:rsidP="00D44282">
      <w:r>
        <w:t>Measures financial position at a point in time. Assets, Liabilities, and Owner's Equity</w:t>
      </w:r>
      <w:r w:rsidR="00E20646">
        <w:t>. This is not the value of the company. For example, the cost principle does not use market value for assets, only purchase price</w:t>
      </w:r>
      <w:r w:rsidR="00707C4C">
        <w:t>.</w:t>
      </w:r>
    </w:p>
    <w:p w14:paraId="4497331F" w14:textId="7790F936" w:rsidR="00D44282" w:rsidRDefault="00D44282" w:rsidP="00D44282"/>
    <w:p w14:paraId="42425852" w14:textId="77777777" w:rsidR="00D44282" w:rsidRDefault="00D44282" w:rsidP="00D44282">
      <w:r>
        <w:t>Resources = Sources of funding</w:t>
      </w:r>
    </w:p>
    <w:p w14:paraId="0FB57B5D" w14:textId="0E0CF00D" w:rsidR="00D44282" w:rsidRDefault="00D44282" w:rsidP="00D44282">
      <w:r>
        <w:t>Resources = Creditors’ claims + owners’ claims</w:t>
      </w:r>
    </w:p>
    <w:p w14:paraId="2161EA0E" w14:textId="445CF1EE" w:rsidR="00DE351B" w:rsidRDefault="00DE351B" w:rsidP="00D44282"/>
    <w:p w14:paraId="3CB9FEF1" w14:textId="60755C23" w:rsidR="00DE351B" w:rsidRPr="0066106B" w:rsidRDefault="00DE351B" w:rsidP="00D44282">
      <w:r>
        <w:t>Typically shows two years of history.</w:t>
      </w:r>
    </w:p>
    <w:p w14:paraId="41E6771F" w14:textId="77777777" w:rsidR="00C63FDB" w:rsidRDefault="00C63FDB" w:rsidP="00C63FDB"/>
    <w:p w14:paraId="3D5D8799" w14:textId="38B9906D" w:rsidR="00CD4442" w:rsidRDefault="00CD4442" w:rsidP="00C63FDB">
      <w:pPr>
        <w:pStyle w:val="Heading4"/>
      </w:pPr>
      <w:r>
        <w:lastRenderedPageBreak/>
        <w:t>Assets</w:t>
      </w:r>
    </w:p>
    <w:p w14:paraId="54AE564E" w14:textId="3F31C5ED" w:rsidR="00CD4442" w:rsidRDefault="00CD4442" w:rsidP="00CD4442"/>
    <w:p w14:paraId="03685A89" w14:textId="34327AB7" w:rsidR="00D44282" w:rsidRDefault="00CD4442" w:rsidP="00D44282">
      <w:pPr>
        <w:pStyle w:val="ListParagraph"/>
        <w:numPr>
          <w:ilvl w:val="0"/>
          <w:numId w:val="14"/>
        </w:numPr>
      </w:pPr>
      <w:r w:rsidRPr="00D44282">
        <w:rPr>
          <w:highlight w:val="cyan"/>
        </w:rPr>
        <w:t>Assets</w:t>
      </w:r>
      <w:r>
        <w:t>: Resources owned or rights to receive resources (Physical, Intangible, Legal rights)</w:t>
      </w:r>
    </w:p>
    <w:p w14:paraId="0F9A8105" w14:textId="01F0A8A8" w:rsidR="00D44282" w:rsidRDefault="00D44282" w:rsidP="00CD4442">
      <w:pPr>
        <w:pStyle w:val="ListParagraph"/>
        <w:numPr>
          <w:ilvl w:val="0"/>
          <w:numId w:val="14"/>
        </w:numPr>
      </w:pPr>
      <w:r w:rsidRPr="00D44282">
        <w:rPr>
          <w:highlight w:val="cyan"/>
        </w:rPr>
        <w:t>Common asset accounts</w:t>
      </w:r>
      <w:r>
        <w:t xml:space="preserve">: Cash, Accounts </w:t>
      </w:r>
      <w:r w:rsidRPr="00B95D5A">
        <w:rPr>
          <w:highlight w:val="yellow"/>
        </w:rPr>
        <w:t>receivable</w:t>
      </w:r>
      <w:r>
        <w:t xml:space="preserve"> &amp; notes </w:t>
      </w:r>
      <w:r w:rsidRPr="00B95D5A">
        <w:rPr>
          <w:highlight w:val="yellow"/>
        </w:rPr>
        <w:t>receivable</w:t>
      </w:r>
      <w:r>
        <w:t xml:space="preserve">, Inventory, Investments, Buildings &amp; Equipment, </w:t>
      </w:r>
      <w:r w:rsidR="00E7789F">
        <w:t xml:space="preserve">intangible such as </w:t>
      </w:r>
      <w:r>
        <w:t>Copyrights; patents</w:t>
      </w:r>
    </w:p>
    <w:p w14:paraId="0882EAD5" w14:textId="0B1778C9" w:rsidR="00E7789F" w:rsidRDefault="009C3DE7" w:rsidP="00CD4442">
      <w:pPr>
        <w:pStyle w:val="ListParagraph"/>
        <w:numPr>
          <w:ilvl w:val="0"/>
          <w:numId w:val="14"/>
        </w:numPr>
      </w:pPr>
      <w:r w:rsidRPr="009C3DE7">
        <w:rPr>
          <w:highlight w:val="cyan"/>
        </w:rPr>
        <w:t>Order</w:t>
      </w:r>
      <w:r>
        <w:t xml:space="preserve"> of presentation:</w:t>
      </w:r>
      <w:r w:rsidR="00E7789F">
        <w:t xml:space="preserve"> </w:t>
      </w:r>
      <w:r>
        <w:t>liquidity</w:t>
      </w:r>
    </w:p>
    <w:p w14:paraId="65B16961" w14:textId="2294774F" w:rsidR="00BF6315" w:rsidRDefault="000051D4" w:rsidP="00BF6315">
      <w:pPr>
        <w:pStyle w:val="ListParagraph"/>
        <w:numPr>
          <w:ilvl w:val="0"/>
          <w:numId w:val="14"/>
        </w:numPr>
      </w:pPr>
      <w:r>
        <w:t xml:space="preserve">Asset </w:t>
      </w:r>
      <w:r w:rsidR="00BF6315">
        <w:t>Valuation Options</w:t>
      </w:r>
    </w:p>
    <w:p w14:paraId="5C0CC79F" w14:textId="5A8D655B" w:rsidR="00BF6315" w:rsidRDefault="00BF6315" w:rsidP="00BF6315">
      <w:pPr>
        <w:pStyle w:val="ListParagraph"/>
        <w:numPr>
          <w:ilvl w:val="1"/>
          <w:numId w:val="14"/>
        </w:numPr>
      </w:pPr>
      <w:r>
        <w:t>Historical cost</w:t>
      </w:r>
      <w:r w:rsidR="0097573F">
        <w:t xml:space="preserve"> (objective)</w:t>
      </w:r>
    </w:p>
    <w:p w14:paraId="5277DBCE" w14:textId="1CF66D52" w:rsidR="00BF6315" w:rsidRDefault="00BF6315" w:rsidP="00BF6315">
      <w:pPr>
        <w:pStyle w:val="ListParagraph"/>
        <w:numPr>
          <w:ilvl w:val="1"/>
          <w:numId w:val="14"/>
        </w:numPr>
      </w:pPr>
      <w:r>
        <w:t>Sales value</w:t>
      </w:r>
      <w:r w:rsidR="0097573F">
        <w:t xml:space="preserve"> (decision making)</w:t>
      </w:r>
    </w:p>
    <w:p w14:paraId="09137DDB" w14:textId="77777777" w:rsidR="00BF6315" w:rsidRDefault="00BF6315" w:rsidP="00BF6315">
      <w:pPr>
        <w:pStyle w:val="ListParagraph"/>
        <w:numPr>
          <w:ilvl w:val="1"/>
          <w:numId w:val="14"/>
        </w:numPr>
      </w:pPr>
      <w:r>
        <w:t>Replacement cost</w:t>
      </w:r>
    </w:p>
    <w:p w14:paraId="711F35FE" w14:textId="2007D8B2" w:rsidR="0097573F" w:rsidRDefault="00BF6315" w:rsidP="0097573F">
      <w:pPr>
        <w:pStyle w:val="ListParagraph"/>
        <w:numPr>
          <w:ilvl w:val="1"/>
          <w:numId w:val="14"/>
        </w:numPr>
      </w:pPr>
      <w:r>
        <w:t>General price-level adjusted costs</w:t>
      </w:r>
    </w:p>
    <w:p w14:paraId="1E81694D" w14:textId="0DC92477" w:rsidR="00BF6315" w:rsidRDefault="0097573F" w:rsidP="0097573F">
      <w:pPr>
        <w:pStyle w:val="ListParagraph"/>
        <w:numPr>
          <w:ilvl w:val="0"/>
          <w:numId w:val="14"/>
        </w:numPr>
      </w:pPr>
      <w:r w:rsidRPr="00B8701E">
        <w:rPr>
          <w:highlight w:val="cyan"/>
        </w:rPr>
        <w:t>Cost Principle</w:t>
      </w:r>
      <w:r>
        <w:t>: Assets are valued at their historical cost (most objective)</w:t>
      </w:r>
      <w:r w:rsidR="00B8701E">
        <w:t xml:space="preserve"> not appraised or market value. Cost is original value. </w:t>
      </w:r>
    </w:p>
    <w:p w14:paraId="7382FBE5" w14:textId="77777777" w:rsidR="00CD4442" w:rsidRPr="00CD4442" w:rsidRDefault="00CD4442" w:rsidP="00CD4442"/>
    <w:p w14:paraId="4827D21F" w14:textId="5B53FC5D" w:rsidR="00CD4442" w:rsidRDefault="00CD4442" w:rsidP="00C63FDB">
      <w:pPr>
        <w:pStyle w:val="Heading4"/>
      </w:pPr>
      <w:r>
        <w:t>Liabilities and Stockholders’ Equity</w:t>
      </w:r>
    </w:p>
    <w:p w14:paraId="40056882" w14:textId="2A870C35" w:rsidR="00CD4442" w:rsidRDefault="00CD4442" w:rsidP="00CD4442"/>
    <w:p w14:paraId="59FD8B71" w14:textId="3717CEFF" w:rsidR="001007B8" w:rsidRDefault="001007B8" w:rsidP="001007B8">
      <w:pPr>
        <w:pStyle w:val="ListParagraph"/>
        <w:numPr>
          <w:ilvl w:val="0"/>
          <w:numId w:val="15"/>
        </w:numPr>
      </w:pPr>
      <w:r w:rsidRPr="009338A6">
        <w:t>Liabilities: Obligations owed to creditor</w:t>
      </w:r>
      <w:r>
        <w:t>s. Cash or goods and services.</w:t>
      </w:r>
    </w:p>
    <w:p w14:paraId="02412542" w14:textId="40FAAF9F" w:rsidR="00753889" w:rsidRDefault="0000511A" w:rsidP="004745B5">
      <w:pPr>
        <w:pStyle w:val="ListParagraph"/>
        <w:numPr>
          <w:ilvl w:val="0"/>
          <w:numId w:val="15"/>
        </w:numPr>
      </w:pPr>
      <w:r w:rsidRPr="004745B5">
        <w:rPr>
          <w:highlight w:val="cyan"/>
        </w:rPr>
        <w:t>Dividends</w:t>
      </w:r>
      <w:r>
        <w:t xml:space="preserve"> </w:t>
      </w:r>
      <w:r w:rsidR="0025648B">
        <w:t>– distribution of earnings</w:t>
      </w:r>
    </w:p>
    <w:p w14:paraId="6C303788" w14:textId="77777777" w:rsidR="00AD34FB" w:rsidRDefault="00AD34FB" w:rsidP="00AD34FB">
      <w:pPr>
        <w:pStyle w:val="ListParagraph"/>
      </w:pPr>
    </w:p>
    <w:p w14:paraId="276CDCE3" w14:textId="3A2AF9E1" w:rsidR="0000511A" w:rsidRDefault="0000511A" w:rsidP="00753889">
      <w:pPr>
        <w:pStyle w:val="ListParagraph"/>
        <w:numPr>
          <w:ilvl w:val="1"/>
          <w:numId w:val="15"/>
        </w:numPr>
      </w:pPr>
      <w:r>
        <w:t xml:space="preserve">declared are a </w:t>
      </w:r>
      <w:r w:rsidR="00753889">
        <w:t>liability.</w:t>
      </w:r>
    </w:p>
    <w:p w14:paraId="42F626C9" w14:textId="1E15CF8D" w:rsidR="00753889" w:rsidRDefault="00753889" w:rsidP="00753889">
      <w:pPr>
        <w:pStyle w:val="ListParagraph"/>
        <w:numPr>
          <w:ilvl w:val="1"/>
          <w:numId w:val="15"/>
        </w:numPr>
      </w:pPr>
      <w:r>
        <w:t>reduces retained earnings</w:t>
      </w:r>
      <w:r w:rsidR="00D62FB8">
        <w:t xml:space="preserve"> as soon as they are </w:t>
      </w:r>
      <w:r w:rsidR="0025648B">
        <w:t>declared.</w:t>
      </w:r>
    </w:p>
    <w:p w14:paraId="2851B361" w14:textId="10CF5545" w:rsidR="0025648B" w:rsidRDefault="00753889" w:rsidP="0025648B">
      <w:pPr>
        <w:pStyle w:val="ListParagraph"/>
        <w:numPr>
          <w:ilvl w:val="1"/>
          <w:numId w:val="15"/>
        </w:numPr>
      </w:pPr>
      <w:r>
        <w:t>only on balance sheet – not income/expense</w:t>
      </w:r>
    </w:p>
    <w:p w14:paraId="7D06EB17" w14:textId="34A3F627" w:rsidR="00AD34FB" w:rsidRDefault="00AD34FB" w:rsidP="0025648B">
      <w:pPr>
        <w:pStyle w:val="ListParagraph"/>
        <w:numPr>
          <w:ilvl w:val="1"/>
          <w:numId w:val="15"/>
        </w:numPr>
      </w:pPr>
      <w:r>
        <w:t>company does not pay taxes on dividends.</w:t>
      </w:r>
    </w:p>
    <w:p w14:paraId="1C8ECA35" w14:textId="617DB91E" w:rsidR="00AD34FB" w:rsidRDefault="00AD34FB" w:rsidP="0025648B">
      <w:pPr>
        <w:pStyle w:val="ListParagraph"/>
        <w:numPr>
          <w:ilvl w:val="1"/>
          <w:numId w:val="15"/>
        </w:numPr>
      </w:pPr>
      <w:r>
        <w:t>recipient of dividends does pays taxes</w:t>
      </w:r>
    </w:p>
    <w:p w14:paraId="5709FF1D" w14:textId="77777777" w:rsidR="00753889" w:rsidRDefault="00753889" w:rsidP="00753889">
      <w:pPr>
        <w:pStyle w:val="ListParagraph"/>
        <w:ind w:left="1440"/>
      </w:pPr>
    </w:p>
    <w:p w14:paraId="132BDAD3" w14:textId="4A6113E0" w:rsidR="00CD4442" w:rsidRDefault="00CD4442" w:rsidP="001007B8">
      <w:pPr>
        <w:pStyle w:val="ListParagraph"/>
        <w:numPr>
          <w:ilvl w:val="0"/>
          <w:numId w:val="15"/>
        </w:numPr>
      </w:pPr>
      <w:r>
        <w:t xml:space="preserve">Common liability accounts: Accounts </w:t>
      </w:r>
      <w:r w:rsidRPr="00B95D5A">
        <w:rPr>
          <w:highlight w:val="yellow"/>
        </w:rPr>
        <w:t>payable</w:t>
      </w:r>
      <w:r>
        <w:t xml:space="preserve">, Notes </w:t>
      </w:r>
      <w:r w:rsidRPr="00B95D5A">
        <w:rPr>
          <w:highlight w:val="yellow"/>
        </w:rPr>
        <w:t>payable</w:t>
      </w:r>
      <w:r>
        <w:t xml:space="preserve">, Interest </w:t>
      </w:r>
      <w:r w:rsidRPr="00B95D5A">
        <w:rPr>
          <w:highlight w:val="yellow"/>
        </w:rPr>
        <w:t>payable</w:t>
      </w:r>
      <w:r>
        <w:t xml:space="preserve">, </w:t>
      </w:r>
      <w:r w:rsidRPr="00B456DA">
        <w:rPr>
          <w:highlight w:val="yellow"/>
        </w:rPr>
        <w:t>Deferred</w:t>
      </w:r>
      <w:r>
        <w:t xml:space="preserve"> (Unearned) Revenues, </w:t>
      </w:r>
      <w:r w:rsidRPr="00B95D5A">
        <w:rPr>
          <w:highlight w:val="yellow"/>
        </w:rPr>
        <w:t>Accrued</w:t>
      </w:r>
      <w:r>
        <w:t xml:space="preserve"> wages and salaries</w:t>
      </w:r>
    </w:p>
    <w:p w14:paraId="393E717F" w14:textId="36E557A9" w:rsidR="00B456DA" w:rsidRDefault="00B456DA" w:rsidP="00B456DA">
      <w:pPr>
        <w:pStyle w:val="ListParagraph"/>
        <w:numPr>
          <w:ilvl w:val="0"/>
          <w:numId w:val="15"/>
        </w:numPr>
      </w:pPr>
      <w:r>
        <w:t>Classified Balance Sheets Shows Distinction</w:t>
      </w:r>
    </w:p>
    <w:p w14:paraId="1760C623" w14:textId="77777777" w:rsidR="00AD56A5" w:rsidRDefault="00AD56A5" w:rsidP="00AD56A5">
      <w:pPr>
        <w:pStyle w:val="ListParagraph"/>
      </w:pPr>
    </w:p>
    <w:p w14:paraId="247BF97C" w14:textId="2B9FA92E" w:rsidR="00B456DA" w:rsidRDefault="00B456DA" w:rsidP="00B456DA">
      <w:pPr>
        <w:pStyle w:val="ListParagraph"/>
        <w:numPr>
          <w:ilvl w:val="1"/>
          <w:numId w:val="15"/>
        </w:numPr>
      </w:pPr>
      <w:r>
        <w:t xml:space="preserve">Current </w:t>
      </w:r>
      <w:r w:rsidR="00AE5462">
        <w:t xml:space="preserve">(conversion to cash within a year) </w:t>
      </w:r>
      <w:r>
        <w:t>vs. Long-term Assets</w:t>
      </w:r>
      <w:r w:rsidR="001F1503">
        <w:t xml:space="preserve"> (assumed on balance sheet)</w:t>
      </w:r>
    </w:p>
    <w:p w14:paraId="35C4CE99" w14:textId="046C0E94" w:rsidR="00B456DA" w:rsidRDefault="00B456DA" w:rsidP="00B456DA">
      <w:pPr>
        <w:pStyle w:val="ListParagraph"/>
        <w:numPr>
          <w:ilvl w:val="1"/>
          <w:numId w:val="15"/>
        </w:numPr>
      </w:pPr>
      <w:r>
        <w:t xml:space="preserve">Current </w:t>
      </w:r>
      <w:r w:rsidR="00AE5462">
        <w:t>(</w:t>
      </w:r>
      <w:r w:rsidR="00656771">
        <w:t>due date</w:t>
      </w:r>
      <w:r w:rsidR="00AE5462">
        <w:t xml:space="preserve"> within a year) </w:t>
      </w:r>
      <w:r>
        <w:t>vs. Long-term Liabilities</w:t>
      </w:r>
      <w:r w:rsidR="001F1503">
        <w:t xml:space="preserve"> (assumed on balance sheet)</w:t>
      </w:r>
    </w:p>
    <w:p w14:paraId="0944645A" w14:textId="77777777" w:rsidR="00B456DA" w:rsidRDefault="00B456DA" w:rsidP="00B456DA">
      <w:pPr>
        <w:ind w:left="360"/>
      </w:pPr>
    </w:p>
    <w:p w14:paraId="7658D028" w14:textId="5E4F09C9" w:rsidR="0020056C" w:rsidRDefault="0020056C" w:rsidP="00C72911">
      <w:pPr>
        <w:pStyle w:val="ListParagraph"/>
        <w:numPr>
          <w:ilvl w:val="0"/>
          <w:numId w:val="16"/>
        </w:numPr>
      </w:pPr>
      <w:r w:rsidRPr="00C72911">
        <w:rPr>
          <w:highlight w:val="cyan"/>
        </w:rPr>
        <w:t>Owners' Equity</w:t>
      </w:r>
      <w:r w:rsidR="00C72911">
        <w:t xml:space="preserve"> (OE)</w:t>
      </w:r>
      <w:r>
        <w:t xml:space="preserve"> - Residual interest of owners to assets</w:t>
      </w:r>
    </w:p>
    <w:p w14:paraId="19374B80" w14:textId="4F7CF2B5" w:rsidR="005F70EF" w:rsidRPr="005F70EF" w:rsidRDefault="005F70EF" w:rsidP="00C72911">
      <w:pPr>
        <w:pStyle w:val="ListParagraph"/>
        <w:numPr>
          <w:ilvl w:val="0"/>
          <w:numId w:val="16"/>
        </w:numPr>
        <w:rPr>
          <w:highlight w:val="cyan"/>
        </w:rPr>
      </w:pPr>
      <w:r w:rsidRPr="005F70EF">
        <w:rPr>
          <w:highlight w:val="cyan"/>
        </w:rPr>
        <w:t>Accounting Equation</w:t>
      </w:r>
      <w:r>
        <w:rPr>
          <w:highlight w:val="cyan"/>
        </w:rPr>
        <w:t>:</w:t>
      </w:r>
    </w:p>
    <w:p w14:paraId="7150BE5E" w14:textId="77777777" w:rsidR="00A94945" w:rsidRDefault="00A94945" w:rsidP="00A94945">
      <w:pPr>
        <w:pStyle w:val="ListParagraph"/>
      </w:pPr>
    </w:p>
    <w:p w14:paraId="6DE6179B" w14:textId="2BB2AC7C" w:rsidR="00C72911" w:rsidRDefault="00C72911" w:rsidP="00C72911">
      <w:pPr>
        <w:pStyle w:val="ListParagraph"/>
        <w:numPr>
          <w:ilvl w:val="1"/>
          <w:numId w:val="16"/>
        </w:numPr>
      </w:pPr>
      <w:r>
        <w:t>Assets = Liability + OE (claims against assets)</w:t>
      </w:r>
      <w:r w:rsidR="00151CA7">
        <w:t xml:space="preserve"> - </w:t>
      </w:r>
      <w:r w:rsidR="00151CA7">
        <w:t>(if liabilities decrease then assets decrease as well)</w:t>
      </w:r>
    </w:p>
    <w:p w14:paraId="388B2AE8" w14:textId="4D2F8B5B" w:rsidR="00A94945" w:rsidRDefault="00C72911" w:rsidP="0020056C">
      <w:pPr>
        <w:pStyle w:val="ListParagraph"/>
        <w:numPr>
          <w:ilvl w:val="1"/>
          <w:numId w:val="16"/>
        </w:numPr>
      </w:pPr>
      <w:r>
        <w:t>Assets – Liability = OE</w:t>
      </w:r>
    </w:p>
    <w:p w14:paraId="34020172" w14:textId="77777777" w:rsidR="00A94945" w:rsidRDefault="00A94945" w:rsidP="00A94945">
      <w:pPr>
        <w:pStyle w:val="ListParagraph"/>
        <w:ind w:left="1440"/>
      </w:pPr>
    </w:p>
    <w:p w14:paraId="1A9A86C7" w14:textId="132736E8" w:rsidR="00A94945" w:rsidRDefault="0020056C" w:rsidP="0020056C">
      <w:pPr>
        <w:pStyle w:val="ListParagraph"/>
        <w:numPr>
          <w:ilvl w:val="0"/>
          <w:numId w:val="16"/>
        </w:numPr>
      </w:pPr>
      <w:r w:rsidRPr="00A94945">
        <w:rPr>
          <w:highlight w:val="cyan"/>
        </w:rPr>
        <w:t>Stockholders' Equity</w:t>
      </w:r>
      <w:r>
        <w:t xml:space="preserve"> - OE for corporations</w:t>
      </w:r>
    </w:p>
    <w:p w14:paraId="62721229" w14:textId="77777777" w:rsidR="00A94945" w:rsidRDefault="00A94945" w:rsidP="00A94945">
      <w:pPr>
        <w:pStyle w:val="ListParagraph"/>
      </w:pPr>
    </w:p>
    <w:p w14:paraId="3473D11E" w14:textId="467E25D9" w:rsidR="00701A77" w:rsidRDefault="0020056C" w:rsidP="00701A77">
      <w:pPr>
        <w:pStyle w:val="ListParagraph"/>
        <w:numPr>
          <w:ilvl w:val="1"/>
          <w:numId w:val="16"/>
        </w:numPr>
      </w:pPr>
      <w:r w:rsidRPr="00BB1900">
        <w:rPr>
          <w:highlight w:val="cyan"/>
        </w:rPr>
        <w:t>Capital Stock</w:t>
      </w:r>
      <w:r w:rsidR="00701A77" w:rsidRPr="00BB1900">
        <w:rPr>
          <w:highlight w:val="cyan"/>
        </w:rPr>
        <w:t xml:space="preserve"> Capital</w:t>
      </w:r>
      <w:r w:rsidR="00701A77">
        <w:t xml:space="preserve"> - what the company received when selling shares of its </w:t>
      </w:r>
      <w:r w:rsidR="00BB1900">
        <w:t>stock.</w:t>
      </w:r>
    </w:p>
    <w:p w14:paraId="448012DA" w14:textId="2780AD9B" w:rsidR="00A94945" w:rsidRDefault="00701A77" w:rsidP="00701A77">
      <w:pPr>
        <w:pStyle w:val="ListParagraph"/>
        <w:numPr>
          <w:ilvl w:val="1"/>
          <w:numId w:val="16"/>
        </w:numPr>
      </w:pPr>
      <w:r w:rsidRPr="00BB1900">
        <w:rPr>
          <w:highlight w:val="cyan"/>
        </w:rPr>
        <w:t>Retained Earnings</w:t>
      </w:r>
      <w:r>
        <w:t xml:space="preserve"> – accumulated earnings less dividends. Dividends are a distribution of earnings, and that only occurs when the board of directors decides to distribute the earnings.</w:t>
      </w:r>
    </w:p>
    <w:p w14:paraId="0FA04943" w14:textId="77777777" w:rsidR="00A94945" w:rsidRDefault="00A94945" w:rsidP="00A94945">
      <w:pPr>
        <w:pStyle w:val="ListParagraph"/>
        <w:ind w:left="1440"/>
      </w:pPr>
    </w:p>
    <w:p w14:paraId="72CC19DB" w14:textId="77777777" w:rsidR="0020056C" w:rsidRPr="003C7EAA" w:rsidRDefault="0020056C" w:rsidP="003C7EAA">
      <w:pPr>
        <w:pStyle w:val="ListParagraph"/>
        <w:numPr>
          <w:ilvl w:val="0"/>
          <w:numId w:val="17"/>
        </w:numPr>
        <w:rPr>
          <w:highlight w:val="cyan"/>
        </w:rPr>
      </w:pPr>
      <w:r w:rsidRPr="003C7EAA">
        <w:rPr>
          <w:highlight w:val="cyan"/>
        </w:rPr>
        <w:t>Statement of Retained Earnings</w:t>
      </w:r>
    </w:p>
    <w:p w14:paraId="1B08D60E" w14:textId="77777777" w:rsidR="0020056C" w:rsidRDefault="0020056C" w:rsidP="003C7EAA">
      <w:pPr>
        <w:pStyle w:val="ListParagraph"/>
        <w:numPr>
          <w:ilvl w:val="1"/>
          <w:numId w:val="17"/>
        </w:numPr>
      </w:pPr>
      <w:r>
        <w:t>Beginning Retained Earnings + Net Income – Dividends = Ending Retained Earnings</w:t>
      </w:r>
    </w:p>
    <w:p w14:paraId="4C5F276F" w14:textId="77777777" w:rsidR="003C7EAA" w:rsidRDefault="003C7EAA" w:rsidP="0020056C"/>
    <w:p w14:paraId="3D08955A" w14:textId="16D389EE" w:rsidR="0020056C" w:rsidRPr="003C7EAA" w:rsidRDefault="0020056C" w:rsidP="003C7EAA">
      <w:pPr>
        <w:pStyle w:val="ListParagraph"/>
        <w:numPr>
          <w:ilvl w:val="0"/>
          <w:numId w:val="17"/>
        </w:numPr>
        <w:rPr>
          <w:highlight w:val="cyan"/>
        </w:rPr>
      </w:pPr>
      <w:r w:rsidRPr="003C7EAA">
        <w:rPr>
          <w:highlight w:val="cyan"/>
        </w:rPr>
        <w:t>Statement of Stockholders’ Equity</w:t>
      </w:r>
    </w:p>
    <w:p w14:paraId="48E13831" w14:textId="173F1217" w:rsidR="0020056C" w:rsidRDefault="0020056C" w:rsidP="0020056C">
      <w:pPr>
        <w:pStyle w:val="ListParagraph"/>
        <w:numPr>
          <w:ilvl w:val="1"/>
          <w:numId w:val="17"/>
        </w:numPr>
      </w:pPr>
      <w:r>
        <w:t>Beginning Stockholders’ Equity + Net Income – Dividends + Issuance of Capital Stock</w:t>
      </w:r>
      <w:r w:rsidR="003C7EAA">
        <w:t xml:space="preserve"> </w:t>
      </w:r>
      <w:r>
        <w:t>= Ending Stockholders’ Equity</w:t>
      </w:r>
    </w:p>
    <w:p w14:paraId="19EC23F3" w14:textId="77777777" w:rsidR="00CD4442" w:rsidRPr="00CD4442" w:rsidRDefault="00CD4442" w:rsidP="00CD4442"/>
    <w:p w14:paraId="3AB4CB6D" w14:textId="1A573263" w:rsidR="00CD4442" w:rsidRDefault="00CD4442" w:rsidP="00C63FDB">
      <w:pPr>
        <w:pStyle w:val="Heading3"/>
      </w:pPr>
      <w:r>
        <w:lastRenderedPageBreak/>
        <w:t>Cash Basis vs. Accrual Accounting</w:t>
      </w:r>
    </w:p>
    <w:p w14:paraId="1E34B2D8" w14:textId="66BDC8C1" w:rsidR="00CD4442" w:rsidRDefault="00CD4442" w:rsidP="00CD4442"/>
    <w:p w14:paraId="0CF54C95" w14:textId="77777777" w:rsidR="00BB1900" w:rsidRDefault="00BB1900" w:rsidP="00BB1900">
      <w:pPr>
        <w:pStyle w:val="ListParagraph"/>
        <w:numPr>
          <w:ilvl w:val="0"/>
          <w:numId w:val="18"/>
        </w:numPr>
      </w:pPr>
      <w:r w:rsidRPr="00BB1900">
        <w:rPr>
          <w:highlight w:val="cyan"/>
        </w:rPr>
        <w:t>Revenues</w:t>
      </w:r>
      <w:r>
        <w:t>: Value received for goods sold or services performed</w:t>
      </w:r>
    </w:p>
    <w:p w14:paraId="31258330" w14:textId="08482887" w:rsidR="00CD4442" w:rsidRDefault="00BB1900" w:rsidP="00BB1900">
      <w:pPr>
        <w:pStyle w:val="ListParagraph"/>
        <w:numPr>
          <w:ilvl w:val="0"/>
          <w:numId w:val="7"/>
        </w:numPr>
      </w:pPr>
      <w:r w:rsidRPr="00BB1900">
        <w:rPr>
          <w:highlight w:val="cyan"/>
        </w:rPr>
        <w:t>Expenses</w:t>
      </w:r>
      <w:r>
        <w:t xml:space="preserve">: Payment, or obligations, for goods or services received </w:t>
      </w:r>
      <w:r w:rsidR="00CD4442">
        <w:t>Revenue Recognition Principle</w:t>
      </w:r>
    </w:p>
    <w:p w14:paraId="023E282E" w14:textId="77777777" w:rsidR="00BB1900" w:rsidRDefault="00BB1900" w:rsidP="00BB1900">
      <w:pPr>
        <w:pStyle w:val="ListParagraph"/>
        <w:numPr>
          <w:ilvl w:val="0"/>
          <w:numId w:val="7"/>
        </w:numPr>
      </w:pPr>
      <w:r>
        <w:t>Cash is not necessarily involved in the determination of revenues or expenses.</w:t>
      </w:r>
    </w:p>
    <w:p w14:paraId="5A5F28DB" w14:textId="71D2A893" w:rsidR="00BB1900" w:rsidRDefault="00BB1900" w:rsidP="00BB1900">
      <w:pPr>
        <w:pStyle w:val="ListParagraph"/>
        <w:numPr>
          <w:ilvl w:val="0"/>
          <w:numId w:val="7"/>
        </w:numPr>
      </w:pPr>
      <w:r w:rsidRPr="00BB1900">
        <w:rPr>
          <w:highlight w:val="cyan"/>
        </w:rPr>
        <w:t>cash basis accounting</w:t>
      </w:r>
      <w:r>
        <w:t>, revenues will be recognized when cash is received, and expenses will be recognized when cash is paid out.</w:t>
      </w:r>
    </w:p>
    <w:p w14:paraId="07268A01" w14:textId="55FC49BB" w:rsidR="00CD4442" w:rsidRDefault="00BB1900" w:rsidP="00862652">
      <w:pPr>
        <w:pStyle w:val="ListParagraph"/>
        <w:numPr>
          <w:ilvl w:val="0"/>
          <w:numId w:val="7"/>
        </w:numPr>
      </w:pPr>
      <w:r w:rsidRPr="00BB1900">
        <w:rPr>
          <w:highlight w:val="cyan"/>
        </w:rPr>
        <w:t>accrual accounting</w:t>
      </w:r>
      <w:r>
        <w:t xml:space="preserve"> - </w:t>
      </w:r>
      <w:r w:rsidR="00CD4442">
        <w:t>Revenue is recognized when earned</w:t>
      </w:r>
      <w:r w:rsidR="00BE34C4">
        <w:t xml:space="preserve"> such as when services performed</w:t>
      </w:r>
      <w:r w:rsidR="00CD4442">
        <w:t>.</w:t>
      </w:r>
    </w:p>
    <w:p w14:paraId="62AFC46B" w14:textId="207A875E" w:rsidR="0020056C" w:rsidRDefault="00BB1900" w:rsidP="0020056C">
      <w:pPr>
        <w:pStyle w:val="ListParagraph"/>
        <w:numPr>
          <w:ilvl w:val="0"/>
          <w:numId w:val="7"/>
        </w:numPr>
      </w:pPr>
      <w:r w:rsidRPr="00105832">
        <w:rPr>
          <w:highlight w:val="cyan"/>
        </w:rPr>
        <w:t>Income statement uses accrual accounting</w:t>
      </w:r>
      <w:r>
        <w:t>.</w:t>
      </w:r>
      <w:r w:rsidR="00BE34C4">
        <w:t xml:space="preserve"> </w:t>
      </w:r>
      <w:r w:rsidR="00105832">
        <w:t>Report revenue when earned.</w:t>
      </w:r>
    </w:p>
    <w:p w14:paraId="17A7DC45" w14:textId="7D01549C" w:rsidR="0000511A" w:rsidRDefault="0000511A" w:rsidP="0020056C">
      <w:pPr>
        <w:pStyle w:val="ListParagraph"/>
        <w:numPr>
          <w:ilvl w:val="0"/>
          <w:numId w:val="7"/>
        </w:numPr>
      </w:pPr>
      <w:r>
        <w:t>Dividends are not expenses but distributions of owners equity so they are not on an income/expense statement</w:t>
      </w:r>
    </w:p>
    <w:p w14:paraId="08CEADCB" w14:textId="62028F25" w:rsidR="00BE34C4" w:rsidRDefault="00BE34C4" w:rsidP="0020056C">
      <w:pPr>
        <w:pStyle w:val="ListParagraph"/>
        <w:numPr>
          <w:ilvl w:val="0"/>
          <w:numId w:val="7"/>
        </w:numPr>
      </w:pPr>
      <w:r>
        <w:t>GAAP uses accrual accounting.</w:t>
      </w:r>
    </w:p>
    <w:p w14:paraId="6E5FD311" w14:textId="0F3473F6" w:rsidR="00BE34C4" w:rsidRDefault="00BE34C4" w:rsidP="00BE34C4">
      <w:pPr>
        <w:pStyle w:val="ListParagraph"/>
        <w:numPr>
          <w:ilvl w:val="0"/>
          <w:numId w:val="7"/>
        </w:numPr>
      </w:pPr>
      <w:r>
        <w:t xml:space="preserve">Matching principle – </w:t>
      </w:r>
    </w:p>
    <w:p w14:paraId="19357FFA" w14:textId="5DDFD0F3" w:rsidR="00BE34C4" w:rsidRDefault="00BE34C4" w:rsidP="00BE34C4">
      <w:pPr>
        <w:pStyle w:val="ListParagraph"/>
        <w:numPr>
          <w:ilvl w:val="1"/>
          <w:numId w:val="7"/>
        </w:numPr>
      </w:pPr>
      <w:r>
        <w:t>Costs are reported as expenses in the same time period as their related revenues.</w:t>
      </w:r>
    </w:p>
    <w:p w14:paraId="59371903" w14:textId="07082D08" w:rsidR="0020056C" w:rsidRDefault="00BE34C4" w:rsidP="0020056C">
      <w:pPr>
        <w:pStyle w:val="ListParagraph"/>
        <w:numPr>
          <w:ilvl w:val="1"/>
          <w:numId w:val="7"/>
        </w:numPr>
      </w:pPr>
      <w:r>
        <w:t>Costs that cannot be matched with specific revenues are matched with future time periods that benefit from the cost.</w:t>
      </w:r>
    </w:p>
    <w:p w14:paraId="10A55D5E" w14:textId="77777777" w:rsidR="00CD4442" w:rsidRPr="00CD4442" w:rsidRDefault="00CD4442" w:rsidP="00CD4442"/>
    <w:p w14:paraId="44ECD81C" w14:textId="449DC83B" w:rsidR="00CD4442" w:rsidRDefault="00CD4442" w:rsidP="00CD4442">
      <w:pPr>
        <w:pStyle w:val="Heading3"/>
      </w:pPr>
      <w:r>
        <w:t>Income Statement</w:t>
      </w:r>
    </w:p>
    <w:p w14:paraId="74174BC8" w14:textId="3CC33B61" w:rsidR="004C22BD" w:rsidRDefault="004C22BD" w:rsidP="004C22BD"/>
    <w:p w14:paraId="28C9DEAB" w14:textId="75C20BCF" w:rsidR="004C22BD" w:rsidRDefault="004C22BD" w:rsidP="004C22BD">
      <w:r>
        <w:t>Income Statement Shows the results of a company’s operation</w:t>
      </w:r>
      <w:r w:rsidR="00C77844">
        <w:t xml:space="preserve"> performance</w:t>
      </w:r>
      <w:r>
        <w:t xml:space="preserve"> (i.e., success or failure) over a period of time with a minimum of a year or 12 month fiscal year.</w:t>
      </w:r>
    </w:p>
    <w:p w14:paraId="2A8331A4" w14:textId="061425F7" w:rsidR="00DE351B" w:rsidRDefault="00DE351B" w:rsidP="004C22BD"/>
    <w:p w14:paraId="4A210E9D" w14:textId="2C4ABB92" w:rsidR="00CD4442" w:rsidRDefault="00DE351B" w:rsidP="00CD4442">
      <w:r>
        <w:t xml:space="preserve">Typically shows 3 years of history. </w:t>
      </w:r>
    </w:p>
    <w:p w14:paraId="4C575E1C" w14:textId="4EC23768" w:rsidR="004C22BD" w:rsidRDefault="004C22BD" w:rsidP="00CD4442"/>
    <w:p w14:paraId="1C4D3AB8" w14:textId="77777777" w:rsidR="00611B2D" w:rsidRDefault="00611B2D" w:rsidP="004C22BD">
      <w:pPr>
        <w:pStyle w:val="ListParagraph"/>
        <w:numPr>
          <w:ilvl w:val="0"/>
          <w:numId w:val="19"/>
        </w:numPr>
        <w:ind w:left="360"/>
      </w:pPr>
      <w:r>
        <w:t>Single Step Income Statement</w:t>
      </w:r>
    </w:p>
    <w:p w14:paraId="0D93D88F" w14:textId="4C83202D" w:rsidR="004C22BD" w:rsidRDefault="004C22BD" w:rsidP="00611B2D">
      <w:pPr>
        <w:pStyle w:val="ListParagraph"/>
        <w:numPr>
          <w:ilvl w:val="1"/>
          <w:numId w:val="19"/>
        </w:numPr>
      </w:pPr>
      <w:r>
        <w:t>Revenues Earned</w:t>
      </w:r>
      <w:r w:rsidR="00105832">
        <w:t xml:space="preserve"> </w:t>
      </w:r>
      <w:r>
        <w:t xml:space="preserve">- Expenses Incurred = </w:t>
      </w:r>
      <w:r w:rsidRPr="004C22BD">
        <w:rPr>
          <w:highlight w:val="cyan"/>
        </w:rPr>
        <w:t>Net Income</w:t>
      </w:r>
    </w:p>
    <w:p w14:paraId="30FE279F" w14:textId="677B5510" w:rsidR="004C22BD" w:rsidRDefault="004C22BD" w:rsidP="004C22BD">
      <w:pPr>
        <w:pStyle w:val="ListParagraph"/>
        <w:numPr>
          <w:ilvl w:val="1"/>
          <w:numId w:val="19"/>
        </w:numPr>
      </w:pPr>
      <w:r>
        <w:t>Lists all our revenues and all expenses</w:t>
      </w:r>
    </w:p>
    <w:p w14:paraId="59E1500E" w14:textId="269F7D6E" w:rsidR="004C22BD" w:rsidRDefault="004C22BD" w:rsidP="008842F7">
      <w:pPr>
        <w:pStyle w:val="ListParagraph"/>
        <w:numPr>
          <w:ilvl w:val="1"/>
          <w:numId w:val="19"/>
        </w:numPr>
      </w:pPr>
      <w:r>
        <w:t>Companies may have additional categories in it (e.g. net sales)</w:t>
      </w:r>
    </w:p>
    <w:p w14:paraId="191ABAA1" w14:textId="5A8BE43B" w:rsidR="004C22BD" w:rsidRDefault="004C22BD" w:rsidP="004C22BD">
      <w:pPr>
        <w:pStyle w:val="ListParagraph"/>
        <w:numPr>
          <w:ilvl w:val="0"/>
          <w:numId w:val="19"/>
        </w:numPr>
        <w:ind w:left="360"/>
      </w:pPr>
      <w:r>
        <w:t xml:space="preserve">Net Sales (Revenues) - Cost of Goods Sold = </w:t>
      </w:r>
      <w:r w:rsidRPr="004C22BD">
        <w:rPr>
          <w:highlight w:val="cyan"/>
        </w:rPr>
        <w:t xml:space="preserve">Gross </w:t>
      </w:r>
      <w:r w:rsidRPr="00611B2D">
        <w:rPr>
          <w:highlight w:val="cyan"/>
        </w:rPr>
        <w:t>Margin</w:t>
      </w:r>
      <w:r w:rsidR="00611B2D" w:rsidRPr="00611B2D">
        <w:rPr>
          <w:highlight w:val="cyan"/>
        </w:rPr>
        <w:t xml:space="preserve"> (Profit)</w:t>
      </w:r>
    </w:p>
    <w:p w14:paraId="43BF881F" w14:textId="06EE54A1" w:rsidR="00611B2D" w:rsidRDefault="00611B2D" w:rsidP="004C22BD">
      <w:pPr>
        <w:pStyle w:val="ListParagraph"/>
        <w:numPr>
          <w:ilvl w:val="0"/>
          <w:numId w:val="19"/>
        </w:numPr>
        <w:ind w:left="360"/>
      </w:pPr>
      <w:r w:rsidRPr="00611B2D">
        <w:rPr>
          <w:highlight w:val="cyan"/>
        </w:rPr>
        <w:t>S, G &amp; A</w:t>
      </w:r>
      <w:r>
        <w:t xml:space="preserve"> – Selling, General, and Administrative</w:t>
      </w:r>
    </w:p>
    <w:p w14:paraId="220CCB8F" w14:textId="77777777" w:rsidR="004C22BD" w:rsidRDefault="004C22BD" w:rsidP="004C22BD">
      <w:pPr>
        <w:pStyle w:val="ListParagraph"/>
        <w:numPr>
          <w:ilvl w:val="0"/>
          <w:numId w:val="19"/>
        </w:numPr>
        <w:ind w:left="360"/>
      </w:pPr>
      <w:r w:rsidRPr="004C22BD">
        <w:rPr>
          <w:highlight w:val="cyan"/>
        </w:rPr>
        <w:t>Operating Expenses (S, G &amp; A)</w:t>
      </w:r>
      <w:r>
        <w:t xml:space="preserve"> = Operating Income +/- Other Rev. &amp; Exp. (Gains, Losses, Interest, Div. Rev.)</w:t>
      </w:r>
    </w:p>
    <w:p w14:paraId="3E45B7D0" w14:textId="77777777" w:rsidR="003144DB" w:rsidRDefault="004C22BD" w:rsidP="003144DB">
      <w:pPr>
        <w:pStyle w:val="ListParagraph"/>
        <w:numPr>
          <w:ilvl w:val="0"/>
          <w:numId w:val="19"/>
        </w:numPr>
        <w:ind w:left="360"/>
      </w:pPr>
      <w:r>
        <w:t xml:space="preserve">Income Before Taxes-Income Tax Expense = </w:t>
      </w:r>
      <w:r w:rsidRPr="004C22BD">
        <w:rPr>
          <w:highlight w:val="cyan"/>
        </w:rPr>
        <w:t>Income After Taxes</w:t>
      </w:r>
    </w:p>
    <w:p w14:paraId="0E6D6342" w14:textId="77777777" w:rsidR="003144DB" w:rsidRDefault="003144DB" w:rsidP="003144DB">
      <w:pPr>
        <w:pStyle w:val="ListParagraph"/>
        <w:numPr>
          <w:ilvl w:val="0"/>
          <w:numId w:val="19"/>
        </w:numPr>
        <w:ind w:left="360"/>
      </w:pPr>
      <w:r w:rsidRPr="003144DB">
        <w:rPr>
          <w:highlight w:val="cyan"/>
        </w:rPr>
        <w:t>Earnings per Share (EPS)</w:t>
      </w:r>
      <w:r>
        <w:t xml:space="preserve"> = Net Income (Net Loss) / # Shares of Stock</w:t>
      </w:r>
    </w:p>
    <w:p w14:paraId="3B415693" w14:textId="19DBE681" w:rsidR="00FD329D" w:rsidRDefault="003144DB" w:rsidP="003144DB">
      <w:pPr>
        <w:pStyle w:val="ListParagraph"/>
        <w:numPr>
          <w:ilvl w:val="0"/>
          <w:numId w:val="19"/>
        </w:numPr>
        <w:ind w:left="360"/>
      </w:pPr>
      <w:r>
        <w:t>Basic</w:t>
      </w:r>
      <w:r w:rsidR="00FD329D">
        <w:t xml:space="preserve"> EPS as shown</w:t>
      </w:r>
    </w:p>
    <w:p w14:paraId="2070900A" w14:textId="65BF3DF6" w:rsidR="004C22BD" w:rsidRDefault="00FD329D" w:rsidP="003144DB">
      <w:pPr>
        <w:pStyle w:val="ListParagraph"/>
        <w:numPr>
          <w:ilvl w:val="0"/>
          <w:numId w:val="19"/>
        </w:numPr>
        <w:ind w:left="360"/>
      </w:pPr>
      <w:r>
        <w:t>F</w:t>
      </w:r>
      <w:r w:rsidR="003144DB">
        <w:t>ully diluted EPS</w:t>
      </w:r>
      <w:r>
        <w:t xml:space="preserve"> – include potential shares such as stock options and restricted stock units</w:t>
      </w:r>
    </w:p>
    <w:p w14:paraId="65B0B324" w14:textId="77777777" w:rsidR="00CD4442" w:rsidRDefault="00CD4442" w:rsidP="00CD4442"/>
    <w:p w14:paraId="46D552A8" w14:textId="77777777" w:rsidR="00CD4442" w:rsidRDefault="00CD4442" w:rsidP="00CD4442">
      <w:r w:rsidRPr="007222E3">
        <w:rPr>
          <w:highlight w:val="cyan"/>
        </w:rPr>
        <w:t>Net Income</w:t>
      </w:r>
    </w:p>
    <w:p w14:paraId="00D0C410" w14:textId="77777777" w:rsidR="00CD4442" w:rsidRDefault="00CD4442" w:rsidP="00CD4442"/>
    <w:p w14:paraId="63FE42CC" w14:textId="77777777" w:rsidR="00CD4442" w:rsidRDefault="00CD4442" w:rsidP="00CD4442">
      <w:pPr>
        <w:pStyle w:val="Heading3"/>
      </w:pPr>
      <w:r w:rsidRPr="002A20F7">
        <w:t>Statement of Cash Flows</w:t>
      </w:r>
    </w:p>
    <w:p w14:paraId="2C5573AA" w14:textId="77777777" w:rsidR="00CD4442" w:rsidRDefault="00CD4442" w:rsidP="00CD4442"/>
    <w:p w14:paraId="654300BF" w14:textId="34A0669F" w:rsidR="00CD4442" w:rsidRDefault="00CD4442" w:rsidP="00CD4442">
      <w:r>
        <w:t>Statement of Cash Flows Shows how cash changed from the beginning to the end of the period. Reports the amount of cash collected and paid out by a company in operating, investing, and financing activities.</w:t>
      </w:r>
    </w:p>
    <w:p w14:paraId="088DA401" w14:textId="3CD95D5B" w:rsidR="00FA630F" w:rsidRDefault="00FA630F" w:rsidP="00CD4442"/>
    <w:p w14:paraId="6877A076" w14:textId="77777777" w:rsidR="00FA630F" w:rsidRDefault="00FA630F" w:rsidP="00FA630F">
      <w:pPr>
        <w:pStyle w:val="ListParagraph"/>
      </w:pPr>
    </w:p>
    <w:p w14:paraId="5053C554" w14:textId="77777777" w:rsidR="00FA630F" w:rsidRDefault="00FA630F" w:rsidP="00FA630F">
      <w:r>
        <w:t>Investing Activities Buying and selling long-term assets (land, building, equipment).</w:t>
      </w:r>
    </w:p>
    <w:p w14:paraId="38C60806" w14:textId="77777777" w:rsidR="00FA630F" w:rsidRDefault="00FA630F" w:rsidP="00FA630F">
      <w:r>
        <w:t>Financing Activities Cash obtained from or repaid to owners and creditors (loans, repayments, stock issuance).</w:t>
      </w:r>
    </w:p>
    <w:p w14:paraId="79DF3F3A" w14:textId="77777777" w:rsidR="00FA630F" w:rsidRDefault="00FA630F" w:rsidP="00CD4442"/>
    <w:p w14:paraId="2110C283" w14:textId="1B02F296" w:rsidR="006D2AAF" w:rsidRDefault="006D2AAF" w:rsidP="00CD4442"/>
    <w:p w14:paraId="0B56A08E" w14:textId="758C7D06" w:rsidR="006D2AAF" w:rsidRDefault="006D2AAF" w:rsidP="006D2AAF">
      <w:pPr>
        <w:pStyle w:val="ListParagraph"/>
        <w:numPr>
          <w:ilvl w:val="0"/>
          <w:numId w:val="7"/>
        </w:numPr>
      </w:pPr>
      <w:r>
        <w:t>+ Investing cash flows + Financing cash flows = Change in cash</w:t>
      </w:r>
    </w:p>
    <w:p w14:paraId="29A54AAA" w14:textId="4F9F2D92" w:rsidR="00FA630F" w:rsidRDefault="00FA630F" w:rsidP="006D2AAF">
      <w:pPr>
        <w:pStyle w:val="ListParagraph"/>
        <w:numPr>
          <w:ilvl w:val="0"/>
          <w:numId w:val="7"/>
        </w:numPr>
      </w:pPr>
      <w:r>
        <w:t>Cash Flow Statement Three parts</w:t>
      </w:r>
    </w:p>
    <w:p w14:paraId="36AB4231" w14:textId="77777777" w:rsidR="00FA630F" w:rsidRDefault="00FA630F" w:rsidP="00FA630F">
      <w:pPr>
        <w:pStyle w:val="ListParagraph"/>
      </w:pPr>
    </w:p>
    <w:p w14:paraId="4161313F" w14:textId="7A656C3D" w:rsidR="006D2AAF" w:rsidRDefault="00FA630F" w:rsidP="00FA630F">
      <w:pPr>
        <w:pStyle w:val="ListParagraph"/>
        <w:numPr>
          <w:ilvl w:val="1"/>
          <w:numId w:val="7"/>
        </w:numPr>
      </w:pPr>
      <w:r w:rsidRPr="00FA630F">
        <w:rPr>
          <w:highlight w:val="cyan"/>
        </w:rPr>
        <w:t>Operating Activities</w:t>
      </w:r>
      <w:r>
        <w:t xml:space="preserve">  - </w:t>
      </w:r>
      <w:r w:rsidR="006D2AAF">
        <w:t>A company’s day-to-day activities.</w:t>
      </w:r>
    </w:p>
    <w:p w14:paraId="0FB79BC1" w14:textId="77777777" w:rsidR="006D2AAF" w:rsidRDefault="006D2AAF" w:rsidP="00FA630F">
      <w:pPr>
        <w:pStyle w:val="ListParagraph"/>
        <w:numPr>
          <w:ilvl w:val="2"/>
          <w:numId w:val="7"/>
        </w:numPr>
      </w:pPr>
      <w:r>
        <w:lastRenderedPageBreak/>
        <w:t>Major operating cash inflow—cash receipts from selling goods or from providing services.</w:t>
      </w:r>
    </w:p>
    <w:p w14:paraId="5759EAC7" w14:textId="77777777" w:rsidR="00FA630F" w:rsidRDefault="006D2AAF" w:rsidP="00FA630F">
      <w:pPr>
        <w:pStyle w:val="ListParagraph"/>
        <w:numPr>
          <w:ilvl w:val="2"/>
          <w:numId w:val="7"/>
        </w:numPr>
      </w:pPr>
      <w:r>
        <w:t>Major operating cash outflow—payments to purchase inventory and to pay operating expenses.</w:t>
      </w:r>
    </w:p>
    <w:p w14:paraId="6476447A" w14:textId="77777777" w:rsidR="00FA630F" w:rsidRDefault="00FA630F" w:rsidP="00FA630F">
      <w:pPr>
        <w:pStyle w:val="ListParagraph"/>
        <w:numPr>
          <w:ilvl w:val="1"/>
          <w:numId w:val="7"/>
        </w:numPr>
      </w:pPr>
      <w:r w:rsidRPr="00FA630F">
        <w:rPr>
          <w:highlight w:val="cyan"/>
        </w:rPr>
        <w:t>Investing Activities</w:t>
      </w:r>
      <w:r>
        <w:t xml:space="preserve"> - </w:t>
      </w:r>
      <w:r w:rsidRPr="00C84719">
        <w:t>Buying and selling long-term assets (land, building, equipment)</w:t>
      </w:r>
    </w:p>
    <w:p w14:paraId="018389CA" w14:textId="63172BF0" w:rsidR="00FA630F" w:rsidRPr="00FA630F" w:rsidRDefault="00FA630F" w:rsidP="00FA630F">
      <w:pPr>
        <w:pStyle w:val="ListParagraph"/>
        <w:numPr>
          <w:ilvl w:val="1"/>
          <w:numId w:val="7"/>
        </w:numPr>
      </w:pPr>
      <w:r w:rsidRPr="00FA630F">
        <w:rPr>
          <w:highlight w:val="cyan"/>
        </w:rPr>
        <w:t>Financing Activities</w:t>
      </w:r>
      <w:r>
        <w:t xml:space="preserve"> - </w:t>
      </w:r>
      <w:r w:rsidRPr="00FA630F">
        <w:rPr>
          <w:rFonts w:ascii="CIDFont+F4" w:hAnsi="CIDFont+F4" w:cs="CIDFont+F4"/>
          <w:sz w:val="23"/>
          <w:szCs w:val="23"/>
        </w:rPr>
        <w:t>Cash obtained from or repaid to owners and creditors (loans, repayments, stock issuance).</w:t>
      </w:r>
    </w:p>
    <w:p w14:paraId="0AFD83BC" w14:textId="77777777" w:rsidR="00FA630F" w:rsidRDefault="00FA630F" w:rsidP="00FA630F">
      <w:pPr>
        <w:pStyle w:val="ListParagraph"/>
        <w:ind w:left="1440"/>
      </w:pPr>
    </w:p>
    <w:p w14:paraId="41F88FBE" w14:textId="3AB38C34" w:rsidR="006D2AAF" w:rsidRDefault="006D2AAF" w:rsidP="006D2AAF">
      <w:pPr>
        <w:pStyle w:val="ListParagraph"/>
        <w:numPr>
          <w:ilvl w:val="0"/>
          <w:numId w:val="7"/>
        </w:numPr>
      </w:pPr>
      <w:r>
        <w:t>Direct vs. Indirect Methods</w:t>
      </w:r>
    </w:p>
    <w:p w14:paraId="1516769E" w14:textId="77777777" w:rsidR="00FA630F" w:rsidRDefault="00FA630F" w:rsidP="00FA630F">
      <w:pPr>
        <w:pStyle w:val="ListParagraph"/>
      </w:pPr>
    </w:p>
    <w:p w14:paraId="04232652" w14:textId="7D096A2F" w:rsidR="006D2AAF" w:rsidRDefault="006D2AAF" w:rsidP="006D2AAF">
      <w:pPr>
        <w:pStyle w:val="ListParagraph"/>
        <w:numPr>
          <w:ilvl w:val="1"/>
          <w:numId w:val="7"/>
        </w:numPr>
      </w:pPr>
      <w:r>
        <w:t>Direct method explicitly states where the cash came from and where the cash went to.</w:t>
      </w:r>
      <w:r w:rsidR="00C84719">
        <w:t xml:space="preserve"> More time and effort.</w:t>
      </w:r>
    </w:p>
    <w:p w14:paraId="6ED0EB27" w14:textId="24850540" w:rsidR="006D2AAF" w:rsidRDefault="006D2AAF" w:rsidP="006D2AAF">
      <w:pPr>
        <w:pStyle w:val="ListParagraph"/>
        <w:numPr>
          <w:ilvl w:val="1"/>
          <w:numId w:val="7"/>
        </w:numPr>
      </w:pPr>
      <w:r>
        <w:t xml:space="preserve">Indirect method starts off with the company's net income from the income statement, and it makes some adjustments to get to the cash flow from the operating </w:t>
      </w:r>
      <w:r w:rsidR="00C84719">
        <w:t>activities.</w:t>
      </w:r>
    </w:p>
    <w:p w14:paraId="3D10C894" w14:textId="77777777" w:rsidR="00FA630F" w:rsidRDefault="00FA630F" w:rsidP="005F70EF"/>
    <w:p w14:paraId="08AADF92" w14:textId="28A42AF5" w:rsidR="002D151B" w:rsidRDefault="002D151B" w:rsidP="00680323">
      <w:pPr>
        <w:pStyle w:val="Heading3"/>
      </w:pPr>
      <w:r>
        <w:t>Audits</w:t>
      </w:r>
    </w:p>
    <w:p w14:paraId="3C856014" w14:textId="77777777" w:rsidR="00680323" w:rsidRPr="00680323" w:rsidRDefault="00680323" w:rsidP="00680323"/>
    <w:p w14:paraId="1E4F9977" w14:textId="1AFAB2DC" w:rsidR="002D151B" w:rsidRDefault="002D151B" w:rsidP="00680323">
      <w:pPr>
        <w:pStyle w:val="ListParagraph"/>
        <w:numPr>
          <w:ilvl w:val="0"/>
          <w:numId w:val="10"/>
        </w:numPr>
      </w:pPr>
      <w:r>
        <w:t>Issued by independent CPA firms.</w:t>
      </w:r>
    </w:p>
    <w:p w14:paraId="6EBF3143" w14:textId="5440DCA2" w:rsidR="002D151B" w:rsidRDefault="002D151B" w:rsidP="00680323">
      <w:pPr>
        <w:pStyle w:val="ListParagraph"/>
        <w:numPr>
          <w:ilvl w:val="0"/>
          <w:numId w:val="10"/>
        </w:numPr>
      </w:pPr>
      <w:r>
        <w:t>CPAs attest to conformity with GAAP ("present fairly").</w:t>
      </w:r>
    </w:p>
    <w:p w14:paraId="1AD6ECBE" w14:textId="21BC9C08" w:rsidR="00FA630F" w:rsidRDefault="002D151B" w:rsidP="00680323">
      <w:pPr>
        <w:pStyle w:val="ListParagraph"/>
        <w:numPr>
          <w:ilvl w:val="0"/>
          <w:numId w:val="10"/>
        </w:numPr>
      </w:pPr>
      <w:r>
        <w:t xml:space="preserve">Financial statement opinion: </w:t>
      </w:r>
    </w:p>
    <w:p w14:paraId="5BBAB346" w14:textId="77777777" w:rsidR="00FA630F" w:rsidRDefault="00FA630F" w:rsidP="00FA630F">
      <w:pPr>
        <w:pStyle w:val="ListParagraph"/>
      </w:pPr>
    </w:p>
    <w:p w14:paraId="1BCADDA4" w14:textId="77777777" w:rsidR="00FA630F" w:rsidRDefault="002D151B" w:rsidP="00FA630F">
      <w:pPr>
        <w:pStyle w:val="ListParagraph"/>
        <w:numPr>
          <w:ilvl w:val="1"/>
          <w:numId w:val="10"/>
        </w:numPr>
      </w:pPr>
      <w:r>
        <w:t>unqualified (clean)</w:t>
      </w:r>
    </w:p>
    <w:p w14:paraId="40BB6ECE" w14:textId="72A5F713" w:rsidR="008D0407" w:rsidRDefault="002D151B" w:rsidP="00181AD8">
      <w:pPr>
        <w:pStyle w:val="ListParagraph"/>
        <w:numPr>
          <w:ilvl w:val="1"/>
          <w:numId w:val="10"/>
        </w:numPr>
      </w:pPr>
      <w:r>
        <w:t>modified (going concern)</w:t>
      </w:r>
      <w:r w:rsidR="00181AD8">
        <w:t xml:space="preserve"> - </w:t>
      </w:r>
      <w:r w:rsidR="008D0407">
        <w:t xml:space="preserve">qualified opinion </w:t>
      </w:r>
      <w:r w:rsidR="00DD5CFC">
        <w:t>GAAP violation (e.g. inventory not properly accounted for)</w:t>
      </w:r>
    </w:p>
    <w:p w14:paraId="37D1B8AC" w14:textId="4DEDE513" w:rsidR="002D151B" w:rsidRDefault="00C84719" w:rsidP="00FA630F">
      <w:pPr>
        <w:pStyle w:val="ListParagraph"/>
        <w:numPr>
          <w:ilvl w:val="1"/>
          <w:numId w:val="10"/>
        </w:numPr>
      </w:pPr>
      <w:r>
        <w:t>adverse</w:t>
      </w:r>
      <w:r w:rsidR="00181AD8">
        <w:t xml:space="preserve"> – finances as a whole are not being properly presented</w:t>
      </w:r>
    </w:p>
    <w:p w14:paraId="55416BD2" w14:textId="77777777" w:rsidR="00FA630F" w:rsidRDefault="00FA630F" w:rsidP="00FA630F">
      <w:pPr>
        <w:pStyle w:val="ListParagraph"/>
        <w:ind w:left="1440"/>
      </w:pPr>
    </w:p>
    <w:p w14:paraId="241DDCEE" w14:textId="07FFEE51" w:rsidR="002D151B" w:rsidRDefault="002D151B" w:rsidP="00680323">
      <w:pPr>
        <w:pStyle w:val="ListParagraph"/>
        <w:numPr>
          <w:ilvl w:val="0"/>
          <w:numId w:val="10"/>
        </w:numPr>
      </w:pPr>
      <w:r>
        <w:t>Financial statements are the responsibility of the company’s management and not the</w:t>
      </w:r>
      <w:r w:rsidR="00680323">
        <w:t xml:space="preserve"> </w:t>
      </w:r>
      <w:r>
        <w:t>CPA.</w:t>
      </w:r>
    </w:p>
    <w:p w14:paraId="54620F38" w14:textId="4F198250" w:rsidR="0009610A" w:rsidRDefault="002D151B" w:rsidP="002A20F7">
      <w:pPr>
        <w:pStyle w:val="ListParagraph"/>
        <w:numPr>
          <w:ilvl w:val="0"/>
          <w:numId w:val="10"/>
        </w:numPr>
      </w:pPr>
      <w:r>
        <w:t>Sarbanes-Oxley Act of 2002: opinions on internal controls</w:t>
      </w:r>
    </w:p>
    <w:p w14:paraId="20A91DDE" w14:textId="77777777" w:rsidR="00C84719" w:rsidRPr="002A20F7" w:rsidRDefault="00C84719" w:rsidP="00C84719">
      <w:pPr>
        <w:pStyle w:val="ListParagraph"/>
      </w:pPr>
    </w:p>
    <w:p w14:paraId="7DD77237" w14:textId="71CC15B8" w:rsidR="009D1026" w:rsidRDefault="009D1026" w:rsidP="009D1026">
      <w:pPr>
        <w:pStyle w:val="Heading2"/>
      </w:pPr>
      <w:r>
        <w:t>May 19 Conference Call</w:t>
      </w:r>
    </w:p>
    <w:p w14:paraId="04746346" w14:textId="1645F44A" w:rsidR="009D1026" w:rsidRDefault="009D1026" w:rsidP="009D1026">
      <w:r>
        <w:rPr>
          <w:noProof/>
        </w:rPr>
        <w:drawing>
          <wp:anchor distT="0" distB="0" distL="114300" distR="114300" simplePos="0" relativeHeight="251660288" behindDoc="0" locked="0" layoutInCell="1" allowOverlap="1" wp14:anchorId="14B96CA3" wp14:editId="72884BAD">
            <wp:simplePos x="0" y="0"/>
            <wp:positionH relativeFrom="column">
              <wp:posOffset>0</wp:posOffset>
            </wp:positionH>
            <wp:positionV relativeFrom="paragraph">
              <wp:posOffset>169545</wp:posOffset>
            </wp:positionV>
            <wp:extent cx="5153025" cy="32194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219450"/>
                    </a:xfrm>
                    <a:prstGeom prst="rect">
                      <a:avLst/>
                    </a:prstGeom>
                  </pic:spPr>
                </pic:pic>
              </a:graphicData>
            </a:graphic>
          </wp:anchor>
        </w:drawing>
      </w:r>
    </w:p>
    <w:p w14:paraId="24FABA6B" w14:textId="77777777" w:rsidR="009D1026" w:rsidRDefault="009D1026" w:rsidP="009D1026"/>
    <w:p w14:paraId="1140C2AD" w14:textId="7DA8A87A" w:rsidR="002742CE" w:rsidRDefault="00B95B84" w:rsidP="0009610A">
      <w:pPr>
        <w:pStyle w:val="Heading2"/>
      </w:pPr>
      <w:r>
        <w:t>Week 2</w:t>
      </w:r>
      <w:r w:rsidR="00193DC8">
        <w:t xml:space="preserve"> </w:t>
      </w:r>
      <w:r w:rsidR="0031330A">
        <w:t xml:space="preserve">05/24 – 05/30 </w:t>
      </w:r>
      <w:r w:rsidR="00DC0686" w:rsidRPr="00DC0686">
        <w:t>Assets, Liabilities, and Owners Equity</w:t>
      </w:r>
    </w:p>
    <w:p w14:paraId="4A544F40" w14:textId="1F7118B4" w:rsidR="001B4DB6" w:rsidRDefault="001B4DB6" w:rsidP="001B4DB6"/>
    <w:p w14:paraId="28CA344E" w14:textId="126E1C3F" w:rsidR="001B4DB6" w:rsidRDefault="001B4DB6" w:rsidP="001B4DB6">
      <w:pPr>
        <w:pStyle w:val="Heading3"/>
      </w:pPr>
      <w:r>
        <w:lastRenderedPageBreak/>
        <w:t>Cash and Accounts Receivable</w:t>
      </w:r>
    </w:p>
    <w:p w14:paraId="253E480C" w14:textId="615EBFCF" w:rsidR="00FD1BF1" w:rsidRDefault="00FD1BF1" w:rsidP="00FD1BF1"/>
    <w:p w14:paraId="39FA7FC2" w14:textId="77777777" w:rsidR="005F13BB" w:rsidRDefault="00344CA2" w:rsidP="005F13BB">
      <w:pPr>
        <w:pStyle w:val="ListParagraph"/>
        <w:numPr>
          <w:ilvl w:val="0"/>
          <w:numId w:val="24"/>
        </w:numPr>
      </w:pPr>
      <w:r w:rsidRPr="005F13BB">
        <w:rPr>
          <w:highlight w:val="cyan"/>
        </w:rPr>
        <w:t>Cash</w:t>
      </w:r>
      <w:r>
        <w:t xml:space="preserve"> - Anything a bank will accept for deposit:</w:t>
      </w:r>
    </w:p>
    <w:p w14:paraId="27DFF531" w14:textId="77777777" w:rsidR="005F13BB" w:rsidRDefault="00344CA2" w:rsidP="005F13BB">
      <w:pPr>
        <w:pStyle w:val="ListParagraph"/>
        <w:numPr>
          <w:ilvl w:val="1"/>
          <w:numId w:val="24"/>
        </w:numPr>
      </w:pPr>
      <w:r>
        <w:t>Checks</w:t>
      </w:r>
    </w:p>
    <w:p w14:paraId="0D928DC3" w14:textId="77777777" w:rsidR="005F13BB" w:rsidRDefault="00344CA2" w:rsidP="005F13BB">
      <w:pPr>
        <w:pStyle w:val="ListParagraph"/>
        <w:numPr>
          <w:ilvl w:val="1"/>
          <w:numId w:val="24"/>
        </w:numPr>
      </w:pPr>
      <w:r>
        <w:t>Money orders</w:t>
      </w:r>
    </w:p>
    <w:p w14:paraId="6FF79CC6" w14:textId="67A29F55" w:rsidR="005F13BB" w:rsidRDefault="00344CA2" w:rsidP="005F13BB">
      <w:pPr>
        <w:pStyle w:val="ListParagraph"/>
        <w:numPr>
          <w:ilvl w:val="1"/>
          <w:numId w:val="24"/>
        </w:numPr>
      </w:pPr>
      <w:r>
        <w:t>Bank credit card slips</w:t>
      </w:r>
      <w:r w:rsidR="00C27C6A">
        <w:t xml:space="preserve">, visa, </w:t>
      </w:r>
      <w:proofErr w:type="spellStart"/>
      <w:r w:rsidR="00C27C6A">
        <w:t>mastercard</w:t>
      </w:r>
      <w:proofErr w:type="spellEnd"/>
    </w:p>
    <w:p w14:paraId="0AF16509" w14:textId="1046FF43" w:rsidR="00FD1BF1" w:rsidRDefault="00344CA2" w:rsidP="005F13BB">
      <w:pPr>
        <w:pStyle w:val="ListParagraph"/>
        <w:numPr>
          <w:ilvl w:val="1"/>
          <w:numId w:val="24"/>
        </w:numPr>
      </w:pPr>
      <w:r>
        <w:t>Cash Equivalents</w:t>
      </w:r>
      <w:r w:rsidR="00C27C6A">
        <w:t>. Investments due within 3 months.</w:t>
      </w:r>
    </w:p>
    <w:p w14:paraId="60CC6CA7" w14:textId="09463811" w:rsidR="00344CA2" w:rsidRDefault="00344CA2" w:rsidP="00344CA2">
      <w:pPr>
        <w:pStyle w:val="ListParagraph"/>
      </w:pPr>
    </w:p>
    <w:p w14:paraId="7390647C" w14:textId="056BD938" w:rsidR="009F14DD" w:rsidRDefault="005F13BB" w:rsidP="00C85D0E">
      <w:pPr>
        <w:pStyle w:val="ListParagraph"/>
        <w:numPr>
          <w:ilvl w:val="0"/>
          <w:numId w:val="24"/>
        </w:numPr>
      </w:pPr>
      <w:r>
        <w:t>Accounts Receivable A/R</w:t>
      </w:r>
      <w:r w:rsidR="00C85D0E">
        <w:t xml:space="preserve"> </w:t>
      </w:r>
    </w:p>
    <w:p w14:paraId="5AA94B64" w14:textId="77777777" w:rsidR="009F14DD" w:rsidRDefault="009F14DD" w:rsidP="009F14DD">
      <w:pPr>
        <w:pStyle w:val="ListParagraph"/>
        <w:numPr>
          <w:ilvl w:val="1"/>
          <w:numId w:val="24"/>
        </w:numPr>
      </w:pPr>
      <w:r>
        <w:t>Own credit card such Macy’s are accounts receivables A/R</w:t>
      </w:r>
    </w:p>
    <w:p w14:paraId="04E19F34" w14:textId="77777777" w:rsidR="009F14DD" w:rsidRDefault="009F14DD" w:rsidP="009F14DD">
      <w:pPr>
        <w:pStyle w:val="ListParagraph"/>
        <w:numPr>
          <w:ilvl w:val="1"/>
          <w:numId w:val="24"/>
        </w:numPr>
      </w:pPr>
      <w:r>
        <w:t>B</w:t>
      </w:r>
      <w:r w:rsidR="005F13BB">
        <w:t>ad debts</w:t>
      </w:r>
    </w:p>
    <w:p w14:paraId="564E598C" w14:textId="77777777" w:rsidR="009F14DD" w:rsidRDefault="005F13BB" w:rsidP="009F14DD">
      <w:pPr>
        <w:pStyle w:val="ListParagraph"/>
        <w:numPr>
          <w:ilvl w:val="2"/>
          <w:numId w:val="24"/>
        </w:numPr>
      </w:pPr>
      <w:r>
        <w:t>Do not reduce net sales.</w:t>
      </w:r>
      <w:r w:rsidR="00C85D0E">
        <w:t xml:space="preserve"> </w:t>
      </w:r>
      <w:r>
        <w:t xml:space="preserve">Instead, record a </w:t>
      </w:r>
      <w:r w:rsidRPr="009F14DD">
        <w:rPr>
          <w:highlight w:val="cyan"/>
        </w:rPr>
        <w:t>bad debts</w:t>
      </w:r>
      <w:r>
        <w:t xml:space="preserve"> expense.</w:t>
      </w:r>
    </w:p>
    <w:p w14:paraId="58FB8328" w14:textId="77777777" w:rsidR="009F14DD" w:rsidRDefault="005F13BB" w:rsidP="009F14DD">
      <w:pPr>
        <w:pStyle w:val="ListParagraph"/>
        <w:numPr>
          <w:ilvl w:val="2"/>
          <w:numId w:val="24"/>
        </w:numPr>
      </w:pPr>
      <w:r>
        <w:t>For Income Statement - Matching principle for Bad Debt Expense</w:t>
      </w:r>
      <w:r w:rsidR="00C27C6A">
        <w:t xml:space="preserve"> in the same period</w:t>
      </w:r>
    </w:p>
    <w:p w14:paraId="4E365AFC" w14:textId="77777777" w:rsidR="009F14DD" w:rsidRDefault="00C85D0E" w:rsidP="009F14DD">
      <w:pPr>
        <w:pStyle w:val="ListParagraph"/>
        <w:numPr>
          <w:ilvl w:val="2"/>
          <w:numId w:val="24"/>
        </w:numPr>
      </w:pPr>
      <w:r>
        <w:t>For Balance Sheet: A/R (net) = A/R – Allowance for bad debts</w:t>
      </w:r>
      <w:r w:rsidR="00EB4EB6">
        <w:t xml:space="preserve"> – Estimate Losses for matching principle</w:t>
      </w:r>
    </w:p>
    <w:p w14:paraId="5E74F629" w14:textId="5DA907AA" w:rsidR="009F14DD" w:rsidRDefault="00C85D0E" w:rsidP="009F14DD">
      <w:pPr>
        <w:pStyle w:val="ListParagraph"/>
        <w:numPr>
          <w:ilvl w:val="2"/>
          <w:numId w:val="24"/>
        </w:numPr>
      </w:pPr>
      <w:r>
        <w:t>Estimation Methods</w:t>
      </w:r>
      <w:r w:rsidR="009F14DD">
        <w:t xml:space="preserve"> – </w:t>
      </w:r>
      <w:r w:rsidR="009F14DD" w:rsidRPr="00B8173C">
        <w:rPr>
          <w:highlight w:val="cyan"/>
        </w:rPr>
        <w:t>contra-asset</w:t>
      </w:r>
      <w:r w:rsidR="009F14DD">
        <w:t xml:space="preserve"> account</w:t>
      </w:r>
      <w:r w:rsidR="00A818C1">
        <w:t xml:space="preserve"> (depreciation is a contra-asset as well)</w:t>
      </w:r>
    </w:p>
    <w:p w14:paraId="1EEB2C58" w14:textId="77777777" w:rsidR="009F14DD" w:rsidRDefault="00C85D0E" w:rsidP="009F14DD">
      <w:pPr>
        <w:pStyle w:val="ListParagraph"/>
        <w:numPr>
          <w:ilvl w:val="3"/>
          <w:numId w:val="24"/>
        </w:numPr>
      </w:pPr>
      <w:r>
        <w:t>Percentage of Credit Sales Method</w:t>
      </w:r>
    </w:p>
    <w:p w14:paraId="22BE6BFD" w14:textId="77777777" w:rsidR="009F14DD" w:rsidRDefault="00C85D0E" w:rsidP="009F14DD">
      <w:pPr>
        <w:pStyle w:val="ListParagraph"/>
        <w:numPr>
          <w:ilvl w:val="4"/>
          <w:numId w:val="24"/>
        </w:numPr>
      </w:pPr>
      <w:r>
        <w:t>Bad Debt Expense = Percentage of credit sales</w:t>
      </w:r>
    </w:p>
    <w:p w14:paraId="692F060D" w14:textId="77777777" w:rsidR="009F14DD" w:rsidRDefault="00C85D0E" w:rsidP="009F14DD">
      <w:pPr>
        <w:pStyle w:val="ListParagraph"/>
        <w:numPr>
          <w:ilvl w:val="4"/>
          <w:numId w:val="24"/>
        </w:numPr>
      </w:pPr>
      <w:r>
        <w:t>[This amount is added to Allowance for Bad Debts]</w:t>
      </w:r>
    </w:p>
    <w:p w14:paraId="7BA85BA1" w14:textId="77777777" w:rsidR="009F14DD" w:rsidRPr="009F14DD" w:rsidRDefault="00C85D0E" w:rsidP="009F14DD">
      <w:pPr>
        <w:pStyle w:val="ListParagraph"/>
        <w:numPr>
          <w:ilvl w:val="4"/>
          <w:numId w:val="24"/>
        </w:numPr>
        <w:rPr>
          <w:highlight w:val="yellow"/>
        </w:rPr>
      </w:pPr>
      <w:r>
        <w:t xml:space="preserve">Bad debt expense is an account that appears on the income statement, </w:t>
      </w:r>
      <w:r w:rsidRPr="009F14DD">
        <w:rPr>
          <w:highlight w:val="yellow"/>
        </w:rPr>
        <w:t>so it does not carry over from one year to the next.</w:t>
      </w:r>
    </w:p>
    <w:p w14:paraId="16B36C05" w14:textId="716D93F2" w:rsidR="00C85D0E" w:rsidRDefault="00C85D0E" w:rsidP="009F14DD">
      <w:pPr>
        <w:pStyle w:val="ListParagraph"/>
        <w:numPr>
          <w:ilvl w:val="4"/>
          <w:numId w:val="24"/>
        </w:numPr>
      </w:pPr>
      <w:r>
        <w:t xml:space="preserve">The allowance account is a balance sheet account. It does carry over from one year to the next. </w:t>
      </w:r>
      <w:r w:rsidRPr="009F14DD">
        <w:rPr>
          <w:highlight w:val="yellow"/>
        </w:rPr>
        <w:t>The amount at the end of one year becomes the balance at the beginning of the next year.</w:t>
      </w:r>
      <w:r w:rsidR="009F14DD">
        <w:t xml:space="preserve"> </w:t>
      </w:r>
    </w:p>
    <w:p w14:paraId="4613EF52" w14:textId="77777777" w:rsidR="00C85D0E" w:rsidRDefault="00C85D0E" w:rsidP="009F14DD">
      <w:pPr>
        <w:ind w:left="2880"/>
      </w:pPr>
    </w:p>
    <w:p w14:paraId="7C43BD9A" w14:textId="1F98DAF0" w:rsidR="00C85D0E" w:rsidRDefault="00C85D0E" w:rsidP="009F14DD">
      <w:pPr>
        <w:ind w:left="2880"/>
      </w:pPr>
      <w:r>
        <w:t>Example:</w:t>
      </w:r>
    </w:p>
    <w:p w14:paraId="74F692B2" w14:textId="77777777" w:rsidR="00C85D0E" w:rsidRDefault="00C85D0E" w:rsidP="009F14DD">
      <w:pPr>
        <w:pStyle w:val="ListParagraph"/>
        <w:ind w:left="3240"/>
      </w:pPr>
    </w:p>
    <w:p w14:paraId="79841284" w14:textId="5AC745A4" w:rsidR="00C85D0E" w:rsidRDefault="00C85D0E" w:rsidP="009F14DD">
      <w:pPr>
        <w:pStyle w:val="ListParagraph"/>
        <w:ind w:left="3240"/>
      </w:pPr>
      <w:r>
        <w:t>Bad Debt Expense = 2% of $500,000 credit sales = $10,000</w:t>
      </w:r>
    </w:p>
    <w:p w14:paraId="29C78FCD" w14:textId="77777777" w:rsidR="00C85D0E" w:rsidRDefault="00C85D0E" w:rsidP="009F14DD">
      <w:pPr>
        <w:pStyle w:val="ListParagraph"/>
        <w:ind w:left="4320"/>
      </w:pPr>
    </w:p>
    <w:p w14:paraId="3706F3B7" w14:textId="77777777" w:rsidR="00C85D0E" w:rsidRDefault="00C85D0E" w:rsidP="009F14DD">
      <w:pPr>
        <w:pStyle w:val="ListParagraph"/>
        <w:numPr>
          <w:ilvl w:val="3"/>
          <w:numId w:val="24"/>
        </w:numPr>
      </w:pPr>
      <w:r>
        <w:t>Percentage of Receivables Method</w:t>
      </w:r>
    </w:p>
    <w:p w14:paraId="2E471908" w14:textId="77777777" w:rsidR="00C85D0E" w:rsidRDefault="00C85D0E" w:rsidP="009F14DD">
      <w:pPr>
        <w:pStyle w:val="ListParagraph"/>
        <w:numPr>
          <w:ilvl w:val="1"/>
          <w:numId w:val="26"/>
        </w:numPr>
      </w:pPr>
      <w:r>
        <w:t>New Allowance for Bad Debts = Percentage(s) of ending balance in A/R</w:t>
      </w:r>
    </w:p>
    <w:p w14:paraId="6171188B" w14:textId="06D11409" w:rsidR="00C85D0E" w:rsidRPr="009F14DD" w:rsidRDefault="00C85D0E" w:rsidP="009F14DD">
      <w:pPr>
        <w:pStyle w:val="ListParagraph"/>
        <w:numPr>
          <w:ilvl w:val="1"/>
          <w:numId w:val="26"/>
        </w:numPr>
        <w:rPr>
          <w:highlight w:val="yellow"/>
        </w:rPr>
      </w:pPr>
      <w:r>
        <w:t xml:space="preserve">Bad Debt Expense = </w:t>
      </w:r>
      <w:r w:rsidRPr="009F14DD">
        <w:rPr>
          <w:highlight w:val="yellow"/>
        </w:rPr>
        <w:t>New Allowance for Bad Debts – Previous Allowance for Bad Debts</w:t>
      </w:r>
    </w:p>
    <w:p w14:paraId="2D6CCB06" w14:textId="77777777" w:rsidR="00C85D0E" w:rsidRDefault="00C85D0E" w:rsidP="009F14DD"/>
    <w:p w14:paraId="48D16F3F" w14:textId="4E5149B3" w:rsidR="00C85D0E" w:rsidRDefault="00C85D0E" w:rsidP="009F14DD">
      <w:pPr>
        <w:ind w:left="3960"/>
      </w:pPr>
      <w:r>
        <w:t>Previous Allow</w:t>
      </w:r>
      <w:r w:rsidR="009F14DD">
        <w:t>ance</w:t>
      </w:r>
      <w:r>
        <w:t xml:space="preserve"> for B.D. = </w:t>
      </w:r>
      <w:r w:rsidRPr="009F14DD">
        <w:rPr>
          <w:highlight w:val="cyan"/>
        </w:rPr>
        <w:t>$1,800</w:t>
      </w:r>
    </w:p>
    <w:p w14:paraId="25A5914A" w14:textId="13A7E3D0" w:rsidR="00C85D0E" w:rsidRDefault="00C85D0E" w:rsidP="009F14DD">
      <w:pPr>
        <w:ind w:left="3960"/>
      </w:pPr>
      <w:r>
        <w:t>Ending balance of A/R=$100,000</w:t>
      </w:r>
      <w:r w:rsidR="009F14DD">
        <w:t>.</w:t>
      </w:r>
    </w:p>
    <w:p w14:paraId="3E85CC84" w14:textId="77777777" w:rsidR="009F14DD" w:rsidRDefault="009F14DD" w:rsidP="009F14DD">
      <w:pPr>
        <w:ind w:left="3600" w:firstLine="360"/>
      </w:pPr>
      <w:r>
        <w:t>Example of 4 ages for Aging of A/R:</w:t>
      </w:r>
    </w:p>
    <w:p w14:paraId="74994573" w14:textId="77777777" w:rsidR="009F14DD" w:rsidRDefault="009F14DD" w:rsidP="009F14DD"/>
    <w:p w14:paraId="5BC38FB5" w14:textId="77777777" w:rsidR="00C85D0E" w:rsidRDefault="00C85D0E" w:rsidP="009F14DD">
      <w:pPr>
        <w:pStyle w:val="ListParagraph"/>
        <w:numPr>
          <w:ilvl w:val="5"/>
          <w:numId w:val="24"/>
        </w:numPr>
      </w:pPr>
      <w:r>
        <w:t>&lt; 30 days: $62,000 x 1% = $620</w:t>
      </w:r>
    </w:p>
    <w:p w14:paraId="786D0C0F" w14:textId="77777777" w:rsidR="00C85D0E" w:rsidRDefault="00C85D0E" w:rsidP="009F14DD">
      <w:pPr>
        <w:pStyle w:val="ListParagraph"/>
        <w:numPr>
          <w:ilvl w:val="5"/>
          <w:numId w:val="24"/>
        </w:numPr>
      </w:pPr>
      <w:r>
        <w:t>31-60 days: $15,000 x 3% = $450</w:t>
      </w:r>
    </w:p>
    <w:p w14:paraId="0A749E94" w14:textId="77777777" w:rsidR="00C85D0E" w:rsidRDefault="00C85D0E" w:rsidP="009F14DD">
      <w:pPr>
        <w:pStyle w:val="ListParagraph"/>
        <w:numPr>
          <w:ilvl w:val="5"/>
          <w:numId w:val="24"/>
        </w:numPr>
      </w:pPr>
      <w:r>
        <w:t>61-120 days: $20,000 x 7% = $1,400</w:t>
      </w:r>
    </w:p>
    <w:p w14:paraId="36F44272" w14:textId="370A2FE9" w:rsidR="00C85D0E" w:rsidRDefault="00C85D0E" w:rsidP="009F14DD">
      <w:pPr>
        <w:pStyle w:val="ListParagraph"/>
        <w:numPr>
          <w:ilvl w:val="5"/>
          <w:numId w:val="24"/>
        </w:numPr>
      </w:pPr>
      <w:r>
        <w:t>&gt;120 days: $3,000 x 20% = $600</w:t>
      </w:r>
    </w:p>
    <w:p w14:paraId="1CDCBD1C" w14:textId="77777777" w:rsidR="009F14DD" w:rsidRDefault="009F14DD" w:rsidP="009F14DD">
      <w:pPr>
        <w:pStyle w:val="ListParagraph"/>
        <w:ind w:left="4320"/>
      </w:pPr>
    </w:p>
    <w:p w14:paraId="53A5EF79" w14:textId="77777777" w:rsidR="00C85D0E" w:rsidRDefault="00C85D0E" w:rsidP="009F14DD">
      <w:pPr>
        <w:ind w:left="3960"/>
      </w:pPr>
      <w:r>
        <w:t>New Allow. for B. D. = $620 + $450 + $1,400 + $600 = $3,070</w:t>
      </w:r>
    </w:p>
    <w:p w14:paraId="3E54ADDF" w14:textId="75CC15B0" w:rsidR="00C85D0E" w:rsidRDefault="00C85D0E" w:rsidP="009F14DD">
      <w:pPr>
        <w:ind w:left="3960"/>
      </w:pPr>
      <w:r>
        <w:t xml:space="preserve">Bad Debt Expense = $3,070 – </w:t>
      </w:r>
      <w:r w:rsidRPr="009F14DD">
        <w:rPr>
          <w:highlight w:val="cyan"/>
        </w:rPr>
        <w:t>$1,800</w:t>
      </w:r>
      <w:r>
        <w:t xml:space="preserve"> = $1,270</w:t>
      </w:r>
    </w:p>
    <w:p w14:paraId="51425EDD" w14:textId="77777777" w:rsidR="00C85D0E" w:rsidRPr="00FD1BF1" w:rsidRDefault="00C85D0E" w:rsidP="00C85D0E">
      <w:pPr>
        <w:pStyle w:val="ListParagraph"/>
        <w:ind w:left="1440"/>
      </w:pPr>
    </w:p>
    <w:p w14:paraId="704550A7" w14:textId="306176E2" w:rsidR="001B4DB6" w:rsidRDefault="001B4DB6" w:rsidP="001B4DB6">
      <w:pPr>
        <w:pStyle w:val="Heading3"/>
      </w:pPr>
      <w:r w:rsidRPr="00C515E1">
        <w:rPr>
          <w:highlight w:val="cyan"/>
        </w:rPr>
        <w:t>Notes Receivable</w:t>
      </w:r>
    </w:p>
    <w:p w14:paraId="261A9A23" w14:textId="659808FA" w:rsidR="0095373F" w:rsidRDefault="0095373F" w:rsidP="0095373F"/>
    <w:p w14:paraId="67567EBB" w14:textId="797DD19A" w:rsidR="0095373F" w:rsidRDefault="0095373F" w:rsidP="0095373F">
      <w:pPr>
        <w:pStyle w:val="ListParagraph"/>
        <w:numPr>
          <w:ilvl w:val="0"/>
          <w:numId w:val="25"/>
        </w:numPr>
      </w:pPr>
      <w:r>
        <w:t>Formal contracts signed when a customer buys merchandise or services on credit.</w:t>
      </w:r>
      <w:r w:rsidR="00253F22">
        <w:t xml:space="preserve"> (big ticket items such as cars, furniture)</w:t>
      </w:r>
    </w:p>
    <w:p w14:paraId="7D8F5C32" w14:textId="7054A0DD" w:rsidR="0095373F" w:rsidRDefault="0095373F" w:rsidP="0095373F">
      <w:pPr>
        <w:pStyle w:val="ListParagraph"/>
        <w:numPr>
          <w:ilvl w:val="0"/>
          <w:numId w:val="25"/>
        </w:numPr>
      </w:pPr>
      <w:r>
        <w:t>Specify due dates for the payments, interest that must be paid, the interest rates</w:t>
      </w:r>
    </w:p>
    <w:p w14:paraId="149D5DFA" w14:textId="7AE19D7E" w:rsidR="0095373F" w:rsidRDefault="0095373F" w:rsidP="0095373F">
      <w:pPr>
        <w:pStyle w:val="ListParagraph"/>
        <w:numPr>
          <w:ilvl w:val="0"/>
          <w:numId w:val="25"/>
        </w:numPr>
      </w:pPr>
      <w:r>
        <w:t xml:space="preserve">Classified as a </w:t>
      </w:r>
      <w:r w:rsidR="002F28B9">
        <w:t xml:space="preserve">(due &lt; 1 year) </w:t>
      </w:r>
      <w:r>
        <w:t xml:space="preserve">current or </w:t>
      </w:r>
      <w:r w:rsidR="002F28B9">
        <w:t xml:space="preserve">(due &gt; 1 year) </w:t>
      </w:r>
      <w:r>
        <w:t>long-term asset, depending on due date.</w:t>
      </w:r>
    </w:p>
    <w:p w14:paraId="64000468" w14:textId="77777777" w:rsidR="0095373F" w:rsidRDefault="0095373F" w:rsidP="0095373F">
      <w:pPr>
        <w:pStyle w:val="ListParagraph"/>
        <w:numPr>
          <w:ilvl w:val="0"/>
          <w:numId w:val="25"/>
        </w:numPr>
      </w:pPr>
      <w:r w:rsidRPr="0095373F">
        <w:rPr>
          <w:highlight w:val="cyan"/>
        </w:rPr>
        <w:lastRenderedPageBreak/>
        <w:t>Principal</w:t>
      </w:r>
      <w:r>
        <w:t>: The face amount of the note (amount borrowed).</w:t>
      </w:r>
    </w:p>
    <w:p w14:paraId="3231A22E" w14:textId="3D283721" w:rsidR="0095373F" w:rsidRDefault="0095373F" w:rsidP="0095373F">
      <w:pPr>
        <w:pStyle w:val="ListParagraph"/>
        <w:numPr>
          <w:ilvl w:val="0"/>
          <w:numId w:val="25"/>
        </w:numPr>
      </w:pPr>
      <w:r w:rsidRPr="0095373F">
        <w:rPr>
          <w:highlight w:val="cyan"/>
        </w:rPr>
        <w:t>Interest Rate</w:t>
      </w:r>
      <w:r>
        <w:t>: A percentage of the principal the maker is charged to borrow money.</w:t>
      </w:r>
    </w:p>
    <w:p w14:paraId="35279F98" w14:textId="77777777" w:rsidR="0095373F" w:rsidRDefault="0095373F" w:rsidP="0095373F">
      <w:pPr>
        <w:pStyle w:val="ListParagraph"/>
        <w:numPr>
          <w:ilvl w:val="0"/>
          <w:numId w:val="25"/>
        </w:numPr>
      </w:pPr>
      <w:r w:rsidRPr="00744627">
        <w:rPr>
          <w:highlight w:val="cyan"/>
        </w:rPr>
        <w:t>Maturity Value</w:t>
      </w:r>
      <w:r>
        <w:t>: Principal plus interest</w:t>
      </w:r>
    </w:p>
    <w:p w14:paraId="4C225EBD" w14:textId="7D877F23" w:rsidR="0095373F" w:rsidRDefault="0095373F" w:rsidP="0095373F">
      <w:pPr>
        <w:pStyle w:val="ListParagraph"/>
        <w:numPr>
          <w:ilvl w:val="0"/>
          <w:numId w:val="25"/>
        </w:numPr>
      </w:pPr>
      <w:r w:rsidRPr="00C515E1">
        <w:rPr>
          <w:highlight w:val="cyan"/>
        </w:rPr>
        <w:t>Interest</w:t>
      </w:r>
      <w:r>
        <w:t xml:space="preserve"> = Principal x Interest Rate x Time</w:t>
      </w:r>
      <w:r w:rsidR="00C515E1">
        <w:t xml:space="preserve"> (usually a year)</w:t>
      </w:r>
    </w:p>
    <w:p w14:paraId="2EF409A3" w14:textId="77777777" w:rsidR="00744627" w:rsidRDefault="00744627" w:rsidP="00744627">
      <w:pPr>
        <w:pStyle w:val="ListParagraph"/>
      </w:pPr>
    </w:p>
    <w:p w14:paraId="0E0E7FF4" w14:textId="63226CF5" w:rsidR="00744627" w:rsidRDefault="00744627" w:rsidP="00744627">
      <w:pPr>
        <w:ind w:left="360"/>
      </w:pPr>
      <w:r>
        <w:t>Example</w:t>
      </w:r>
    </w:p>
    <w:p w14:paraId="3ABADC6E" w14:textId="77777777" w:rsidR="00744627" w:rsidRDefault="00744627" w:rsidP="00744627">
      <w:pPr>
        <w:ind w:left="360"/>
      </w:pPr>
    </w:p>
    <w:p w14:paraId="5D5DD16A" w14:textId="314DBB12" w:rsidR="0095373F" w:rsidRDefault="0095373F" w:rsidP="00744627">
      <w:pPr>
        <w:ind w:left="360" w:firstLine="360"/>
      </w:pPr>
      <w:r>
        <w:t xml:space="preserve">On January 1, a company sold equipment and received a </w:t>
      </w:r>
      <w:r w:rsidRPr="00C515E1">
        <w:rPr>
          <w:highlight w:val="cyan"/>
        </w:rPr>
        <w:t>90</w:t>
      </w:r>
      <w:r>
        <w:t>-day, $5,000 note.</w:t>
      </w:r>
    </w:p>
    <w:p w14:paraId="7337A97E" w14:textId="77777777" w:rsidR="0095373F" w:rsidRDefault="0095373F" w:rsidP="00744627">
      <w:pPr>
        <w:ind w:left="720"/>
      </w:pPr>
      <w:r>
        <w:t>The interest rate is 14%.</w:t>
      </w:r>
    </w:p>
    <w:p w14:paraId="373EA2B6" w14:textId="396E4CBF" w:rsidR="0095373F" w:rsidRDefault="0095373F" w:rsidP="00744627">
      <w:pPr>
        <w:ind w:left="720"/>
      </w:pPr>
      <w:r>
        <w:t xml:space="preserve">Interest = $5,000 x 0.14 x </w:t>
      </w:r>
      <w:r w:rsidRPr="00C515E1">
        <w:rPr>
          <w:highlight w:val="cyan"/>
        </w:rPr>
        <w:t>90</w:t>
      </w:r>
      <w:r>
        <w:t>/365 = $172.60</w:t>
      </w:r>
    </w:p>
    <w:p w14:paraId="0F03B1EA" w14:textId="3F2B5349" w:rsidR="0095373F" w:rsidRDefault="0095373F" w:rsidP="0095373F"/>
    <w:p w14:paraId="39306B88" w14:textId="489AA7CC" w:rsidR="00253F22" w:rsidRDefault="00C515E1" w:rsidP="00253F22">
      <w:pPr>
        <w:pStyle w:val="ListParagraph"/>
        <w:numPr>
          <w:ilvl w:val="0"/>
          <w:numId w:val="27"/>
        </w:numPr>
      </w:pPr>
      <w:r>
        <w:t xml:space="preserve">Sold debt is called </w:t>
      </w:r>
      <w:r w:rsidR="00253F22">
        <w:t xml:space="preserve">Factoring </w:t>
      </w:r>
      <w:r>
        <w:t xml:space="preserve">for </w:t>
      </w:r>
      <w:r w:rsidR="00253F22">
        <w:t>Accounts Receivable</w:t>
      </w:r>
    </w:p>
    <w:p w14:paraId="119A0DBC" w14:textId="59A194BB" w:rsidR="00253F22" w:rsidRDefault="00C515E1" w:rsidP="00253F22">
      <w:pPr>
        <w:pStyle w:val="ListParagraph"/>
        <w:numPr>
          <w:ilvl w:val="0"/>
          <w:numId w:val="27"/>
        </w:numPr>
      </w:pPr>
      <w:r>
        <w:t xml:space="preserve">Sold debt is called </w:t>
      </w:r>
      <w:r w:rsidR="00253F22">
        <w:t xml:space="preserve">Discounting </w:t>
      </w:r>
      <w:r>
        <w:t xml:space="preserve">for </w:t>
      </w:r>
      <w:r w:rsidR="00253F22">
        <w:t>Notes Receivable</w:t>
      </w:r>
    </w:p>
    <w:p w14:paraId="5E0DAA28" w14:textId="522559F9" w:rsidR="00253F22" w:rsidRDefault="00253F22" w:rsidP="00253F22">
      <w:pPr>
        <w:pStyle w:val="ListParagraph"/>
        <w:numPr>
          <w:ilvl w:val="0"/>
          <w:numId w:val="27"/>
        </w:numPr>
      </w:pPr>
      <w:r>
        <w:t>Contingent liabilities from discounting or factoring with recourse.</w:t>
      </w:r>
    </w:p>
    <w:p w14:paraId="7DF993D3" w14:textId="77777777" w:rsidR="00C515E1" w:rsidRDefault="00C515E1" w:rsidP="00C515E1">
      <w:pPr>
        <w:pStyle w:val="ListParagraph"/>
      </w:pPr>
    </w:p>
    <w:p w14:paraId="4D459799" w14:textId="6C6A8219" w:rsidR="00253F22" w:rsidRDefault="00253F22" w:rsidP="00253F22">
      <w:pPr>
        <w:ind w:left="360"/>
      </w:pPr>
      <w:r>
        <w:t>Example:</w:t>
      </w:r>
    </w:p>
    <w:p w14:paraId="4D0DD911" w14:textId="77777777" w:rsidR="00253F22" w:rsidRDefault="00253F22" w:rsidP="00253F22">
      <w:pPr>
        <w:ind w:left="720"/>
      </w:pPr>
    </w:p>
    <w:p w14:paraId="01D5A4F9" w14:textId="2BD2A293" w:rsidR="00253F22" w:rsidRDefault="00253F22" w:rsidP="00253F22">
      <w:pPr>
        <w:ind w:left="720"/>
      </w:pPr>
      <w:r>
        <w:t>Co. A sells equipment to Co. B in exchange for N/R.</w:t>
      </w:r>
    </w:p>
    <w:p w14:paraId="7C269681" w14:textId="35572CEC" w:rsidR="00253F22" w:rsidRDefault="00253F22" w:rsidP="00253F22">
      <w:pPr>
        <w:ind w:left="720"/>
      </w:pPr>
      <w:r>
        <w:t xml:space="preserve">Before due date, N/R is discounted at bank </w:t>
      </w:r>
      <w:r w:rsidRPr="00C515E1">
        <w:rPr>
          <w:highlight w:val="cyan"/>
        </w:rPr>
        <w:t>with recourse</w:t>
      </w:r>
      <w:r>
        <w:t>.</w:t>
      </w:r>
    </w:p>
    <w:p w14:paraId="6F68DFF4" w14:textId="77777777" w:rsidR="00253F22" w:rsidRDefault="00253F22" w:rsidP="00253F22">
      <w:pPr>
        <w:ind w:left="720"/>
      </w:pPr>
      <w:r w:rsidRPr="00C515E1">
        <w:rPr>
          <w:highlight w:val="cyan"/>
        </w:rPr>
        <w:t>If Co. B defaults, bank can go after Co. A</w:t>
      </w:r>
      <w:r>
        <w:t>.</w:t>
      </w:r>
    </w:p>
    <w:p w14:paraId="0A4CCF31" w14:textId="26D3C0D9" w:rsidR="00253F22" w:rsidRDefault="00253F22" w:rsidP="00253F22">
      <w:pPr>
        <w:ind w:left="720"/>
      </w:pPr>
      <w:r w:rsidRPr="00C515E1">
        <w:rPr>
          <w:highlight w:val="cyan"/>
        </w:rPr>
        <w:t>This contingent liability</w:t>
      </w:r>
      <w:r>
        <w:t xml:space="preserve"> would just be disclosed in the notes to the financial statements.</w:t>
      </w:r>
    </w:p>
    <w:p w14:paraId="341DAD24" w14:textId="2B861518" w:rsidR="00C515E1" w:rsidRDefault="00C515E1" w:rsidP="00253F22">
      <w:pPr>
        <w:ind w:left="720"/>
      </w:pPr>
    </w:p>
    <w:p w14:paraId="51E40505" w14:textId="0CB392C3" w:rsidR="00C515E1" w:rsidRDefault="00C515E1" w:rsidP="00C515E1">
      <w:pPr>
        <w:pStyle w:val="ListParagraph"/>
        <w:numPr>
          <w:ilvl w:val="0"/>
          <w:numId w:val="28"/>
        </w:numPr>
      </w:pPr>
      <w:r w:rsidRPr="00C515E1">
        <w:t>Company A discounted the note, it has a potential liability that we call a contingent liability</w:t>
      </w:r>
      <w:r>
        <w:t xml:space="preserve">. It </w:t>
      </w:r>
      <w:r w:rsidRPr="00C515E1">
        <w:t xml:space="preserve">does </w:t>
      </w:r>
      <w:r>
        <w:t>not</w:t>
      </w:r>
      <w:r w:rsidRPr="00C515E1">
        <w:t xml:space="preserve"> need to be reported on the balance sheet in the liability section</w:t>
      </w:r>
      <w:r>
        <w:t xml:space="preserve"> because</w:t>
      </w:r>
      <w:r w:rsidRPr="00C515E1">
        <w:t xml:space="preserve"> it's not an actual liability, it's just a potential liability</w:t>
      </w:r>
      <w:r>
        <w:t>.</w:t>
      </w:r>
    </w:p>
    <w:p w14:paraId="6012084C" w14:textId="22A0867A" w:rsidR="00A02DBD" w:rsidRDefault="00A02DBD" w:rsidP="00C515E1">
      <w:pPr>
        <w:pStyle w:val="ListParagraph"/>
        <w:numPr>
          <w:ilvl w:val="0"/>
          <w:numId w:val="28"/>
        </w:numPr>
      </w:pPr>
      <w:r>
        <w:t>C</w:t>
      </w:r>
      <w:r w:rsidRPr="00A02DBD">
        <w:t>ontingent liability should be disclosed in the notes to the financial statements</w:t>
      </w:r>
    </w:p>
    <w:p w14:paraId="7785E89D" w14:textId="77777777" w:rsidR="00253F22" w:rsidRPr="0095373F" w:rsidRDefault="00253F22" w:rsidP="00253F22"/>
    <w:p w14:paraId="2E33F8FA" w14:textId="22BD4615" w:rsidR="001B4DB6" w:rsidRDefault="001B4DB6" w:rsidP="001B4DB6">
      <w:pPr>
        <w:pStyle w:val="Heading3"/>
      </w:pPr>
      <w:r>
        <w:t>Inventory and Cost of Goods Sold</w:t>
      </w:r>
    </w:p>
    <w:p w14:paraId="5236679F" w14:textId="0C32305B" w:rsidR="000F27DA" w:rsidRDefault="000F27DA" w:rsidP="000F27DA"/>
    <w:p w14:paraId="5879BD26" w14:textId="33757CAD" w:rsidR="00104801" w:rsidRDefault="00104801" w:rsidP="00104801">
      <w:pPr>
        <w:pStyle w:val="ListParagraph"/>
        <w:numPr>
          <w:ilvl w:val="0"/>
          <w:numId w:val="29"/>
        </w:numPr>
      </w:pPr>
      <w:r w:rsidRPr="00104801">
        <w:rPr>
          <w:highlight w:val="cyan"/>
        </w:rPr>
        <w:t>Inventory</w:t>
      </w:r>
      <w:r>
        <w:t xml:space="preserve"> - Goods either manufactured or purchased for resale.</w:t>
      </w:r>
    </w:p>
    <w:p w14:paraId="25F6EBFC" w14:textId="6B673DA8" w:rsidR="00104801" w:rsidRDefault="00104801" w:rsidP="00B80F04">
      <w:pPr>
        <w:pStyle w:val="ListParagraph"/>
        <w:numPr>
          <w:ilvl w:val="0"/>
          <w:numId w:val="29"/>
        </w:numPr>
      </w:pPr>
      <w:r>
        <w:t>Ownership</w:t>
      </w:r>
      <w:r w:rsidR="00B80F04">
        <w:t xml:space="preserve"> - </w:t>
      </w:r>
      <w:r>
        <w:t>Goods in Transit - Whoever is responsible to pay for the shipping records the inventory on its balance sheet.</w:t>
      </w:r>
    </w:p>
    <w:p w14:paraId="7C75D49E" w14:textId="6370C88A" w:rsidR="000F27DA" w:rsidRDefault="00104801" w:rsidP="00B80F04">
      <w:pPr>
        <w:pStyle w:val="ListParagraph"/>
        <w:numPr>
          <w:ilvl w:val="0"/>
          <w:numId w:val="29"/>
        </w:numPr>
      </w:pPr>
      <w:r>
        <w:t xml:space="preserve">Goods on Consignment - Rather than selling merchandise to another company, a company will give those goods on consignment telling them that if they don't sell the merchandise, they can return it to them or if they do sell the merchandise, they can keep a certain </w:t>
      </w:r>
      <w:r w:rsidR="005D319C">
        <w:t>percentage.</w:t>
      </w:r>
    </w:p>
    <w:p w14:paraId="78CA31B2" w14:textId="185AA29F" w:rsidR="005D319C" w:rsidRDefault="005D319C" w:rsidP="005D319C">
      <w:pPr>
        <w:pStyle w:val="ListParagraph"/>
        <w:numPr>
          <w:ilvl w:val="0"/>
          <w:numId w:val="29"/>
        </w:numPr>
      </w:pPr>
      <w:r>
        <w:t xml:space="preserve">Beginning inventory + Net purchases - Ending inventory = </w:t>
      </w:r>
      <w:r w:rsidRPr="005D319C">
        <w:rPr>
          <w:highlight w:val="cyan"/>
        </w:rPr>
        <w:t>Cost of goods sold</w:t>
      </w:r>
    </w:p>
    <w:p w14:paraId="681D6EB9" w14:textId="3ACBC5BE" w:rsidR="005D319C" w:rsidRDefault="005D319C" w:rsidP="005D319C">
      <w:pPr>
        <w:pStyle w:val="ListParagraph"/>
        <w:numPr>
          <w:ilvl w:val="0"/>
          <w:numId w:val="29"/>
        </w:numPr>
      </w:pPr>
      <w:r>
        <w:t xml:space="preserve">Purchases + Freight-in - Purchase returns &amp; allowances - Purchase discounts = </w:t>
      </w:r>
      <w:r w:rsidRPr="005D319C">
        <w:rPr>
          <w:highlight w:val="cyan"/>
        </w:rPr>
        <w:t>Net purchases</w:t>
      </w:r>
    </w:p>
    <w:p w14:paraId="4004EF3C" w14:textId="30C58866" w:rsidR="005D319C" w:rsidRDefault="00CD30D5" w:rsidP="008245A9">
      <w:pPr>
        <w:pStyle w:val="ListParagraph"/>
        <w:numPr>
          <w:ilvl w:val="0"/>
          <w:numId w:val="29"/>
        </w:numPr>
      </w:pPr>
      <w:r>
        <w:t xml:space="preserve">Sales - Cost of goods sold = </w:t>
      </w:r>
      <w:r w:rsidRPr="00CD30D5">
        <w:rPr>
          <w:highlight w:val="cyan"/>
        </w:rPr>
        <w:t>Gross Margin</w:t>
      </w:r>
    </w:p>
    <w:p w14:paraId="30D3487A" w14:textId="50DF519F" w:rsidR="00CD30D5" w:rsidRDefault="00CD30D5" w:rsidP="00CD30D5">
      <w:pPr>
        <w:pStyle w:val="ListParagraph"/>
        <w:numPr>
          <w:ilvl w:val="0"/>
          <w:numId w:val="29"/>
        </w:numPr>
      </w:pPr>
      <w:r w:rsidRPr="00CD30D5">
        <w:t>Gross Method vs. Net Method</w:t>
      </w:r>
      <w:r>
        <w:t xml:space="preserve"> Example: Sale of item that cost $150 for $250.</w:t>
      </w:r>
    </w:p>
    <w:p w14:paraId="349036E7" w14:textId="662F0DC8" w:rsidR="00CD30D5" w:rsidRDefault="00CD30D5" w:rsidP="00CD30D5">
      <w:pPr>
        <w:pStyle w:val="ListParagraph"/>
        <w:numPr>
          <w:ilvl w:val="1"/>
          <w:numId w:val="29"/>
        </w:numPr>
      </w:pPr>
      <w:r>
        <w:t xml:space="preserve">Gross Method: $250 </w:t>
      </w:r>
      <w:r w:rsidRPr="00CD30D5">
        <w:rPr>
          <w:highlight w:val="yellow"/>
        </w:rPr>
        <w:t>Sales Revenue</w:t>
      </w:r>
      <w:r>
        <w:t xml:space="preserve"> Net Method: $100</w:t>
      </w:r>
    </w:p>
    <w:p w14:paraId="0EC5BE2B" w14:textId="129DAB60" w:rsidR="00CD30D5" w:rsidRDefault="00CD30D5" w:rsidP="00CD30D5">
      <w:pPr>
        <w:pStyle w:val="ListParagraph"/>
        <w:numPr>
          <w:ilvl w:val="1"/>
          <w:numId w:val="29"/>
        </w:numPr>
      </w:pPr>
      <w:r>
        <w:t xml:space="preserve">Gross Method: $150 </w:t>
      </w:r>
      <w:r w:rsidRPr="00CD30D5">
        <w:rPr>
          <w:highlight w:val="yellow"/>
        </w:rPr>
        <w:t>CGS</w:t>
      </w:r>
      <w:r>
        <w:t xml:space="preserve"> Net Method: $0</w:t>
      </w:r>
    </w:p>
    <w:p w14:paraId="453BF6CF" w14:textId="72990E0C" w:rsidR="00CD30D5" w:rsidRDefault="00CD30D5" w:rsidP="00CD30D5">
      <w:pPr>
        <w:pStyle w:val="ListParagraph"/>
        <w:numPr>
          <w:ilvl w:val="1"/>
          <w:numId w:val="29"/>
        </w:numPr>
      </w:pPr>
      <w:r>
        <w:t xml:space="preserve">Gross Method: $100 </w:t>
      </w:r>
      <w:r w:rsidRPr="00CD30D5">
        <w:rPr>
          <w:highlight w:val="yellow"/>
        </w:rPr>
        <w:t>Gross Margin</w:t>
      </w:r>
      <w:r>
        <w:t xml:space="preserve"> Net Method: $100</w:t>
      </w:r>
    </w:p>
    <w:p w14:paraId="74BCD273" w14:textId="2AE80D61" w:rsidR="00332858" w:rsidRDefault="00332858" w:rsidP="00332858">
      <w:pPr>
        <w:pStyle w:val="ListParagraph"/>
        <w:numPr>
          <w:ilvl w:val="0"/>
          <w:numId w:val="29"/>
        </w:numPr>
      </w:pPr>
      <w:r>
        <w:t>Inventory</w:t>
      </w:r>
    </w:p>
    <w:p w14:paraId="397B378B" w14:textId="77777777" w:rsidR="00332858" w:rsidRDefault="00332858" w:rsidP="00332858">
      <w:pPr>
        <w:pStyle w:val="ListParagraph"/>
        <w:numPr>
          <w:ilvl w:val="1"/>
          <w:numId w:val="29"/>
        </w:numPr>
      </w:pPr>
      <w:r>
        <w:t>Perpetual Inventory System</w:t>
      </w:r>
    </w:p>
    <w:p w14:paraId="24354D00" w14:textId="77777777" w:rsidR="00332858" w:rsidRDefault="00332858" w:rsidP="00332858">
      <w:pPr>
        <w:pStyle w:val="ListParagraph"/>
        <w:numPr>
          <w:ilvl w:val="2"/>
          <w:numId w:val="29"/>
        </w:numPr>
      </w:pPr>
      <w:r>
        <w:t>Records updated when purchase or sale is made.</w:t>
      </w:r>
    </w:p>
    <w:p w14:paraId="379A3040" w14:textId="777D7D1A" w:rsidR="00332858" w:rsidRDefault="00332858" w:rsidP="00332858">
      <w:pPr>
        <w:pStyle w:val="ListParagraph"/>
        <w:numPr>
          <w:ilvl w:val="2"/>
          <w:numId w:val="29"/>
        </w:numPr>
      </w:pPr>
      <w:r>
        <w:t>Most often used when each item has a relatively high value.</w:t>
      </w:r>
    </w:p>
    <w:p w14:paraId="70F6611F" w14:textId="77777777" w:rsidR="00332858" w:rsidRDefault="00332858" w:rsidP="00332858">
      <w:pPr>
        <w:pStyle w:val="ListParagraph"/>
        <w:numPr>
          <w:ilvl w:val="1"/>
          <w:numId w:val="29"/>
        </w:numPr>
      </w:pPr>
      <w:r>
        <w:t>Periodic Inventory System</w:t>
      </w:r>
    </w:p>
    <w:p w14:paraId="5188CB94" w14:textId="77777777" w:rsidR="00332858" w:rsidRDefault="00332858" w:rsidP="00332858">
      <w:pPr>
        <w:pStyle w:val="ListParagraph"/>
        <w:numPr>
          <w:ilvl w:val="2"/>
          <w:numId w:val="29"/>
        </w:numPr>
      </w:pPr>
      <w:r>
        <w:t>Records are not updated when a purchase or a sale is made.</w:t>
      </w:r>
    </w:p>
    <w:p w14:paraId="2356036E" w14:textId="75692F94" w:rsidR="00332858" w:rsidRDefault="00332858" w:rsidP="00332858">
      <w:pPr>
        <w:pStyle w:val="ListParagraph"/>
        <w:numPr>
          <w:ilvl w:val="2"/>
          <w:numId w:val="29"/>
        </w:numPr>
      </w:pPr>
      <w:r>
        <w:t>Used when inventory is composed of a large number of diverse items, each with a relatively low value.</w:t>
      </w:r>
    </w:p>
    <w:p w14:paraId="2FB4A4D3" w14:textId="77777777" w:rsidR="00B80F04" w:rsidRPr="000F27DA" w:rsidRDefault="00B80F04" w:rsidP="00B80F04">
      <w:pPr>
        <w:pStyle w:val="ListParagraph"/>
      </w:pPr>
    </w:p>
    <w:p w14:paraId="1AE34E4A" w14:textId="4274FAE8" w:rsidR="001B4DB6" w:rsidRDefault="001B4DB6" w:rsidP="001B4DB6">
      <w:pPr>
        <w:pStyle w:val="Heading3"/>
      </w:pPr>
      <w:r>
        <w:lastRenderedPageBreak/>
        <w:t>Inventory Cost Flows</w:t>
      </w:r>
    </w:p>
    <w:p w14:paraId="1CCA7F42" w14:textId="1F80CCD0" w:rsidR="00E76617" w:rsidRDefault="00E76617" w:rsidP="00E76617"/>
    <w:p w14:paraId="2D03BC3D" w14:textId="70564797" w:rsidR="00E76617" w:rsidRDefault="00E76617" w:rsidP="00E76617">
      <w:pPr>
        <w:pStyle w:val="ListParagraph"/>
        <w:numPr>
          <w:ilvl w:val="0"/>
          <w:numId w:val="30"/>
        </w:numPr>
      </w:pPr>
      <w:r w:rsidRPr="00E76617">
        <w:rPr>
          <w:highlight w:val="cyan"/>
        </w:rPr>
        <w:t>Specific identification</w:t>
      </w:r>
      <w:r>
        <w:t xml:space="preserve"> - When we can identify which batch a product came from and determine the cost exactly.</w:t>
      </w:r>
    </w:p>
    <w:p w14:paraId="3E8748B1" w14:textId="34992CF1" w:rsidR="00E76617" w:rsidRDefault="00E76617" w:rsidP="00E76617">
      <w:pPr>
        <w:pStyle w:val="ListParagraph"/>
        <w:numPr>
          <w:ilvl w:val="0"/>
          <w:numId w:val="30"/>
        </w:numPr>
      </w:pPr>
      <w:r>
        <w:t>First-in, first-out (FIFO) - Presumes that the cost of the merchandise sold is coming from the earliest batches purchased.</w:t>
      </w:r>
    </w:p>
    <w:p w14:paraId="735DEE84" w14:textId="77777777" w:rsidR="00E76617" w:rsidRDefault="00E76617" w:rsidP="00E76617"/>
    <w:p w14:paraId="091F693C" w14:textId="6C990462" w:rsidR="00E76617" w:rsidRDefault="00E76617" w:rsidP="00E76617">
      <w:pPr>
        <w:pStyle w:val="ListParagraph"/>
        <w:numPr>
          <w:ilvl w:val="0"/>
          <w:numId w:val="30"/>
        </w:numPr>
      </w:pPr>
      <w:r>
        <w:t>Last-in, first-out (LIFO) - Presumes that what's being sold first is the latest purchases that were made.</w:t>
      </w:r>
    </w:p>
    <w:p w14:paraId="2B3E0621" w14:textId="6F003C1D" w:rsidR="00E76617" w:rsidRPr="00E76617" w:rsidRDefault="00E76617" w:rsidP="00E76617">
      <w:pPr>
        <w:pStyle w:val="ListParagraph"/>
        <w:numPr>
          <w:ilvl w:val="0"/>
          <w:numId w:val="30"/>
        </w:numPr>
      </w:pPr>
      <w:r>
        <w:t>Weighted average - Involves an average cost of all the purchases made, weighted by the number of units.</w:t>
      </w:r>
    </w:p>
    <w:p w14:paraId="1D3F1A97" w14:textId="03AB4E86" w:rsidR="001B4DB6" w:rsidRDefault="001B4DB6" w:rsidP="001B4DB6">
      <w:pPr>
        <w:pStyle w:val="Heading3"/>
      </w:pPr>
      <w:r>
        <w:t>Prepaid Expenses and Investments</w:t>
      </w:r>
    </w:p>
    <w:p w14:paraId="5DF00E45" w14:textId="5D60519E" w:rsidR="001B4DB6" w:rsidRDefault="001B4DB6" w:rsidP="001B4DB6"/>
    <w:p w14:paraId="4332A765" w14:textId="77777777" w:rsidR="001B4DB6" w:rsidRDefault="001B4DB6" w:rsidP="001B4DB6">
      <w:r>
        <w:t xml:space="preserve">What it is and what causes. </w:t>
      </w:r>
    </w:p>
    <w:p w14:paraId="53281175" w14:textId="77777777" w:rsidR="001B4DB6" w:rsidRPr="001B4DB6" w:rsidRDefault="001B4DB6" w:rsidP="001B4DB6"/>
    <w:p w14:paraId="18EBE50E" w14:textId="77777777" w:rsidR="001B4DB6" w:rsidRDefault="001B4DB6" w:rsidP="001B4DB6">
      <w:pPr>
        <w:pStyle w:val="Heading3"/>
      </w:pPr>
      <w:r>
        <w:t>Property, Plant &amp; Equipment</w:t>
      </w:r>
    </w:p>
    <w:p w14:paraId="2CBF0787" w14:textId="3747F9D6" w:rsidR="001B4DB6" w:rsidRDefault="001B4DB6" w:rsidP="001B4DB6">
      <w:pPr>
        <w:pStyle w:val="Heading3"/>
      </w:pPr>
      <w:r>
        <w:t>Depreciation</w:t>
      </w:r>
    </w:p>
    <w:p w14:paraId="5F485617" w14:textId="751B97E7" w:rsidR="00447614" w:rsidRDefault="00447614" w:rsidP="00447614"/>
    <w:p w14:paraId="3E9F7A2B" w14:textId="32C72420" w:rsidR="00447614" w:rsidRDefault="00447614" w:rsidP="00447614">
      <w:r>
        <w:t>Contra-asset</w:t>
      </w:r>
    </w:p>
    <w:p w14:paraId="1CC19E15" w14:textId="77777777" w:rsidR="00447614" w:rsidRPr="00447614" w:rsidRDefault="00447614" w:rsidP="00447614"/>
    <w:p w14:paraId="37909DC9" w14:textId="1529AF3E" w:rsidR="001B4DB6" w:rsidRDefault="001B4DB6" w:rsidP="001B4DB6">
      <w:pPr>
        <w:pStyle w:val="Heading3"/>
      </w:pPr>
      <w:r>
        <w:t>Intangible Assets</w:t>
      </w:r>
    </w:p>
    <w:p w14:paraId="7B349125" w14:textId="2AB13E6A" w:rsidR="00077E7B" w:rsidRDefault="00077E7B" w:rsidP="00077E7B"/>
    <w:p w14:paraId="6CB439A7" w14:textId="738065E1" w:rsidR="00077E7B" w:rsidRDefault="00077E7B" w:rsidP="00077E7B">
      <w:r w:rsidRPr="00077E7B">
        <w:rPr>
          <w:highlight w:val="cyan"/>
        </w:rPr>
        <w:t>Intangible assets</w:t>
      </w:r>
      <w:r>
        <w:t xml:space="preserve"> - No physical substance</w:t>
      </w:r>
      <w:r w:rsidR="007F1F36">
        <w:t xml:space="preserve"> but available resource for company such as a patent</w:t>
      </w:r>
    </w:p>
    <w:p w14:paraId="09D75E97" w14:textId="77777777" w:rsidR="00077E7B" w:rsidRPr="00077E7B" w:rsidRDefault="00077E7B" w:rsidP="00077E7B"/>
    <w:p w14:paraId="4201F665" w14:textId="77777777" w:rsidR="001B4DB6" w:rsidRDefault="001B4DB6" w:rsidP="001B4DB6">
      <w:pPr>
        <w:pStyle w:val="Heading3"/>
      </w:pPr>
      <w:r>
        <w:t>Research and Development</w:t>
      </w:r>
    </w:p>
    <w:p w14:paraId="60565A61" w14:textId="6464589C" w:rsidR="001B4DB6" w:rsidRDefault="001B4DB6" w:rsidP="001B4DB6">
      <w:pPr>
        <w:pStyle w:val="Heading3"/>
      </w:pPr>
      <w:r>
        <w:t>Liabilities</w:t>
      </w:r>
    </w:p>
    <w:p w14:paraId="78A8458A" w14:textId="6A80BC69" w:rsidR="001B4DB6" w:rsidRDefault="001B4DB6" w:rsidP="001B4DB6"/>
    <w:p w14:paraId="67C8FCF5" w14:textId="77777777" w:rsidR="001B4DB6" w:rsidRPr="001B4DB6" w:rsidRDefault="001B4DB6" w:rsidP="001B4DB6"/>
    <w:p w14:paraId="6BD62556" w14:textId="77777777" w:rsidR="001B4DB6" w:rsidRDefault="001B4DB6" w:rsidP="001B4DB6">
      <w:pPr>
        <w:pStyle w:val="Heading3"/>
      </w:pPr>
      <w:r>
        <w:t>Bonds</w:t>
      </w:r>
    </w:p>
    <w:p w14:paraId="116335E0" w14:textId="77777777" w:rsidR="001B4DB6" w:rsidRDefault="001B4DB6" w:rsidP="001B4DB6">
      <w:pPr>
        <w:pStyle w:val="Heading3"/>
      </w:pPr>
      <w:r>
        <w:t>Capital Stock</w:t>
      </w:r>
    </w:p>
    <w:p w14:paraId="26169FED" w14:textId="77777777" w:rsidR="001B4DB6" w:rsidRDefault="001B4DB6" w:rsidP="001B4DB6">
      <w:pPr>
        <w:pStyle w:val="Heading3"/>
      </w:pPr>
      <w:r>
        <w:t>Cash Dividends</w:t>
      </w:r>
    </w:p>
    <w:p w14:paraId="50CD6BAF" w14:textId="0E5F5969" w:rsidR="001B4DB6" w:rsidRPr="001B4DB6" w:rsidRDefault="001B4DB6" w:rsidP="001B4DB6">
      <w:pPr>
        <w:pStyle w:val="Heading3"/>
      </w:pPr>
      <w:r>
        <w:t>Other Stockholders’ Equity Items</w:t>
      </w:r>
    </w:p>
    <w:p w14:paraId="7566A4D8" w14:textId="77777777" w:rsidR="001E68D3" w:rsidRPr="001E68D3" w:rsidRDefault="001E68D3" w:rsidP="001E68D3"/>
    <w:p w14:paraId="4CB3A3A6" w14:textId="71324FC6" w:rsidR="00B063A4" w:rsidRDefault="00B063A4" w:rsidP="00B063A4">
      <w:r>
        <w:t>Underlying accounting principles.</w:t>
      </w:r>
    </w:p>
    <w:p w14:paraId="322B4DF9" w14:textId="425B2ACA" w:rsidR="00701A77" w:rsidRDefault="00701A77" w:rsidP="00B063A4"/>
    <w:p w14:paraId="1DA7BC9D" w14:textId="77777777" w:rsidR="00701A77" w:rsidRDefault="00701A77" w:rsidP="00701A77">
      <w:pPr>
        <w:pStyle w:val="ListParagraph"/>
        <w:numPr>
          <w:ilvl w:val="0"/>
          <w:numId w:val="16"/>
        </w:numPr>
      </w:pPr>
      <w:r w:rsidRPr="00A94945">
        <w:rPr>
          <w:highlight w:val="cyan"/>
        </w:rPr>
        <w:t>Stockholders' Equity</w:t>
      </w:r>
      <w:r>
        <w:t xml:space="preserve"> - OE for corporations</w:t>
      </w:r>
    </w:p>
    <w:p w14:paraId="46FBA05C" w14:textId="77777777" w:rsidR="00701A77" w:rsidRDefault="00701A77" w:rsidP="00701A77">
      <w:pPr>
        <w:pStyle w:val="ListParagraph"/>
      </w:pPr>
    </w:p>
    <w:p w14:paraId="3E43D4A5" w14:textId="77777777" w:rsidR="00701A77" w:rsidRDefault="00701A77" w:rsidP="00701A77">
      <w:pPr>
        <w:pStyle w:val="ListParagraph"/>
        <w:numPr>
          <w:ilvl w:val="1"/>
          <w:numId w:val="16"/>
        </w:numPr>
      </w:pPr>
      <w:r>
        <w:t>Capital Stock</w:t>
      </w:r>
      <w:r w:rsidRPr="00701A77">
        <w:t xml:space="preserve"> </w:t>
      </w:r>
      <w:r>
        <w:t>Capital - what the company received when selling shares of its stock</w:t>
      </w:r>
    </w:p>
    <w:p w14:paraId="4B419502" w14:textId="77777777" w:rsidR="00701A77" w:rsidRDefault="00701A77" w:rsidP="00701A77">
      <w:pPr>
        <w:pStyle w:val="ListParagraph"/>
        <w:numPr>
          <w:ilvl w:val="1"/>
          <w:numId w:val="16"/>
        </w:numPr>
      </w:pPr>
      <w:r>
        <w:t>Retained Earnings – accumulated earnings less dividends. Dividends are a distribution of earnings, and that only occurs when the board of directors decides to distribute the earnings.</w:t>
      </w:r>
    </w:p>
    <w:p w14:paraId="2DFE4A1D" w14:textId="77777777" w:rsidR="00701A77" w:rsidRDefault="00701A77" w:rsidP="00701A77">
      <w:pPr>
        <w:pStyle w:val="ListParagraph"/>
        <w:numPr>
          <w:ilvl w:val="1"/>
          <w:numId w:val="16"/>
        </w:numPr>
      </w:pPr>
      <w:r>
        <w:t>Common stock</w:t>
      </w:r>
    </w:p>
    <w:p w14:paraId="0F6E12F4" w14:textId="77777777" w:rsidR="00701A77" w:rsidRDefault="00701A77" w:rsidP="00701A77">
      <w:pPr>
        <w:pStyle w:val="ListParagraph"/>
        <w:numPr>
          <w:ilvl w:val="1"/>
          <w:numId w:val="16"/>
        </w:numPr>
      </w:pPr>
      <w:r>
        <w:t>Preferred stock</w:t>
      </w:r>
    </w:p>
    <w:p w14:paraId="3E855F59" w14:textId="77777777" w:rsidR="00701A77" w:rsidRDefault="00701A77" w:rsidP="00B063A4"/>
    <w:p w14:paraId="5D4DD7DE" w14:textId="77777777" w:rsidR="001B4DB6" w:rsidRDefault="001B4DB6" w:rsidP="00B063A4"/>
    <w:p w14:paraId="4C5B5AAE" w14:textId="5422DFBC" w:rsidR="002742CE" w:rsidRDefault="002742CE" w:rsidP="002742CE">
      <w:pPr>
        <w:pStyle w:val="Heading1"/>
      </w:pPr>
      <w:r w:rsidRPr="004C38D9">
        <w:rPr>
          <w:highlight w:val="yellow"/>
        </w:rPr>
        <w:t xml:space="preserve">EXAM </w:t>
      </w:r>
      <w:r w:rsidR="00951553">
        <w:rPr>
          <w:highlight w:val="yellow"/>
        </w:rPr>
        <w:t>I</w:t>
      </w:r>
      <w:r w:rsidRPr="004C38D9">
        <w:rPr>
          <w:highlight w:val="yellow"/>
        </w:rPr>
        <w:t xml:space="preserve"> DUE </w:t>
      </w:r>
      <w:r w:rsidRPr="002742CE">
        <w:rPr>
          <w:highlight w:val="yellow"/>
        </w:rPr>
        <w:t>05/31 Financial Accounting</w:t>
      </w:r>
    </w:p>
    <w:p w14:paraId="58EE19B2" w14:textId="415C98CE" w:rsidR="00DC0686" w:rsidRDefault="00DC0686" w:rsidP="00DC0686"/>
    <w:p w14:paraId="185EFA32" w14:textId="40AFE50F" w:rsidR="00DC0686" w:rsidRDefault="00DC0686" w:rsidP="00DC0686">
      <w:pPr>
        <w:pStyle w:val="Heading1"/>
      </w:pPr>
      <w:r>
        <w:t>Finance</w:t>
      </w:r>
    </w:p>
    <w:p w14:paraId="36F334C9" w14:textId="77777777" w:rsidR="00DC0686" w:rsidRPr="00DC0686" w:rsidRDefault="00DC0686" w:rsidP="00DC0686"/>
    <w:p w14:paraId="5611778C" w14:textId="2F8D064F" w:rsidR="00E13B11" w:rsidRDefault="00772064" w:rsidP="00DC0686">
      <w:pPr>
        <w:pStyle w:val="Heading2"/>
      </w:pPr>
      <w:r>
        <w:t>Week 3</w:t>
      </w:r>
      <w:r w:rsidR="00193DC8">
        <w:t xml:space="preserve"> </w:t>
      </w:r>
      <w:r w:rsidR="0031330A">
        <w:t xml:space="preserve">05/31 – 06/06 </w:t>
      </w:r>
      <w:r w:rsidR="00DC0686" w:rsidRPr="00DC0686">
        <w:t>Introduction to Financial Management and Investment Rules</w:t>
      </w:r>
    </w:p>
    <w:p w14:paraId="7DA17867" w14:textId="36950992" w:rsidR="002A20F7" w:rsidRDefault="002A20F7" w:rsidP="002A20F7"/>
    <w:p w14:paraId="56BC7111" w14:textId="77777777" w:rsidR="002A20F7" w:rsidRDefault="002A20F7" w:rsidP="002A20F7">
      <w:r>
        <w:lastRenderedPageBreak/>
        <w:t xml:space="preserve">The Finance module provides a general introduction to finance and capital structure.  No matter what the manager’s role is in a corporation, an understanding of why and how financial decisions are made is essential. The module starts by describing the role of a financial manager in corporate decision making - emphasizing that the good decisions increase the value of the firm’s stock, and poor decisions decrease the value of the stock. Related to this is the concept of economic value creation (EVA) and the difference between economic profits and accounting profits. Students will then learn a central concept in finance – the time value of money; and how the time value of money is used as a critical component in capital budgeting - the decision-making process for accepting or rejecting projects. The student will learn how to calculate and apply important analytical techniques such as </w:t>
      </w:r>
      <w:bookmarkStart w:id="1" w:name="_Hlk71815099"/>
      <w:r>
        <w:t>net present value (NPV), internal rate of return (IRR</w:t>
      </w:r>
      <w:bookmarkEnd w:id="1"/>
      <w:r>
        <w:t>), and payback period. Importantly, the students will learn how these techniques are applied to approving projects and capital investments.</w:t>
      </w:r>
    </w:p>
    <w:p w14:paraId="164A7664" w14:textId="77777777" w:rsidR="002A20F7" w:rsidRDefault="002A20F7" w:rsidP="002A20F7"/>
    <w:p w14:paraId="41AC8C4E" w14:textId="77777777" w:rsidR="002A20F7" w:rsidRDefault="002A20F7" w:rsidP="002A20F7">
      <w:r>
        <w:t>The student will also learn the determinants of relevant cash flows and role of sensitivity analysis and simulation in the context of NPV analysis. These methods are illustrated through several examples and a case. The module also covers the basics of stock valuation using discounted dividend models.</w:t>
      </w:r>
    </w:p>
    <w:p w14:paraId="138F6C19" w14:textId="77777777" w:rsidR="002A20F7" w:rsidRDefault="002A20F7" w:rsidP="002A20F7"/>
    <w:p w14:paraId="0E9CED26" w14:textId="7525196B" w:rsidR="002A20F7" w:rsidRDefault="002A20F7" w:rsidP="002A20F7">
      <w:r>
        <w:t xml:space="preserve"> The Finance module concludes with introducing the concept of risk and explains the distinction between diversifiable and systematic risk. Finally, the approach to estimating a firm’s cost of capital (WACC) will be explained and students will have the opportunity to calculate the cost of capital for several prominent firms. Students will also learn how WACC, when used as the discount rate in a NPV calculation, can be used to determine if the firm is creating or destroying economic value when investing in a project.</w:t>
      </w:r>
    </w:p>
    <w:p w14:paraId="2B4D21BF" w14:textId="49146A3D" w:rsidR="00DD5FEC" w:rsidRDefault="00DD5FEC" w:rsidP="002A20F7"/>
    <w:p w14:paraId="2BF4F6E7" w14:textId="511FC84C" w:rsidR="00DD5FEC" w:rsidRDefault="00DD5FEC" w:rsidP="00DD5FEC">
      <w:pPr>
        <w:pStyle w:val="ListParagraph"/>
        <w:numPr>
          <w:ilvl w:val="0"/>
          <w:numId w:val="4"/>
        </w:numPr>
      </w:pPr>
      <w:r>
        <w:t>Making capital investments</w:t>
      </w:r>
    </w:p>
    <w:p w14:paraId="4B53E094" w14:textId="1875861F" w:rsidR="00DD5FEC" w:rsidRDefault="00DD5FEC" w:rsidP="00DD5FEC">
      <w:pPr>
        <w:pStyle w:val="ListParagraph"/>
        <w:numPr>
          <w:ilvl w:val="1"/>
          <w:numId w:val="4"/>
        </w:numPr>
      </w:pPr>
      <w:r>
        <w:t xml:space="preserve">Assess and evaluate proposals for capital investments. Cash inflow/outflow. </w:t>
      </w:r>
    </w:p>
    <w:p w14:paraId="081EDF6E" w14:textId="77777777" w:rsidR="00DD5FEC" w:rsidRDefault="00DD5FEC" w:rsidP="00DD5FEC">
      <w:pPr>
        <w:pStyle w:val="ListParagraph"/>
        <w:numPr>
          <w:ilvl w:val="2"/>
          <w:numId w:val="4"/>
        </w:numPr>
      </w:pPr>
      <w:r w:rsidRPr="00DD5FEC">
        <w:t>net present value (NPV)</w:t>
      </w:r>
    </w:p>
    <w:p w14:paraId="6EE1C0FB" w14:textId="656CFCB4" w:rsidR="00DD5FEC" w:rsidRDefault="00DD5FEC" w:rsidP="00DD5FEC">
      <w:pPr>
        <w:pStyle w:val="ListParagraph"/>
        <w:numPr>
          <w:ilvl w:val="2"/>
          <w:numId w:val="4"/>
        </w:numPr>
      </w:pPr>
      <w:r w:rsidRPr="00DD5FEC">
        <w:t>internal rate of return (IRR</w:t>
      </w:r>
      <w:r>
        <w:t>)</w:t>
      </w:r>
      <w:r w:rsidR="008B1E50">
        <w:t xml:space="preserve"> </w:t>
      </w:r>
    </w:p>
    <w:p w14:paraId="12EFB3CC" w14:textId="475722D0" w:rsidR="008B1E50" w:rsidRDefault="005E29C7" w:rsidP="00DD5FEC">
      <w:pPr>
        <w:pStyle w:val="ListParagraph"/>
        <w:numPr>
          <w:ilvl w:val="2"/>
          <w:numId w:val="4"/>
        </w:numPr>
      </w:pPr>
      <w:r>
        <w:t>payback period</w:t>
      </w:r>
    </w:p>
    <w:p w14:paraId="74DF5B21" w14:textId="5FFFB98C" w:rsidR="005E29C7" w:rsidRDefault="005E29C7" w:rsidP="00DD5FEC">
      <w:pPr>
        <w:pStyle w:val="ListParagraph"/>
        <w:numPr>
          <w:ilvl w:val="2"/>
          <w:numId w:val="4"/>
        </w:numPr>
      </w:pPr>
      <w:r>
        <w:t xml:space="preserve">profitability </w:t>
      </w:r>
    </w:p>
    <w:p w14:paraId="707E0AAB" w14:textId="77777777" w:rsidR="005E29C7" w:rsidRDefault="005E29C7" w:rsidP="005E29C7">
      <w:pPr>
        <w:pStyle w:val="ListParagraph"/>
        <w:ind w:left="2160"/>
      </w:pPr>
    </w:p>
    <w:p w14:paraId="693BE124" w14:textId="77777777" w:rsidR="00DD5FEC" w:rsidRDefault="00DD5FEC" w:rsidP="00DD5FEC">
      <w:pPr>
        <w:pStyle w:val="ListParagraph"/>
        <w:numPr>
          <w:ilvl w:val="0"/>
          <w:numId w:val="4"/>
        </w:numPr>
      </w:pPr>
      <w:r>
        <w:t>firm’s cost of capital</w:t>
      </w:r>
    </w:p>
    <w:p w14:paraId="0358BF89" w14:textId="759AABDB" w:rsidR="00DD5FEC" w:rsidRDefault="00DD5FEC" w:rsidP="00DD5FEC">
      <w:pPr>
        <w:pStyle w:val="ListParagraph"/>
        <w:numPr>
          <w:ilvl w:val="1"/>
          <w:numId w:val="4"/>
        </w:numPr>
      </w:pPr>
      <w:r>
        <w:t>Weighted Average Cost of Capital (WACC)</w:t>
      </w:r>
    </w:p>
    <w:p w14:paraId="49BFE585" w14:textId="77777777" w:rsidR="005E29C7" w:rsidRDefault="005E29C7" w:rsidP="005E29C7">
      <w:pPr>
        <w:pStyle w:val="ListParagraph"/>
        <w:ind w:left="1440"/>
      </w:pPr>
    </w:p>
    <w:p w14:paraId="4876C809" w14:textId="4D71AC03" w:rsidR="008B1E50" w:rsidRDefault="008B1E50" w:rsidP="008B1E50">
      <w:pPr>
        <w:pStyle w:val="ListParagraph"/>
        <w:numPr>
          <w:ilvl w:val="0"/>
          <w:numId w:val="4"/>
        </w:numPr>
      </w:pPr>
      <w:r>
        <w:t>Decision points</w:t>
      </w:r>
    </w:p>
    <w:p w14:paraId="07744342" w14:textId="1360E6AD" w:rsidR="008B1E50" w:rsidRDefault="008B1E50" w:rsidP="008B1E50">
      <w:pPr>
        <w:pStyle w:val="ListParagraph"/>
        <w:numPr>
          <w:ilvl w:val="1"/>
          <w:numId w:val="4"/>
        </w:numPr>
      </w:pPr>
      <w:r>
        <w:t>I</w:t>
      </w:r>
      <w:r w:rsidRPr="00DD5FEC">
        <w:t>nternal rate of return (IRR</w:t>
      </w:r>
      <w:r>
        <w:t>) &gt; WACC than invest</w:t>
      </w:r>
      <w:r w:rsidR="005E29C7">
        <w:t xml:space="preserve"> creates economic value</w:t>
      </w:r>
    </w:p>
    <w:p w14:paraId="1CE0DEBC" w14:textId="077E2C4E" w:rsidR="008B1E50" w:rsidRDefault="008B1E50" w:rsidP="005E29C7">
      <w:pPr>
        <w:pStyle w:val="ListParagraph"/>
        <w:numPr>
          <w:ilvl w:val="1"/>
          <w:numId w:val="4"/>
        </w:numPr>
      </w:pPr>
      <w:r>
        <w:t>I</w:t>
      </w:r>
      <w:r w:rsidRPr="00DD5FEC">
        <w:t>nternal rate of return (IRR</w:t>
      </w:r>
      <w:r>
        <w:t>) &lt; WACC than do not invest.</w:t>
      </w:r>
    </w:p>
    <w:p w14:paraId="0E765B52" w14:textId="6F14176F" w:rsidR="005E29C7" w:rsidRDefault="005E29C7" w:rsidP="006A24EB">
      <w:pPr>
        <w:pStyle w:val="ListParagraph"/>
        <w:numPr>
          <w:ilvl w:val="0"/>
          <w:numId w:val="4"/>
        </w:numPr>
      </w:pPr>
      <w:r>
        <w:t>Valuation</w:t>
      </w:r>
      <w:r w:rsidR="00707C4C">
        <w:t xml:space="preserve"> – current value of company</w:t>
      </w:r>
      <w:r w:rsidR="006A24EB">
        <w:tab/>
      </w:r>
    </w:p>
    <w:p w14:paraId="50114361" w14:textId="0BDF0A26" w:rsidR="005E29C7" w:rsidRDefault="005E29C7" w:rsidP="005E29C7">
      <w:pPr>
        <w:pStyle w:val="ListParagraph"/>
        <w:numPr>
          <w:ilvl w:val="1"/>
          <w:numId w:val="4"/>
        </w:numPr>
      </w:pPr>
      <w:r>
        <w:t>Net present value (NPV)</w:t>
      </w:r>
    </w:p>
    <w:p w14:paraId="06950EA1" w14:textId="21BCC498" w:rsidR="005E29C7" w:rsidRDefault="005E29C7" w:rsidP="005E29C7">
      <w:pPr>
        <w:pStyle w:val="ListParagraph"/>
        <w:numPr>
          <w:ilvl w:val="1"/>
          <w:numId w:val="4"/>
        </w:numPr>
      </w:pPr>
      <w:r>
        <w:t>Stock Market</w:t>
      </w:r>
    </w:p>
    <w:p w14:paraId="61CEB044" w14:textId="77777777" w:rsidR="005E29C7" w:rsidRPr="002A20F7" w:rsidRDefault="005E29C7" w:rsidP="005E29C7">
      <w:pPr>
        <w:pStyle w:val="ListParagraph"/>
        <w:ind w:left="1440"/>
      </w:pPr>
    </w:p>
    <w:p w14:paraId="475B3C4A" w14:textId="6CEE5D8D" w:rsidR="00F95536" w:rsidRDefault="00772064" w:rsidP="00DC0686">
      <w:pPr>
        <w:pStyle w:val="Heading2"/>
      </w:pPr>
      <w:r>
        <w:t>Week 4</w:t>
      </w:r>
      <w:r w:rsidR="00193DC8">
        <w:t xml:space="preserve"> </w:t>
      </w:r>
      <w:r w:rsidR="0031330A">
        <w:t xml:space="preserve">06/07 -06/13 </w:t>
      </w:r>
      <w:r w:rsidR="00DC0686" w:rsidRPr="00DC0686">
        <w:t>Evaluating Investment Opportunities and Stock Valuation</w:t>
      </w:r>
    </w:p>
    <w:p w14:paraId="0F87D18E" w14:textId="687EEB35" w:rsidR="00DC0686" w:rsidRDefault="00DC0686" w:rsidP="00DC0686"/>
    <w:p w14:paraId="68123A0D" w14:textId="43ECEF9E" w:rsidR="00DC0686" w:rsidRPr="00DC0686" w:rsidRDefault="00DC0686" w:rsidP="00DC0686">
      <w:r w:rsidRPr="00DC0686">
        <w:t>NPV/IRR</w:t>
      </w:r>
    </w:p>
    <w:p w14:paraId="59BA43A3" w14:textId="6A67712E" w:rsidR="00902195" w:rsidRDefault="00772064" w:rsidP="00DC0686">
      <w:pPr>
        <w:pStyle w:val="Heading2"/>
      </w:pPr>
      <w:r>
        <w:t>Week 5</w:t>
      </w:r>
      <w:r w:rsidR="00193DC8">
        <w:t xml:space="preserve"> </w:t>
      </w:r>
      <w:r w:rsidR="0031330A">
        <w:t xml:space="preserve">06/14 – 06/20 </w:t>
      </w:r>
      <w:r w:rsidR="00DC0686" w:rsidRPr="00DC0686">
        <w:t>Risk, Return, Cost of Capital, and Firm Valuation</w:t>
      </w:r>
    </w:p>
    <w:p w14:paraId="457F5739" w14:textId="5573BC33" w:rsidR="000A11DA" w:rsidRDefault="002742CE" w:rsidP="002742CE">
      <w:pPr>
        <w:pStyle w:val="Heading1"/>
      </w:pPr>
      <w:r w:rsidRPr="004C38D9">
        <w:rPr>
          <w:highlight w:val="yellow"/>
        </w:rPr>
        <w:t xml:space="preserve">EXAM </w:t>
      </w:r>
      <w:r w:rsidR="00951553">
        <w:rPr>
          <w:highlight w:val="yellow"/>
        </w:rPr>
        <w:t>II</w:t>
      </w:r>
      <w:r w:rsidRPr="004C38D9">
        <w:rPr>
          <w:highlight w:val="yellow"/>
        </w:rPr>
        <w:t xml:space="preserve"> DUE </w:t>
      </w:r>
      <w:r w:rsidRPr="002742CE">
        <w:rPr>
          <w:highlight w:val="yellow"/>
        </w:rPr>
        <w:t>0</w:t>
      </w:r>
      <w:r>
        <w:rPr>
          <w:highlight w:val="yellow"/>
        </w:rPr>
        <w:t>6</w:t>
      </w:r>
      <w:r w:rsidRPr="002742CE">
        <w:rPr>
          <w:highlight w:val="yellow"/>
        </w:rPr>
        <w:t>/31 Finance</w:t>
      </w:r>
    </w:p>
    <w:p w14:paraId="7399DB40" w14:textId="707D2121" w:rsidR="00DC0686" w:rsidRPr="00DC0686" w:rsidRDefault="00DC0686" w:rsidP="00DC0686">
      <w:pPr>
        <w:pStyle w:val="Heading1"/>
      </w:pPr>
      <w:r>
        <w:t>Supply Chain Management</w:t>
      </w:r>
    </w:p>
    <w:p w14:paraId="5C34F946" w14:textId="09A60A5F" w:rsidR="00007D3A" w:rsidRDefault="00772064" w:rsidP="00DC0686">
      <w:pPr>
        <w:pStyle w:val="Heading2"/>
      </w:pPr>
      <w:r>
        <w:t>Week 6</w:t>
      </w:r>
      <w:r w:rsidR="00193DC8">
        <w:t xml:space="preserve"> </w:t>
      </w:r>
      <w:r w:rsidR="0031330A">
        <w:t xml:space="preserve">06/21 – 06/27 </w:t>
      </w:r>
      <w:r w:rsidR="00DC0686" w:rsidRPr="00DC0686">
        <w:t>Introduction to Supply Chain Management and Long-Term Decisions</w:t>
      </w:r>
    </w:p>
    <w:p w14:paraId="7AF10B60" w14:textId="0C4E600F" w:rsidR="002A20F7" w:rsidRDefault="002A20F7" w:rsidP="002A20F7"/>
    <w:p w14:paraId="7F60DC48" w14:textId="77777777" w:rsidR="002A20F7" w:rsidRDefault="002A20F7" w:rsidP="002A20F7">
      <w:r>
        <w:t xml:space="preserve">The goal of the supply chain management module is to introduce the student to the importance of operations and supply chain management in the business organization. Students will be exposed to the main challenges of managing a </w:t>
      </w:r>
      <w:r>
        <w:lastRenderedPageBreak/>
        <w:t>global supply chain and several best practices from leading firms will be highlighted. In addition to developing a basic understanding of supply chain business practices and strategy, this module will introduce students to several key operational level models or quantitative methods used in specific decision situations including the Newsvendor model that provides insight into matching supply with demand and using Economic order Quantity ("EOQ") and reorder point analysis ("ROP") to establish inventory policy.</w:t>
      </w:r>
    </w:p>
    <w:p w14:paraId="41EFB529" w14:textId="77777777" w:rsidR="002A20F7" w:rsidRDefault="002A20F7" w:rsidP="002A20F7"/>
    <w:p w14:paraId="35C7CE6E" w14:textId="514D119F" w:rsidR="002A20F7" w:rsidRDefault="002A20F7" w:rsidP="002A20F7">
      <w:r>
        <w:t>While most students think of supply chain management as the domain of companies that make a product, the module highlights the importance of supply chain to the service industry as well. The module concludes by examining a phenomenon called the bullwhip effect and students will learn how the bullwhip effect distorts demand in a supply chain.</w:t>
      </w:r>
    </w:p>
    <w:p w14:paraId="14A9D057" w14:textId="51AA4956" w:rsidR="005E29C7" w:rsidRDefault="005E29C7" w:rsidP="002A20F7"/>
    <w:p w14:paraId="0CCC36C5" w14:textId="433C24DC" w:rsidR="005E29C7" w:rsidRDefault="00C01E95" w:rsidP="002A20F7">
      <w:r w:rsidRPr="00C01E95">
        <w:rPr>
          <w:highlight w:val="cyan"/>
        </w:rPr>
        <w:t xml:space="preserve">Focus on </w:t>
      </w:r>
      <w:r w:rsidR="005E29C7" w:rsidRPr="00C01E95">
        <w:rPr>
          <w:highlight w:val="cyan"/>
        </w:rPr>
        <w:t>Upstream</w:t>
      </w:r>
      <w:r w:rsidR="005E29C7">
        <w:t xml:space="preserve"> – looking at suppliers</w:t>
      </w:r>
      <w:r>
        <w:t xml:space="preserve"> into organization</w:t>
      </w:r>
      <w:r w:rsidR="005E29C7">
        <w:t>.</w:t>
      </w:r>
    </w:p>
    <w:p w14:paraId="2EF52889" w14:textId="034145BF" w:rsidR="005E29C7" w:rsidRDefault="005E29C7" w:rsidP="00DC0686">
      <w:pPr>
        <w:pStyle w:val="Heading2"/>
      </w:pPr>
      <w:r>
        <w:t>Downstream – looking at distributors and customers.</w:t>
      </w:r>
    </w:p>
    <w:p w14:paraId="58F4C291" w14:textId="03D7E52D" w:rsidR="005E29C7" w:rsidRDefault="005E29C7" w:rsidP="002A20F7"/>
    <w:p w14:paraId="6484334D" w14:textId="6D711AE0" w:rsidR="005E29C7" w:rsidRDefault="00C01E95" w:rsidP="002A20F7">
      <w:r>
        <w:t>3 levels:</w:t>
      </w:r>
    </w:p>
    <w:p w14:paraId="2720FEB5" w14:textId="37D83EFF" w:rsidR="00C01E95" w:rsidRDefault="00C01E95" w:rsidP="002A20F7"/>
    <w:p w14:paraId="7DF57CEC" w14:textId="523FA6AE" w:rsidR="00C01E95" w:rsidRDefault="00C01E95" w:rsidP="00C01E95">
      <w:pPr>
        <w:pStyle w:val="ListParagraph"/>
        <w:numPr>
          <w:ilvl w:val="0"/>
          <w:numId w:val="5"/>
        </w:numPr>
      </w:pPr>
      <w:r>
        <w:t>How it is configured (centralized, decentralized, cost driven, responsive)</w:t>
      </w:r>
    </w:p>
    <w:p w14:paraId="6EEA4862" w14:textId="3DDE3C28" w:rsidR="00C01E95" w:rsidRDefault="00C01E95" w:rsidP="00C01E95">
      <w:pPr>
        <w:pStyle w:val="ListParagraph"/>
        <w:numPr>
          <w:ilvl w:val="0"/>
          <w:numId w:val="5"/>
        </w:numPr>
      </w:pPr>
      <w:r>
        <w:t>Operational decision making – inventory, economic, order up to inventory policy</w:t>
      </w:r>
    </w:p>
    <w:p w14:paraId="11B6B169" w14:textId="0B6CEB00" w:rsidR="00C01E95" w:rsidRDefault="00C01E95" w:rsidP="00C01E95">
      <w:pPr>
        <w:pStyle w:val="ListParagraph"/>
        <w:numPr>
          <w:ilvl w:val="0"/>
          <w:numId w:val="5"/>
        </w:numPr>
      </w:pPr>
      <w:r>
        <w:t>Forecasting and errors</w:t>
      </w:r>
    </w:p>
    <w:p w14:paraId="6C8003CA" w14:textId="77777777" w:rsidR="00DC0686" w:rsidRPr="002A20F7" w:rsidRDefault="00DC0686" w:rsidP="00DC0686">
      <w:pPr>
        <w:pStyle w:val="ListParagraph"/>
      </w:pPr>
    </w:p>
    <w:p w14:paraId="03D78CE7" w14:textId="6504E351" w:rsidR="00D21D1B" w:rsidRDefault="00772064" w:rsidP="00DC0686">
      <w:pPr>
        <w:pStyle w:val="Heading2"/>
      </w:pPr>
      <w:r>
        <w:t>Week 7</w:t>
      </w:r>
      <w:r w:rsidR="00063F66">
        <w:t xml:space="preserve"> </w:t>
      </w:r>
      <w:r w:rsidR="00E9257E">
        <w:t>06/28</w:t>
      </w:r>
      <w:r w:rsidR="0063064E">
        <w:t>-</w:t>
      </w:r>
      <w:r w:rsidR="00E9257E">
        <w:t xml:space="preserve">07/04 </w:t>
      </w:r>
      <w:r w:rsidR="00DC0686" w:rsidRPr="00DC0686">
        <w:t>Medium Term Decisions</w:t>
      </w:r>
    </w:p>
    <w:p w14:paraId="4E61C02B" w14:textId="061E3D58" w:rsidR="0077117F" w:rsidRDefault="0077117F" w:rsidP="00DC0686">
      <w:pPr>
        <w:pStyle w:val="Heading1"/>
      </w:pPr>
      <w:r w:rsidRPr="0077117F">
        <w:rPr>
          <w:highlight w:val="yellow"/>
        </w:rPr>
        <w:t>HOMEWORK #2 Supply Chain Simulation Assignment DUE 07/06</w:t>
      </w:r>
    </w:p>
    <w:p w14:paraId="51240E3E" w14:textId="77777777" w:rsidR="00DC0686" w:rsidRPr="00DC0686" w:rsidRDefault="00DC0686" w:rsidP="00DC0686"/>
    <w:p w14:paraId="176C9A2C" w14:textId="09058547" w:rsidR="00D21D1B" w:rsidRDefault="00772064" w:rsidP="00DC0686">
      <w:pPr>
        <w:pStyle w:val="Heading2"/>
      </w:pPr>
      <w:r>
        <w:t>Week 8</w:t>
      </w:r>
      <w:r w:rsidR="00193DC8">
        <w:t xml:space="preserve"> </w:t>
      </w:r>
      <w:r w:rsidR="00E9257E">
        <w:t xml:space="preserve">07/04 – 07/11 </w:t>
      </w:r>
      <w:r w:rsidR="00DC0686" w:rsidRPr="00DC0686">
        <w:t>Short Term Decisions</w:t>
      </w:r>
    </w:p>
    <w:p w14:paraId="06835170" w14:textId="33D6B203" w:rsidR="00166ACD" w:rsidRDefault="00166ACD" w:rsidP="00166ACD">
      <w:pPr>
        <w:pStyle w:val="Heading1"/>
      </w:pPr>
      <w:r w:rsidRPr="004C38D9">
        <w:rPr>
          <w:highlight w:val="yellow"/>
        </w:rPr>
        <w:t xml:space="preserve">EXAM </w:t>
      </w:r>
      <w:r>
        <w:rPr>
          <w:highlight w:val="yellow"/>
        </w:rPr>
        <w:t>III</w:t>
      </w:r>
      <w:r w:rsidRPr="004C38D9">
        <w:rPr>
          <w:highlight w:val="yellow"/>
        </w:rPr>
        <w:t xml:space="preserve"> </w:t>
      </w:r>
      <w:r w:rsidRPr="00166ACD">
        <w:rPr>
          <w:highlight w:val="yellow"/>
        </w:rPr>
        <w:t>DUE 07/12 Supply Chain Management</w:t>
      </w:r>
    </w:p>
    <w:p w14:paraId="4E77DFED" w14:textId="67D661D5" w:rsidR="00DC0686" w:rsidRDefault="00DC0686" w:rsidP="00DC0686"/>
    <w:p w14:paraId="2674274F" w14:textId="667FE937" w:rsidR="00DC0686" w:rsidRPr="00DC0686" w:rsidRDefault="00DC0686" w:rsidP="00DC0686">
      <w:pPr>
        <w:pStyle w:val="Heading1"/>
      </w:pPr>
      <w:r>
        <w:t>Marketing</w:t>
      </w:r>
    </w:p>
    <w:p w14:paraId="7CB0404B" w14:textId="55DB9A8E" w:rsidR="007A4EA0" w:rsidRDefault="00772064" w:rsidP="00281A29">
      <w:pPr>
        <w:pStyle w:val="Heading2"/>
      </w:pPr>
      <w:r>
        <w:t>Week 9</w:t>
      </w:r>
      <w:r w:rsidR="00193DC8">
        <w:t xml:space="preserve"> </w:t>
      </w:r>
      <w:r w:rsidR="00E9257E">
        <w:t xml:space="preserve">07/12 – 07/18 </w:t>
      </w:r>
      <w:r w:rsidR="00281A29" w:rsidRPr="00281A29">
        <w:t>Marketing Strategy, Opportunity Analysis, and Segmentation</w:t>
      </w:r>
    </w:p>
    <w:p w14:paraId="7EF968FC" w14:textId="413D8575" w:rsidR="002A20F7" w:rsidRDefault="002A20F7" w:rsidP="002A20F7"/>
    <w:p w14:paraId="47CCF09E" w14:textId="77777777" w:rsidR="002A20F7" w:rsidRDefault="002A20F7" w:rsidP="002A20F7">
      <w:r>
        <w:t>A sound marketing strategy is grounded in a detailed understanding of consumer needs/wants and focused on creating offerings that exceed customer expectations. To accomplish this outcome, students will learn how marketers assess opportunities via a rigorous analytical process that contemplates broader strategic considerations such as competitive offerings (both direct and indirect), the organization’s competencies, and contextual considerations. Students will also be exposed to approaches used by marketing management to determine target market segments and how to develop a precise marketing mix for each segment.</w:t>
      </w:r>
    </w:p>
    <w:p w14:paraId="1C37BE95" w14:textId="77777777" w:rsidR="002A20F7" w:rsidRDefault="002A20F7" w:rsidP="002A20F7"/>
    <w:p w14:paraId="21972429" w14:textId="77777777" w:rsidR="002A20F7" w:rsidRDefault="002A20F7" w:rsidP="002A20F7">
      <w:r>
        <w:t>Understanding how customers think about brands and analyzing opportunities for differentiation is critical for marketing success. Marketers and data scientists are responsible for evaluating the buyer journey to determine ways to create awareness, engage customer interests, and drive consideration and conversion. Students will learn how elements such as branding, packaging, warranties, and product classes must be considered when developing products and services.  Students will examine how a product’s “lifecycle” can be managed by stage; and the importance of lifecycle in determining strategies essential to maintain sustainable competitive advantage.</w:t>
      </w:r>
    </w:p>
    <w:p w14:paraId="3E52FE0E" w14:textId="77777777" w:rsidR="002A20F7" w:rsidRDefault="002A20F7" w:rsidP="002A20F7"/>
    <w:p w14:paraId="7035A15C" w14:textId="11F0C7B5" w:rsidR="002A20F7" w:rsidRDefault="002A20F7" w:rsidP="002A20F7">
      <w:r>
        <w:t xml:space="preserve"> Finally, students will also be exposed to the other elements of the four “Ps” of marketing (also known as the “marketing mix”): Product, Pricing, Place, and Promotion. Issues and considerations will be discussed as they relate to 1) developing effective and efficient channel systems and distribution models; 2) crafting pricing objectives and policies along with determining customer value; and 3) creating promotion methods that maximize both digital and traditional modalities of </w:t>
      </w:r>
      <w:r>
        <w:lastRenderedPageBreak/>
        <w:t>communication along with assessing factors related to personal selling, PR, managing customer service, and establishing sales promotions.</w:t>
      </w:r>
    </w:p>
    <w:p w14:paraId="5D2A37A1" w14:textId="37A50344" w:rsidR="00C01E95" w:rsidRDefault="00C01E95" w:rsidP="002A20F7"/>
    <w:p w14:paraId="507B1122" w14:textId="1C158ECA" w:rsidR="00C01E95" w:rsidRDefault="00C01E95" w:rsidP="002A20F7">
      <w:r>
        <w:t xml:space="preserve">Customer needs and solutions that are superior to competitors. Understand customer behavior and. Need to know customer. </w:t>
      </w:r>
    </w:p>
    <w:p w14:paraId="02139349" w14:textId="4405F7F7" w:rsidR="00C01E95" w:rsidRDefault="00C01E95" w:rsidP="002A20F7"/>
    <w:p w14:paraId="34068B29" w14:textId="3462FFBD" w:rsidR="00C01E95" w:rsidRDefault="00C01E95" w:rsidP="002A20F7">
      <w:r>
        <w:t>Segments</w:t>
      </w:r>
    </w:p>
    <w:p w14:paraId="54F9BE7D" w14:textId="77A69F0C" w:rsidR="007204CD" w:rsidRDefault="007204CD" w:rsidP="002A20F7"/>
    <w:p w14:paraId="4E3099FA" w14:textId="4FE5C8D7" w:rsidR="007204CD" w:rsidRDefault="007204CD" w:rsidP="002A20F7">
      <w:r>
        <w:t>product</w:t>
      </w:r>
    </w:p>
    <w:p w14:paraId="3BE26542" w14:textId="23B3E67D" w:rsidR="00C01E95" w:rsidRDefault="00C01E95" w:rsidP="002A20F7">
      <w:r>
        <w:t xml:space="preserve">Prioritize Segments into priority </w:t>
      </w:r>
      <w:r w:rsidR="007204CD">
        <w:t xml:space="preserve">target </w:t>
      </w:r>
      <w:r>
        <w:t>markets.</w:t>
      </w:r>
    </w:p>
    <w:p w14:paraId="37B7B9BC" w14:textId="4580C231" w:rsidR="00FE4293" w:rsidRDefault="007204CD" w:rsidP="002A20F7">
      <w:r>
        <w:t>Position product and strategy</w:t>
      </w:r>
    </w:p>
    <w:p w14:paraId="073F08D6" w14:textId="1842ABCC" w:rsidR="007204CD" w:rsidRDefault="007204CD" w:rsidP="002A20F7"/>
    <w:p w14:paraId="50C57179" w14:textId="77777777" w:rsidR="007204CD" w:rsidRDefault="007204CD" w:rsidP="002A20F7"/>
    <w:p w14:paraId="49FAC4F6" w14:textId="77777777" w:rsidR="007204CD" w:rsidRDefault="007204CD" w:rsidP="002A20F7"/>
    <w:p w14:paraId="0726F3B6" w14:textId="77777777" w:rsidR="00C01E95" w:rsidRDefault="00C01E95" w:rsidP="00C01E95">
      <w:r>
        <w:t>Marketing</w:t>
      </w:r>
    </w:p>
    <w:p w14:paraId="7C60422A" w14:textId="77777777" w:rsidR="00C01E95" w:rsidRDefault="00C01E95" w:rsidP="00C01E95">
      <w:r>
        <w:t>Marketing is the activity, set of institutions, and processes for creating, communicating,</w:t>
      </w:r>
    </w:p>
    <w:p w14:paraId="13D7362E" w14:textId="77777777" w:rsidR="00C01E95" w:rsidRDefault="00C01E95" w:rsidP="00C01E95">
      <w:r>
        <w:t>delivering, and exchanging offerings that have value for customers, clients, partners, and society</w:t>
      </w:r>
    </w:p>
    <w:p w14:paraId="42462BFF" w14:textId="77777777" w:rsidR="00C01E95" w:rsidRDefault="00C01E95" w:rsidP="00C01E95">
      <w:r>
        <w:t>at large.</w:t>
      </w:r>
    </w:p>
    <w:p w14:paraId="1912B2B3" w14:textId="77777777" w:rsidR="00C01E95" w:rsidRDefault="00C01E95" w:rsidP="00C01E95">
      <w:r>
        <w:t>Customer behaviors - Individuals, groups or organizations and the processes they use to select,</w:t>
      </w:r>
    </w:p>
    <w:p w14:paraId="7D5E476D" w14:textId="77777777" w:rsidR="00C01E95" w:rsidRDefault="00C01E95" w:rsidP="00C01E95">
      <w:r>
        <w:t>secure, use and dispose of products, services, experiences, or ideas to satisfy needs and the</w:t>
      </w:r>
    </w:p>
    <w:p w14:paraId="24E72EF7" w14:textId="77777777" w:rsidR="00C01E95" w:rsidRDefault="00C01E95" w:rsidP="00C01E95">
      <w:r>
        <w:t>impacts that these processes have in return.</w:t>
      </w:r>
    </w:p>
    <w:p w14:paraId="540171B3" w14:textId="77777777" w:rsidR="00C01E95" w:rsidRDefault="00C01E95" w:rsidP="00C01E95">
      <w:r>
        <w:t>Marketing research is the function that links the consumer, customer, and public to the</w:t>
      </w:r>
    </w:p>
    <w:p w14:paraId="5673D42A" w14:textId="77777777" w:rsidR="00C01E95" w:rsidRDefault="00C01E95" w:rsidP="00C01E95">
      <w:r>
        <w:t>marketer through information--</w:t>
      </w:r>
      <w:proofErr w:type="spellStart"/>
      <w:r>
        <w:t>information</w:t>
      </w:r>
      <w:proofErr w:type="spellEnd"/>
      <w:r>
        <w:t xml:space="preserve"> used to identify and define marketing</w:t>
      </w:r>
    </w:p>
    <w:p w14:paraId="349F3DEE" w14:textId="77777777" w:rsidR="00C01E95" w:rsidRDefault="00C01E95" w:rsidP="00C01E95">
      <w:r>
        <w:t>opportunities and problems; generate, refine, and evaluate marketing actions; monitor</w:t>
      </w:r>
    </w:p>
    <w:p w14:paraId="5C1791CD" w14:textId="77777777" w:rsidR="00C01E95" w:rsidRDefault="00C01E95" w:rsidP="00C01E95">
      <w:r>
        <w:t>marketing performance; and improve understanding of marketing as a process. Marketing</w:t>
      </w:r>
    </w:p>
    <w:p w14:paraId="0F41441C" w14:textId="77777777" w:rsidR="00C01E95" w:rsidRDefault="00C01E95" w:rsidP="00C01E95">
      <w:r>
        <w:t>research specifies the information required to address these issues, designs the method for</w:t>
      </w:r>
    </w:p>
    <w:p w14:paraId="55DEA975" w14:textId="77777777" w:rsidR="00C01E95" w:rsidRDefault="00C01E95" w:rsidP="00C01E95">
      <w:r>
        <w:t>collecting information, manages and implements the data collection process, analyzes the</w:t>
      </w:r>
    </w:p>
    <w:p w14:paraId="5A17CBB0" w14:textId="77777777" w:rsidR="00C01E95" w:rsidRDefault="00C01E95" w:rsidP="00C01E95">
      <w:r>
        <w:t>results, and communicates the findings and their implications.</w:t>
      </w:r>
    </w:p>
    <w:p w14:paraId="5DEE0523" w14:textId="77777777" w:rsidR="00C01E95" w:rsidRDefault="00C01E95" w:rsidP="00C01E95">
      <w:r>
        <w:t>Strategic marketing - An endeavor by a business unit to differentiate itself positively from its</w:t>
      </w:r>
    </w:p>
    <w:p w14:paraId="0F4806A1" w14:textId="77777777" w:rsidR="00C01E95" w:rsidRDefault="00C01E95" w:rsidP="00C01E95">
      <w:r>
        <w:t>competitors, using its relative corporate strengths to better satisfy customer needs in a given</w:t>
      </w:r>
    </w:p>
    <w:p w14:paraId="59330C14" w14:textId="77777777" w:rsidR="00C01E95" w:rsidRDefault="00C01E95" w:rsidP="00C01E95">
      <w:r>
        <w:t>environmental setting</w:t>
      </w:r>
    </w:p>
    <w:p w14:paraId="166340F2" w14:textId="77777777" w:rsidR="00C01E95" w:rsidRDefault="00C01E95" w:rsidP="00C01E95">
      <w:r>
        <w:t>Market Segmentation is the process of placing the buyers in a market into sub-groups so that</w:t>
      </w:r>
    </w:p>
    <w:p w14:paraId="78BF4A0B" w14:textId="77777777" w:rsidR="00C01E95" w:rsidRDefault="00C01E95" w:rsidP="00C01E95">
      <w:r>
        <w:t>the members of each segment display similar responsiveness to a particular positioning</w:t>
      </w:r>
    </w:p>
    <w:p w14:paraId="5D8888CC" w14:textId="77777777" w:rsidR="00C01E95" w:rsidRDefault="00C01E95" w:rsidP="00C01E95">
      <w:r>
        <w:t>strategy.</w:t>
      </w:r>
    </w:p>
    <w:p w14:paraId="59F4DD3D" w14:textId="77777777" w:rsidR="00C01E95" w:rsidRDefault="00C01E95" w:rsidP="00C01E95">
      <w:r>
        <w:t>The target selection decision identifies the segment or segments of people or organizations in a</w:t>
      </w:r>
    </w:p>
    <w:p w14:paraId="21D852EA" w14:textId="77777777" w:rsidR="00C01E95" w:rsidRDefault="00C01E95" w:rsidP="00C01E95">
      <w:r>
        <w:t>market toward which a firm directs its positioning strategy.</w:t>
      </w:r>
    </w:p>
    <w:p w14:paraId="02F1A81D" w14:textId="77777777" w:rsidR="00C01E95" w:rsidRDefault="00C01E95" w:rsidP="00C01E95">
      <w:r>
        <w:t>Positioning refers to placing a brand in that part of the consumer’s mind where it will have a</w:t>
      </w:r>
    </w:p>
    <w:p w14:paraId="0BCB107E" w14:textId="77777777" w:rsidR="00C01E95" w:rsidRDefault="00C01E95" w:rsidP="00C01E95">
      <w:r>
        <w:t>favorable reception compared to competing products, essentially positively differentiating itself</w:t>
      </w:r>
    </w:p>
    <w:p w14:paraId="08446ED9" w14:textId="77777777" w:rsidR="00C01E95" w:rsidRDefault="00C01E95" w:rsidP="00C01E95">
      <w:r>
        <w:t>from the competition</w:t>
      </w:r>
    </w:p>
    <w:p w14:paraId="445D205D" w14:textId="77777777" w:rsidR="00C01E95" w:rsidRDefault="00C01E95" w:rsidP="00C01E95">
      <w:r>
        <w:t>Topic 1 Introduction to marketing</w:t>
      </w:r>
    </w:p>
    <w:p w14:paraId="43AF5A71" w14:textId="77777777" w:rsidR="00C01E95" w:rsidRDefault="00C01E95" w:rsidP="00C01E95">
      <w:r>
        <w:t>Lesson 1 what is marketing and why is it important</w:t>
      </w:r>
    </w:p>
    <w:p w14:paraId="392D7F03" w14:textId="77777777" w:rsidR="00C01E95" w:rsidRDefault="00C01E95" w:rsidP="00C01E95">
      <w:r>
        <w:t>Makes sure right goods and services are produced, creates customer satisfaction</w:t>
      </w:r>
    </w:p>
    <w:p w14:paraId="216E6764" w14:textId="77777777" w:rsidR="00C01E95" w:rsidRDefault="00C01E95" w:rsidP="00C01E95">
      <w:r>
        <w:t>Lesson 2 history of marketing and its dynamic role in the business environment</w:t>
      </w:r>
    </w:p>
    <w:p w14:paraId="23811DE1" w14:textId="77777777" w:rsidR="00C01E95" w:rsidRDefault="00C01E95" w:rsidP="00C01E95">
      <w:r>
        <w:t>Simple trade era – focuses on sell surplus</w:t>
      </w:r>
    </w:p>
    <w:p w14:paraId="2B63FD35" w14:textId="77777777" w:rsidR="00C01E95" w:rsidRDefault="00C01E95" w:rsidP="00C01E95">
      <w:r>
        <w:t>Production era – focuses on increases supply</w:t>
      </w:r>
    </w:p>
    <w:p w14:paraId="35F5A422" w14:textId="77777777" w:rsidR="00C01E95" w:rsidRDefault="00C01E95" w:rsidP="00C01E95">
      <w:r>
        <w:t>Sales era – focuses on beat competition</w:t>
      </w:r>
    </w:p>
    <w:p w14:paraId="2BA689F0" w14:textId="77777777" w:rsidR="00C01E95" w:rsidRDefault="00C01E95" w:rsidP="00C01E95">
      <w:r>
        <w:t>Department era – focuses coordinate &amp; control</w:t>
      </w:r>
    </w:p>
    <w:p w14:paraId="2F069102" w14:textId="77777777" w:rsidR="00C01E95" w:rsidRDefault="00C01E95" w:rsidP="00C01E95">
      <w:r>
        <w:t>Marketing company era – focuses long-run customer satisfaction</w:t>
      </w:r>
    </w:p>
    <w:p w14:paraId="29F5C4E2" w14:textId="77777777" w:rsidR="00C01E95" w:rsidRDefault="00C01E95" w:rsidP="00C01E95">
      <w:r>
        <w:t>Shifting from a process to organizational function</w:t>
      </w:r>
    </w:p>
    <w:p w14:paraId="548ECCB2" w14:textId="77777777" w:rsidR="00C01E95" w:rsidRDefault="00C01E95" w:rsidP="00C01E95">
      <w:r>
        <w:t>Lesson 3 the marketing process</w:t>
      </w:r>
    </w:p>
    <w:p w14:paraId="054FA428" w14:textId="77777777" w:rsidR="00C01E95" w:rsidRDefault="00C01E95" w:rsidP="00C01E95">
      <w:r>
        <w:t>Elements of the marketing process</w:t>
      </w:r>
    </w:p>
    <w:p w14:paraId="5B593DB0" w14:textId="77777777" w:rsidR="00C01E95" w:rsidRDefault="00C01E95" w:rsidP="00C01E95">
      <w:r>
        <w:t>• Environmental influences</w:t>
      </w:r>
    </w:p>
    <w:p w14:paraId="09A07AC2" w14:textId="77777777" w:rsidR="00C01E95" w:rsidRDefault="00C01E95" w:rsidP="00C01E95">
      <w:r>
        <w:lastRenderedPageBreak/>
        <w:t>o political/legal env, technological env, economic env, social env</w:t>
      </w:r>
    </w:p>
    <w:p w14:paraId="6C921494" w14:textId="77777777" w:rsidR="00C01E95" w:rsidRDefault="00C01E95" w:rsidP="00C01E95">
      <w:r>
        <w:t>o direction marketing – competitive env, customers, resources and objectives of</w:t>
      </w:r>
    </w:p>
    <w:p w14:paraId="3B2C6322" w14:textId="77777777" w:rsidR="00C01E95" w:rsidRDefault="00C01E95" w:rsidP="00C01E95">
      <w:r>
        <w:t>the company</w:t>
      </w:r>
    </w:p>
    <w:p w14:paraId="30E3E273" w14:textId="77777777" w:rsidR="00C01E95" w:rsidRDefault="00C01E95" w:rsidP="00C01E95">
      <w:r>
        <w:t>• Customer behavior</w:t>
      </w:r>
    </w:p>
    <w:p w14:paraId="31731A1D" w14:textId="77777777" w:rsidR="00C01E95" w:rsidRDefault="00C01E95" w:rsidP="00C01E95">
      <w:r>
        <w:t>• Market research</w:t>
      </w:r>
    </w:p>
    <w:p w14:paraId="27BD9730" w14:textId="77777777" w:rsidR="00C01E95" w:rsidRDefault="00C01E95" w:rsidP="00C01E95">
      <w:r>
        <w:t>• Strategic marketing – segmentation, target selection, positioning</w:t>
      </w:r>
    </w:p>
    <w:p w14:paraId="2F5DDF4F" w14:textId="77777777" w:rsidR="00C01E95" w:rsidRDefault="00C01E95" w:rsidP="00C01E95">
      <w:r>
        <w:t>• Marketing strategy – product, distribution, promotion, price</w:t>
      </w:r>
    </w:p>
    <w:p w14:paraId="3F4CAF7E" w14:textId="77777777" w:rsidR="00C01E95" w:rsidRDefault="00C01E95" w:rsidP="00C01E95">
      <w:r>
        <w:t>Target market =&gt; price + product + place + promotion</w:t>
      </w:r>
    </w:p>
    <w:p w14:paraId="7BF54DC9" w14:textId="77777777" w:rsidR="00C01E95" w:rsidRDefault="00C01E95" w:rsidP="00C01E95">
      <w:r>
        <w:t>Three components</w:t>
      </w:r>
    </w:p>
    <w:p w14:paraId="0CB61022" w14:textId="77777777" w:rsidR="00C01E95" w:rsidRDefault="00C01E95" w:rsidP="00C01E95">
      <w:r>
        <w:t>• Company – objectives + resources + capabilities</w:t>
      </w:r>
    </w:p>
    <w:p w14:paraId="3F95A26C" w14:textId="77777777" w:rsidR="00C01E95" w:rsidRDefault="00C01E95" w:rsidP="00C01E95">
      <w:r>
        <w:t>• Competitors – current + potential</w:t>
      </w:r>
    </w:p>
    <w:p w14:paraId="6A84DA4E" w14:textId="77777777" w:rsidR="00C01E95" w:rsidRDefault="00C01E95" w:rsidP="00C01E95">
      <w:r>
        <w:t>• External market environment - economic + technological + political/legal +</w:t>
      </w:r>
    </w:p>
    <w:p w14:paraId="05B7D0B6" w14:textId="77777777" w:rsidR="00C01E95" w:rsidRDefault="00C01E95" w:rsidP="00C01E95">
      <w:r>
        <w:t>cultural/social</w:t>
      </w:r>
    </w:p>
    <w:p w14:paraId="77CE7895" w14:textId="77777777" w:rsidR="00C01E95" w:rsidRDefault="00C01E95" w:rsidP="00C01E95">
      <w:r>
        <w:t>Lesson 4 customer behavior</w:t>
      </w:r>
    </w:p>
    <w:p w14:paraId="46F4DB3F" w14:textId="77777777" w:rsidR="00C01E95" w:rsidRDefault="00C01E95" w:rsidP="00C01E95">
      <w:r>
        <w:t>• B2B – business and organizational customers and their behaviors</w:t>
      </w:r>
    </w:p>
    <w:p w14:paraId="3A8BE81D" w14:textId="77777777" w:rsidR="00C01E95" w:rsidRDefault="00C01E95" w:rsidP="00C01E95">
      <w:r>
        <w:t>o Key characteristics = manufacturers, producers of services, retailers, wholesalers,</w:t>
      </w:r>
    </w:p>
    <w:p w14:paraId="24546D6A" w14:textId="77777777" w:rsidR="00C01E95" w:rsidRDefault="00C01E95" w:rsidP="00C01E95">
      <w:r>
        <w:t>government units, non-profit</w:t>
      </w:r>
    </w:p>
    <w:p w14:paraId="55F63CEB" w14:textId="77777777" w:rsidR="00C01E95" w:rsidRDefault="00C01E95" w:rsidP="00C01E95">
      <w:r>
        <w:t>o Key differences = multiple buying influence, emphasis on economic needs, more</w:t>
      </w:r>
    </w:p>
    <w:p w14:paraId="628BF32A" w14:textId="77777777" w:rsidR="00C01E95" w:rsidRDefault="00C01E95" w:rsidP="00C01E95">
      <w:r>
        <w:t>systemic and formal evaluation of choices, purchase criteria &amp; specifications</w:t>
      </w:r>
    </w:p>
    <w:p w14:paraId="2DFC6C66" w14:textId="77777777" w:rsidR="00C01E95" w:rsidRDefault="00C01E95" w:rsidP="00C01E95">
      <w:r>
        <w:t>o Buying center – buyers, users, influencers (expertise), gatekeepers, deciders</w:t>
      </w:r>
    </w:p>
    <w:p w14:paraId="47D74C3D" w14:textId="77777777" w:rsidR="00C01E95" w:rsidRDefault="00C01E95" w:rsidP="00C01E95">
      <w:r>
        <w:t>• B2C – final customers and their behaviors</w:t>
      </w:r>
    </w:p>
    <w:p w14:paraId="29948911" w14:textId="77777777" w:rsidR="00C01E95" w:rsidRDefault="00C01E95" w:rsidP="00C01E95">
      <w:r>
        <w:t>Lesson 5 market research</w:t>
      </w:r>
    </w:p>
    <w:p w14:paraId="425B20E6" w14:textId="77777777" w:rsidR="00C01E95" w:rsidRDefault="00C01E95" w:rsidP="00C01E95">
      <w:r>
        <w:t>Define the problem (most difficult but most critical), analyze the situation, getting problem</w:t>
      </w:r>
    </w:p>
    <w:p w14:paraId="3D09FB96" w14:textId="77777777" w:rsidR="00C01E95" w:rsidRDefault="00C01E95" w:rsidP="00C01E95">
      <w:r>
        <w:t>specific data, interpreting the data, solve the problem</w:t>
      </w:r>
    </w:p>
    <w:p w14:paraId="43056FC6" w14:textId="77777777" w:rsidR="00C01E95" w:rsidRDefault="00C01E95" w:rsidP="00C01E95">
      <w:r>
        <w:t>All data sources</w:t>
      </w:r>
    </w:p>
    <w:p w14:paraId="429DE74E" w14:textId="77777777" w:rsidR="00C01E95" w:rsidRDefault="00C01E95" w:rsidP="00C01E95">
      <w:r>
        <w:t>• Secondary data sources – inside company (company files, intranet, reports, sales,..),</w:t>
      </w:r>
    </w:p>
    <w:p w14:paraId="3EBF7626" w14:textId="77777777" w:rsidR="00C01E95" w:rsidRDefault="00C01E95" w:rsidP="00C01E95">
      <w:r>
        <w:t>outside company (internet, libraries, governments, trade associations, ..)</w:t>
      </w:r>
    </w:p>
    <w:p w14:paraId="52246F56" w14:textId="77777777" w:rsidR="00C01E95" w:rsidRDefault="00C01E95" w:rsidP="00C01E95">
      <w:r>
        <w:t xml:space="preserve">o Inexpensive, </w:t>
      </w:r>
      <w:proofErr w:type="spellStart"/>
      <w:r>
        <w:t>fatser</w:t>
      </w:r>
      <w:proofErr w:type="spellEnd"/>
      <w:r>
        <w:t>, easier, what more is needed, primary data research proposal</w:t>
      </w:r>
    </w:p>
    <w:p w14:paraId="5AD026C8" w14:textId="77777777" w:rsidR="00C01E95" w:rsidRDefault="00C01E95" w:rsidP="00C01E95">
      <w:r>
        <w:t>• Primary data sources – observations (equipment, website analysis), questioning (</w:t>
      </w:r>
      <w:proofErr w:type="spellStart"/>
      <w:r>
        <w:t>indepth</w:t>
      </w:r>
      <w:proofErr w:type="spellEnd"/>
    </w:p>
    <w:p w14:paraId="7E6CC01D" w14:textId="77777777" w:rsidR="00C01E95" w:rsidRDefault="00C01E95" w:rsidP="00C01E95">
      <w:r>
        <w:t>and focus group interview, online, mail, phone)</w:t>
      </w:r>
    </w:p>
    <w:p w14:paraId="2D13033C" w14:textId="77777777" w:rsidR="00C01E95" w:rsidRDefault="00C01E95" w:rsidP="00C01E95">
      <w:r>
        <w:t xml:space="preserve">o Questioning – qualitative (un-structured, open-ended, variable responses, </w:t>
      </w:r>
      <w:proofErr w:type="spellStart"/>
      <w:r>
        <w:t>indepth</w:t>
      </w:r>
      <w:proofErr w:type="spellEnd"/>
    </w:p>
    <w:p w14:paraId="4D6FE173" w14:textId="77777777" w:rsidR="00C01E95" w:rsidRDefault="00C01E95" w:rsidP="00C01E95">
      <w:r>
        <w:t>information), quantitative (structured, closed-ended, fixed responses)</w:t>
      </w:r>
    </w:p>
    <w:p w14:paraId="5828CBA6" w14:textId="77777777" w:rsidR="00C01E95" w:rsidRDefault="00C01E95" w:rsidP="00C01E95">
      <w:r>
        <w:t>Marketers can create wants and preferences</w:t>
      </w:r>
    </w:p>
    <w:p w14:paraId="30197519" w14:textId="77777777" w:rsidR="00C01E95" w:rsidRDefault="00C01E95" w:rsidP="00C01E95">
      <w:r>
        <w:t>A marketing intermediary would most likely help a firm by moving the firm's goods from</w:t>
      </w:r>
    </w:p>
    <w:p w14:paraId="5BAE1918" w14:textId="77777777" w:rsidR="00C01E95" w:rsidRDefault="00C01E95" w:rsidP="00C01E95">
      <w:r>
        <w:t>production points to distribution centers</w:t>
      </w:r>
    </w:p>
    <w:p w14:paraId="4105A5D4" w14:textId="77777777" w:rsidR="00C01E95" w:rsidRDefault="00C01E95" w:rsidP="00C01E95">
      <w:r>
        <w:t>Topic 2 strategic marketing</w:t>
      </w:r>
    </w:p>
    <w:p w14:paraId="10B79660" w14:textId="77777777" w:rsidR="00C01E95" w:rsidRDefault="00C01E95" w:rsidP="00C01E95">
      <w:r>
        <w:t>Lesson one introduction to strategic marketing</w:t>
      </w:r>
    </w:p>
    <w:p w14:paraId="6E10AAFA" w14:textId="77777777" w:rsidR="00C01E95" w:rsidRDefault="00C01E95" w:rsidP="00C01E95">
      <w:r>
        <w:t>Strategic marketing planning process – narrowing down to the best opportunities + developing</w:t>
      </w:r>
    </w:p>
    <w:p w14:paraId="107C2B50" w14:textId="77777777" w:rsidR="00C01E95" w:rsidRDefault="00C01E95" w:rsidP="00C01E95">
      <w:r>
        <w:t>a strategy</w:t>
      </w:r>
    </w:p>
    <w:p w14:paraId="06966486" w14:textId="77777777" w:rsidR="00C01E95" w:rsidRDefault="00C01E95" w:rsidP="00C01E95">
      <w:r>
        <w:t>Lesson two components of strategic marketing</w:t>
      </w:r>
    </w:p>
    <w:p w14:paraId="529B0E98" w14:textId="77777777" w:rsidR="00C01E95" w:rsidRDefault="00C01E95" w:rsidP="00C01E95">
      <w:r>
        <w:t>Understanding the broad market leads to identifying potential opportunities</w:t>
      </w:r>
    </w:p>
    <w:p w14:paraId="218BB39D" w14:textId="77777777" w:rsidR="00C01E95" w:rsidRDefault="00C01E95" w:rsidP="00C01E95">
      <w:r>
        <w:t>Identify your company’s market + focus on the customer not just the product + generic markets</w:t>
      </w:r>
    </w:p>
    <w:p w14:paraId="07765213" w14:textId="77777777" w:rsidR="00C01E95" w:rsidRDefault="00C01E95" w:rsidP="00C01E95">
      <w:r>
        <w:t>to product-markets + adjust market definitions to find opportunities</w:t>
      </w:r>
    </w:p>
    <w:p w14:paraId="613753AE" w14:textId="77777777" w:rsidR="00C01E95" w:rsidRDefault="00C01E95" w:rsidP="00C01E95">
      <w:r>
        <w:t>Generic market definition = customer needs + customer types + geographic area</w:t>
      </w:r>
    </w:p>
    <w:p w14:paraId="22921D91" w14:textId="77777777" w:rsidR="00C01E95" w:rsidRDefault="00C01E95" w:rsidP="00C01E95">
      <w:r>
        <w:t>Product market definition = customer needs + customer types + geographic area + product type</w:t>
      </w:r>
    </w:p>
    <w:p w14:paraId="5A8517F8" w14:textId="77777777" w:rsidR="00C01E95" w:rsidRDefault="00C01E95" w:rsidP="00C01E95">
      <w:r>
        <w:t>The strategic marketing processes</w:t>
      </w:r>
    </w:p>
    <w:p w14:paraId="3EF56C32" w14:textId="77777777" w:rsidR="00C01E95" w:rsidRDefault="00C01E95" w:rsidP="00C01E95">
      <w:r>
        <w:t>• Identify markets with broad similar needs</w:t>
      </w:r>
    </w:p>
    <w:p w14:paraId="6844919A" w14:textId="77777777" w:rsidR="00C01E95" w:rsidRDefault="00C01E95" w:rsidP="00C01E95">
      <w:r>
        <w:t>• Determining market segmentation</w:t>
      </w:r>
    </w:p>
    <w:p w14:paraId="2992C02D" w14:textId="77777777" w:rsidR="00C01E95" w:rsidRDefault="00C01E95" w:rsidP="00C01E95">
      <w:r>
        <w:t>• Selecting market to target</w:t>
      </w:r>
    </w:p>
    <w:p w14:paraId="7DE34228" w14:textId="77777777" w:rsidR="00C01E95" w:rsidRDefault="00C01E95" w:rsidP="00C01E95">
      <w:r>
        <w:t>• Position through marketing strategies</w:t>
      </w:r>
    </w:p>
    <w:p w14:paraId="126DE122" w14:textId="77777777" w:rsidR="00C01E95" w:rsidRDefault="00C01E95" w:rsidP="00C01E95">
      <w:r>
        <w:t>Lesson three/four/five the segmentation process</w:t>
      </w:r>
    </w:p>
    <w:p w14:paraId="1C629EB5" w14:textId="77777777" w:rsidR="00C01E95" w:rsidRDefault="00C01E95" w:rsidP="00C01E95">
      <w:r>
        <w:t>Segmentation strategy</w:t>
      </w:r>
    </w:p>
    <w:p w14:paraId="0E6F58ED" w14:textId="77777777" w:rsidR="00C01E95" w:rsidRDefault="00C01E95" w:rsidP="00C01E95">
      <w:r>
        <w:lastRenderedPageBreak/>
        <w:t>• Market identification</w:t>
      </w:r>
    </w:p>
    <w:p w14:paraId="60B34766" w14:textId="77777777" w:rsidR="00C01E95" w:rsidRDefault="00C01E95" w:rsidP="00C01E95">
      <w:r>
        <w:t>• Decision how to segment</w:t>
      </w:r>
    </w:p>
    <w:p w14:paraId="58C702F3" w14:textId="77777777" w:rsidR="00C01E95" w:rsidRDefault="00C01E95" w:rsidP="00C01E95">
      <w:r>
        <w:t>• Formation of segments</w:t>
      </w:r>
    </w:p>
    <w:p w14:paraId="65C8F785" w14:textId="77777777" w:rsidR="00C01E95" w:rsidRDefault="00C01E95" w:rsidP="00C01E95">
      <w:r>
        <w:t>• Strategic analysis of each segment</w:t>
      </w:r>
    </w:p>
    <w:p w14:paraId="69CCA1F3" w14:textId="77777777" w:rsidR="00C01E95" w:rsidRDefault="00C01E95" w:rsidP="00C01E95">
      <w:r>
        <w:t>• Further segmentation</w:t>
      </w:r>
    </w:p>
    <w:p w14:paraId="6A6DD20C" w14:textId="77777777" w:rsidR="00C01E95" w:rsidRDefault="00C01E95" w:rsidP="00C01E95">
      <w:r>
        <w:t>The marketing segmentation process</w:t>
      </w:r>
    </w:p>
    <w:p w14:paraId="12201059" w14:textId="77777777" w:rsidR="00C01E95" w:rsidRDefault="00C01E95" w:rsidP="00C01E95">
      <w:r>
        <w:t>• Find ways to group customers according to their needs</w:t>
      </w:r>
    </w:p>
    <w:p w14:paraId="731FCEB7" w14:textId="77777777" w:rsidR="00C01E95" w:rsidRDefault="00C01E95" w:rsidP="00C01E95">
      <w:r>
        <w:t>• Find ways to group marketing actions – usually the products offered – available to the</w:t>
      </w:r>
    </w:p>
    <w:p w14:paraId="264A3F03" w14:textId="77777777" w:rsidR="00C01E95" w:rsidRDefault="00C01E95" w:rsidP="00C01E95">
      <w:r>
        <w:t>organization</w:t>
      </w:r>
    </w:p>
    <w:p w14:paraId="09602BBD" w14:textId="77777777" w:rsidR="00C01E95" w:rsidRDefault="00C01E95" w:rsidP="00C01E95">
      <w:r>
        <w:t>• Develop a market/product grid to relate the market segments to the firm’s products and</w:t>
      </w:r>
    </w:p>
    <w:p w14:paraId="497A9660" w14:textId="77777777" w:rsidR="00C01E95" w:rsidRDefault="00C01E95" w:rsidP="00C01E95">
      <w:r>
        <w:t>actions</w:t>
      </w:r>
    </w:p>
    <w:p w14:paraId="7EE7BADC" w14:textId="77777777" w:rsidR="00C01E95" w:rsidRDefault="00C01E95" w:rsidP="00C01E95">
      <w:r>
        <w:t>• Select the product segments toward which the firm directs its marketing actions</w:t>
      </w:r>
    </w:p>
    <w:p w14:paraId="1AF88FE5" w14:textId="77777777" w:rsidR="00C01E95" w:rsidRDefault="00C01E95" w:rsidP="00C01E95">
      <w:r>
        <w:t>• Take marketing actions to reach target segments</w:t>
      </w:r>
    </w:p>
    <w:p w14:paraId="4CB51557" w14:textId="77777777" w:rsidR="00C01E95" w:rsidRDefault="00C01E95" w:rsidP="00C01E95">
      <w:r>
        <w:t>Bases for segmentation</w:t>
      </w:r>
    </w:p>
    <w:p w14:paraId="5A007994" w14:textId="77777777" w:rsidR="00C01E95" w:rsidRDefault="00C01E95" w:rsidP="00C01E95">
      <w:r>
        <w:t>• Customer characteristics – psychographic, demographic, geographic, socioeconomic</w:t>
      </w:r>
    </w:p>
    <w:p w14:paraId="5F450DD6" w14:textId="77777777" w:rsidR="00C01E95" w:rsidRDefault="00C01E95" w:rsidP="00C01E95">
      <w:r>
        <w:t>• Buying situation – behavior, outlets, benefits, usage</w:t>
      </w:r>
    </w:p>
    <w:p w14:paraId="7730BA3C" w14:textId="77777777" w:rsidR="00C01E95" w:rsidRDefault="00C01E95" w:rsidP="00C01E95">
      <w:r>
        <w:t>Segmentation vs. combing</w:t>
      </w:r>
    </w:p>
    <w:p w14:paraId="2365746D" w14:textId="77777777" w:rsidR="00C01E95" w:rsidRDefault="00C01E95" w:rsidP="00C01E95">
      <w:r>
        <w:t>• Combiners try to satisfy pretty well</w:t>
      </w:r>
    </w:p>
    <w:p w14:paraId="06305158" w14:textId="77777777" w:rsidR="00C01E95" w:rsidRDefault="00C01E95" w:rsidP="00C01E95">
      <w:r>
        <w:t>• Too much combining is risky</w:t>
      </w:r>
    </w:p>
    <w:p w14:paraId="06AD44FC" w14:textId="77777777" w:rsidR="00C01E95" w:rsidRDefault="00C01E95" w:rsidP="00C01E95">
      <w:r>
        <w:t>• Segmenting may produce bigger sales</w:t>
      </w:r>
    </w:p>
    <w:p w14:paraId="403C2AE0" w14:textId="77777777" w:rsidR="00C01E95" w:rsidRDefault="00C01E95" w:rsidP="00C01E95">
      <w:r>
        <w:t xml:space="preserve">• </w:t>
      </w:r>
      <w:proofErr w:type="spellStart"/>
      <w:r>
        <w:t>segmenters</w:t>
      </w:r>
      <w:proofErr w:type="spellEnd"/>
      <w:r>
        <w:t xml:space="preserve"> try to satisfy very well</w:t>
      </w:r>
    </w:p>
    <w:p w14:paraId="5F45971C" w14:textId="77777777" w:rsidR="00C01E95" w:rsidRDefault="00C01E95" w:rsidP="00C01E95">
      <w:r>
        <w:t>• Segment or combine?</w:t>
      </w:r>
    </w:p>
    <w:p w14:paraId="0BC2EECF" w14:textId="77777777" w:rsidR="00C01E95" w:rsidRDefault="00C01E95" w:rsidP="00C01E95">
      <w:r>
        <w:t>• Profit is the balancing point</w:t>
      </w:r>
    </w:p>
    <w:p w14:paraId="50502250" w14:textId="77777777" w:rsidR="00C01E95" w:rsidRDefault="00C01E95" w:rsidP="00C01E95">
      <w:r>
        <w:t>Requirements for segmentation</w:t>
      </w:r>
    </w:p>
    <w:p w14:paraId="2D4129DC" w14:textId="77777777" w:rsidR="00C01E95" w:rsidRDefault="00C01E95" w:rsidP="00C01E95">
      <w:r>
        <w:t>• Identifiable segments (age, income)</w:t>
      </w:r>
    </w:p>
    <w:p w14:paraId="37EFABBF" w14:textId="77777777" w:rsidR="00C01E95" w:rsidRDefault="00C01E95" w:rsidP="00C01E95">
      <w:r>
        <w:t>• Homogeneity within</w:t>
      </w:r>
    </w:p>
    <w:p w14:paraId="009C9B87" w14:textId="77777777" w:rsidR="00C01E95" w:rsidRDefault="00C01E95" w:rsidP="00C01E95">
      <w:r>
        <w:t>• Heterogeneity across</w:t>
      </w:r>
    </w:p>
    <w:p w14:paraId="1307350E" w14:textId="77777777" w:rsidR="00C01E95" w:rsidRDefault="00C01E95" w:rsidP="00C01E95">
      <w:r>
        <w:t>• Actionable segments</w:t>
      </w:r>
    </w:p>
    <w:p w14:paraId="168B179B" w14:textId="77777777" w:rsidR="00C01E95" w:rsidRDefault="00C01E95" w:rsidP="00C01E95">
      <w:r>
        <w:t>• Profitable size</w:t>
      </w:r>
    </w:p>
    <w:p w14:paraId="71155927" w14:textId="77777777" w:rsidR="00C01E95" w:rsidRDefault="00C01E95" w:rsidP="00C01E95">
      <w:r>
        <w:t>• Stability over time</w:t>
      </w:r>
    </w:p>
    <w:p w14:paraId="5B0A2C6F" w14:textId="77777777" w:rsidR="00C01E95" w:rsidRDefault="00C01E95" w:rsidP="00C01E95">
      <w:r>
        <w:t>Segmenting dimensions for business markets – types of customer + demographics + product</w:t>
      </w:r>
    </w:p>
    <w:p w14:paraId="305778EA" w14:textId="77777777" w:rsidR="00C01E95" w:rsidRDefault="00C01E95" w:rsidP="00C01E95">
      <w:r>
        <w:t>use + purchase situation + kind of relationship + purchasing methods</w:t>
      </w:r>
    </w:p>
    <w:p w14:paraId="26C673A3" w14:textId="77777777" w:rsidR="00C01E95" w:rsidRDefault="00C01E95" w:rsidP="00C01E95">
      <w:r>
        <w:t>Lesson six target segment selection</w:t>
      </w:r>
    </w:p>
    <w:p w14:paraId="264F0AC2" w14:textId="77777777" w:rsidR="00C01E95" w:rsidRDefault="00C01E95" w:rsidP="00C01E95">
      <w:r>
        <w:t>Target selection strategy</w:t>
      </w:r>
    </w:p>
    <w:p w14:paraId="415C8673" w14:textId="77777777" w:rsidR="00C01E95" w:rsidRDefault="00C01E95" w:rsidP="00C01E95">
      <w:r>
        <w:t>• Selective targeting – selected niche, product specialization</w:t>
      </w:r>
    </w:p>
    <w:p w14:paraId="159EB8AE" w14:textId="77777777" w:rsidR="00C01E95" w:rsidRDefault="00C01E95" w:rsidP="00C01E95">
      <w:r>
        <w:t>• Extensive targeting – multiple segments, product variety</w:t>
      </w:r>
    </w:p>
    <w:p w14:paraId="051FA8F5" w14:textId="77777777" w:rsidR="00C01E95" w:rsidRDefault="00C01E95" w:rsidP="00C01E95">
      <w:r>
        <w:t>Target market dimensions Marketing strategy implications</w:t>
      </w:r>
    </w:p>
    <w:p w14:paraId="2AA165E5" w14:textId="77777777" w:rsidR="00C01E95" w:rsidRDefault="00C01E95" w:rsidP="00C01E95">
      <w:r>
        <w:t>Behavioral needs, attitudes, and how present</w:t>
      </w:r>
    </w:p>
    <w:p w14:paraId="0CCEC016" w14:textId="77777777" w:rsidR="00C01E95" w:rsidRDefault="00C01E95" w:rsidP="00C01E95">
      <w:r>
        <w:t>and potential goods and services fit into</w:t>
      </w:r>
    </w:p>
    <w:p w14:paraId="72ABC0D0" w14:textId="77777777" w:rsidR="00C01E95" w:rsidRDefault="00C01E95" w:rsidP="00C01E95">
      <w:r>
        <w:t>customers’ consumption patterns</w:t>
      </w:r>
    </w:p>
    <w:p w14:paraId="4210EDF0" w14:textId="77777777" w:rsidR="00C01E95" w:rsidRDefault="00C01E95" w:rsidP="00C01E95">
      <w:r>
        <w:t>Affects product and promotion</w:t>
      </w:r>
    </w:p>
    <w:p w14:paraId="1E84EC20" w14:textId="77777777" w:rsidR="00C01E95" w:rsidRDefault="00C01E95" w:rsidP="00C01E95">
      <w:r>
        <w:t>Urgency to get need satisfied and desire and</w:t>
      </w:r>
    </w:p>
    <w:p w14:paraId="6C635C97" w14:textId="77777777" w:rsidR="00C01E95" w:rsidRDefault="00C01E95" w:rsidP="00C01E95">
      <w:r>
        <w:t>willingness to seek information, compare and</w:t>
      </w:r>
    </w:p>
    <w:p w14:paraId="3AE40C4F" w14:textId="77777777" w:rsidR="00C01E95" w:rsidRDefault="00C01E95" w:rsidP="00C01E95">
      <w:r>
        <w:t>shop</w:t>
      </w:r>
    </w:p>
    <w:p w14:paraId="59B90B7D" w14:textId="77777777" w:rsidR="00C01E95" w:rsidRDefault="00C01E95" w:rsidP="00C01E95">
      <w:r>
        <w:t>Affects place and price</w:t>
      </w:r>
    </w:p>
    <w:p w14:paraId="2AFA9D9E" w14:textId="77777777" w:rsidR="00C01E95" w:rsidRDefault="00C01E95" w:rsidP="00C01E95">
      <w:r>
        <w:t>Geographic location and other demographic</w:t>
      </w:r>
    </w:p>
    <w:p w14:paraId="6B7D7CC1" w14:textId="77777777" w:rsidR="00C01E95" w:rsidRDefault="00C01E95" w:rsidP="00C01E95">
      <w:r>
        <w:t>characteristics of potential customers</w:t>
      </w:r>
    </w:p>
    <w:p w14:paraId="4827E775" w14:textId="77777777" w:rsidR="00C01E95" w:rsidRDefault="00C01E95" w:rsidP="00C01E95">
      <w:r>
        <w:t>Affect size of target markets, place,</w:t>
      </w:r>
    </w:p>
    <w:p w14:paraId="3DE74A59" w14:textId="77777777" w:rsidR="00C01E95" w:rsidRDefault="00C01E95" w:rsidP="00C01E95">
      <w:r>
        <w:t>promotion</w:t>
      </w:r>
    </w:p>
    <w:p w14:paraId="6D1BFFD0" w14:textId="77777777" w:rsidR="00C01E95" w:rsidRDefault="00C01E95" w:rsidP="00C01E95">
      <w:r>
        <w:t>Lesson seven/eight/nine the positioning</w:t>
      </w:r>
    </w:p>
    <w:p w14:paraId="6631B357" w14:textId="77777777" w:rsidR="00C01E95" w:rsidRDefault="00C01E95" w:rsidP="00C01E95">
      <w:r>
        <w:t>Positioning concept = functional + experiential + symbolic</w:t>
      </w:r>
    </w:p>
    <w:p w14:paraId="1BB9F649" w14:textId="77777777" w:rsidR="00C01E95" w:rsidRDefault="00C01E95" w:rsidP="00C01E95">
      <w:r>
        <w:t>How should we position? By attribute and benefits, by price and quality, by use or application,</w:t>
      </w:r>
    </w:p>
    <w:p w14:paraId="482A14A7" w14:textId="77777777" w:rsidR="00C01E95" w:rsidRDefault="00C01E95" w:rsidP="00C01E95">
      <w:r>
        <w:lastRenderedPageBreak/>
        <w:t>by product class, by product user, by competitor, by cultural symbols</w:t>
      </w:r>
    </w:p>
    <w:p w14:paraId="1167251C" w14:textId="77777777" w:rsidR="00C01E95" w:rsidRDefault="00C01E95" w:rsidP="00C01E95">
      <w:r>
        <w:t>Developing a position platform</w:t>
      </w:r>
    </w:p>
    <w:p w14:paraId="3D075FDD" w14:textId="77777777" w:rsidR="00C01E95" w:rsidRDefault="00C01E95" w:rsidP="00C01E95">
      <w:r>
        <w:t>• Identify the competitors</w:t>
      </w:r>
    </w:p>
    <w:p w14:paraId="5EF58011" w14:textId="77777777" w:rsidR="00C01E95" w:rsidRDefault="00C01E95" w:rsidP="00C01E95">
      <w:r>
        <w:t>• Assess perceptions of them</w:t>
      </w:r>
    </w:p>
    <w:p w14:paraId="0B3F03C4" w14:textId="77777777" w:rsidR="00C01E95" w:rsidRDefault="00C01E95" w:rsidP="00C01E95">
      <w:r>
        <w:t>• Determine their positions</w:t>
      </w:r>
    </w:p>
    <w:p w14:paraId="0B8025C9" w14:textId="77777777" w:rsidR="00C01E95" w:rsidRDefault="00C01E95" w:rsidP="00C01E95">
      <w:r>
        <w:t>• Analyze customer preferences</w:t>
      </w:r>
    </w:p>
    <w:p w14:paraId="4E36509B" w14:textId="77777777" w:rsidR="00C01E95" w:rsidRDefault="00C01E95" w:rsidP="00C01E95">
      <w:r>
        <w:t>• Make the positioning decision</w:t>
      </w:r>
    </w:p>
    <w:p w14:paraId="14BF3A2E" w14:textId="77777777" w:rsidR="00C01E95" w:rsidRDefault="00C01E95" w:rsidP="00C01E95">
      <w:r>
        <w:t>• Monitor the position</w:t>
      </w:r>
    </w:p>
    <w:p w14:paraId="0727B175" w14:textId="77777777" w:rsidR="00C01E95" w:rsidRDefault="00C01E95" w:rsidP="00C01E95">
      <w:r>
        <w:t>For (our target market), (our brand) of all (product type) delivers (key benefits or point of</w:t>
      </w:r>
    </w:p>
    <w:p w14:paraId="18CF9891" w14:textId="77777777" w:rsidR="00C01E95" w:rsidRDefault="00C01E95" w:rsidP="00C01E95">
      <w:r>
        <w:t>differentiation) because (our brand) is (reasons to believe).</w:t>
      </w:r>
    </w:p>
    <w:p w14:paraId="6F1CBBF4" w14:textId="77777777" w:rsidR="00C01E95" w:rsidRDefault="00C01E95" w:rsidP="00C01E95">
      <w:r>
        <w:t>Position errors - Doubtful positioning, confused positioning, over-positioning, under-positioning</w:t>
      </w:r>
    </w:p>
    <w:p w14:paraId="3C637235" w14:textId="77777777" w:rsidR="00C01E95" w:rsidRDefault="00C01E95" w:rsidP="00C01E95">
      <w:r>
        <w:t>Topic 3: Marketing Strategy &amp; The Marketing Mix</w:t>
      </w:r>
    </w:p>
    <w:p w14:paraId="4E212AC1" w14:textId="77777777" w:rsidR="00C01E95" w:rsidRDefault="00C01E95" w:rsidP="00C01E95">
      <w:r>
        <w:t>lesson 1: Elements of Product Strategy</w:t>
      </w:r>
    </w:p>
    <w:p w14:paraId="6971FD3C" w14:textId="77777777" w:rsidR="00C01E95" w:rsidRDefault="00C01E95" w:rsidP="00C01E95">
      <w:r>
        <w:t>• Product components</w:t>
      </w:r>
    </w:p>
    <w:p w14:paraId="550CDFCE" w14:textId="77777777" w:rsidR="00C01E95" w:rsidRDefault="00C01E95" w:rsidP="00C01E95">
      <w:r>
        <w:t>• Good vs. services</w:t>
      </w:r>
    </w:p>
    <w:p w14:paraId="69F2C916" w14:textId="77777777" w:rsidR="00C01E95" w:rsidRDefault="00C01E95" w:rsidP="00C01E95">
      <w:r>
        <w:t>• Business products</w:t>
      </w:r>
    </w:p>
    <w:p w14:paraId="2219365F" w14:textId="77777777" w:rsidR="00C01E95" w:rsidRDefault="00C01E95" w:rsidP="00C01E95">
      <w:r>
        <w:t>Core – product attributes that most directly satisfy or meet the customer’s need or needs</w:t>
      </w:r>
    </w:p>
    <w:p w14:paraId="3C47AB23" w14:textId="77777777" w:rsidR="00C01E95" w:rsidRDefault="00C01E95" w:rsidP="00C01E95">
      <w:r>
        <w:t>Packaging – product features that surround the core and enhance the product’s ability to satisfy</w:t>
      </w:r>
    </w:p>
    <w:p w14:paraId="247D2247" w14:textId="77777777" w:rsidR="00C01E95" w:rsidRDefault="00C01E95" w:rsidP="00C01E95">
      <w:r>
        <w:t>customer needs</w:t>
      </w:r>
    </w:p>
    <w:p w14:paraId="6F98B8FC" w14:textId="77777777" w:rsidR="00C01E95" w:rsidRDefault="00C01E95" w:rsidP="00C01E95">
      <w:r>
        <w:t>Support services – services and product features that help maintain or insure the product’s</w:t>
      </w:r>
    </w:p>
    <w:p w14:paraId="50FD886B" w14:textId="77777777" w:rsidR="00C01E95" w:rsidRDefault="00C01E95" w:rsidP="00C01E95">
      <w:r>
        <w:t>ability to continue satisfying customer needs</w:t>
      </w:r>
    </w:p>
    <w:p w14:paraId="296747DD" w14:textId="77777777" w:rsidR="00C01E95" w:rsidRDefault="00C01E95" w:rsidP="00C01E95">
      <w:r>
        <w:t>Goods vs. services = tangibility, inseparability, perishability, durability, quality consistency</w:t>
      </w:r>
    </w:p>
    <w:p w14:paraId="7A3CBEB3" w14:textId="77777777" w:rsidR="00C01E95" w:rsidRDefault="00C01E95" w:rsidP="00C01E95">
      <w:r>
        <w:t>Business product strategy – derived demand, inelastic industry demand, tax treatments diff</w:t>
      </w:r>
    </w:p>
    <w:p w14:paraId="076CDBEE" w14:textId="77777777" w:rsidR="00C01E95" w:rsidRDefault="00C01E95" w:rsidP="00C01E95">
      <w:r>
        <w:t>Lesson 2 new product strategy &amp; development</w:t>
      </w:r>
    </w:p>
    <w:p w14:paraId="763DF986" w14:textId="77777777" w:rsidR="00C01E95" w:rsidRDefault="00C01E95" w:rsidP="00C01E95">
      <w:r>
        <w:t>• New product development strategies</w:t>
      </w:r>
    </w:p>
    <w:p w14:paraId="429A6F22" w14:textId="77777777" w:rsidR="00C01E95" w:rsidRDefault="00C01E95" w:rsidP="00C01E95">
      <w:r>
        <w:t>o Reposition / cost reduction / new to world products / new product lines</w:t>
      </w:r>
    </w:p>
    <w:p w14:paraId="39A64318" w14:textId="77777777" w:rsidR="00C01E95" w:rsidRDefault="00C01E95" w:rsidP="00C01E95">
      <w:r>
        <w:t>• New product development process</w:t>
      </w:r>
    </w:p>
    <w:p w14:paraId="3A68BE18" w14:textId="77777777" w:rsidR="00C01E95" w:rsidRDefault="00C01E95" w:rsidP="00C01E95">
      <w:r>
        <w:t>o CUSTOMER NEEDS ANALYSIS</w:t>
      </w:r>
    </w:p>
    <w:p w14:paraId="5F517868" w14:textId="77777777" w:rsidR="00C01E95" w:rsidRDefault="00C01E95" w:rsidP="00C01E95">
      <w:r>
        <w:t>o IDEA GENERATION</w:t>
      </w:r>
    </w:p>
    <w:p w14:paraId="538517E1" w14:textId="77777777" w:rsidR="00C01E95" w:rsidRDefault="00C01E95" w:rsidP="00C01E95">
      <w:r>
        <w:t>o SCREENING &amp; EVALUATION</w:t>
      </w:r>
    </w:p>
    <w:p w14:paraId="33F1F45F" w14:textId="77777777" w:rsidR="00C01E95" w:rsidRDefault="00C01E95" w:rsidP="00C01E95">
      <w:r>
        <w:t>o BUSINESS ANALYSIS</w:t>
      </w:r>
    </w:p>
    <w:p w14:paraId="6438ADFC" w14:textId="77777777" w:rsidR="00C01E95" w:rsidRDefault="00C01E95" w:rsidP="00C01E95">
      <w:r>
        <w:t>o MARKETING STRATEGY</w:t>
      </w:r>
    </w:p>
    <w:p w14:paraId="6D7795B4" w14:textId="77777777" w:rsidR="00C01E95" w:rsidRDefault="00C01E95" w:rsidP="00C01E95">
      <w:r>
        <w:t>DEVELOPMENT</w:t>
      </w:r>
    </w:p>
    <w:p w14:paraId="1FB70F95" w14:textId="77777777" w:rsidR="00C01E95" w:rsidRDefault="00C01E95" w:rsidP="00C01E95">
      <w:r>
        <w:t>o PRODUCT DEVELOPMENT</w:t>
      </w:r>
    </w:p>
    <w:p w14:paraId="4CDD7DE7" w14:textId="77777777" w:rsidR="00C01E95" w:rsidRDefault="00C01E95" w:rsidP="00C01E95">
      <w:r>
        <w:t>o TESTING</w:t>
      </w:r>
    </w:p>
    <w:p w14:paraId="6833D84A" w14:textId="77777777" w:rsidR="00C01E95" w:rsidRDefault="00C01E95" w:rsidP="00C01E95">
      <w:r>
        <w:t>o COMMERCIALIZATION</w:t>
      </w:r>
    </w:p>
    <w:p w14:paraId="27FD72C4" w14:textId="77777777" w:rsidR="00C01E95" w:rsidRDefault="00C01E95" w:rsidP="00C01E95">
      <w:r>
        <w:t>o FEEDBACK</w:t>
      </w:r>
    </w:p>
    <w:p w14:paraId="4128818D" w14:textId="77777777" w:rsidR="00C01E95" w:rsidRDefault="00C01E95" w:rsidP="00C01E95">
      <w:r>
        <w:t>• New product development &amp; market diffusion</w:t>
      </w:r>
    </w:p>
    <w:p w14:paraId="49FEC87A" w14:textId="77777777" w:rsidR="00C01E95" w:rsidRDefault="00C01E95" w:rsidP="00C01E95">
      <w:r>
        <w:t>Lesson 3 distribution strategy</w:t>
      </w:r>
    </w:p>
    <w:p w14:paraId="4E5DCA62" w14:textId="77777777" w:rsidR="00C01E95" w:rsidRDefault="00C01E95" w:rsidP="00C01E95">
      <w:r>
        <w:t>Distribution strategy – direct vs. indirect, distribution arrangement, distribution intensity,</w:t>
      </w:r>
    </w:p>
    <w:p w14:paraId="7F29F82D" w14:textId="77777777" w:rsidR="00C01E95" w:rsidRDefault="00C01E95" w:rsidP="00C01E95">
      <w:r>
        <w:t>distribution configuration</w:t>
      </w:r>
    </w:p>
    <w:p w14:paraId="0822C9BE" w14:textId="77777777" w:rsidR="00C01E95" w:rsidRDefault="00C01E95" w:rsidP="00C01E95">
      <w:r>
        <w:t>Direct systems – greater control, lower cost, internet makes direct easier, direct contact with</w:t>
      </w:r>
    </w:p>
    <w:p w14:paraId="39A22703" w14:textId="77777777" w:rsidR="00C01E95" w:rsidRDefault="00C01E95" w:rsidP="00C01E95">
      <w:r>
        <w:t>customers, suitable intermediaries not available</w:t>
      </w:r>
    </w:p>
    <w:p w14:paraId="1CBF5F48" w14:textId="77777777" w:rsidR="00C01E95" w:rsidRDefault="00C01E95" w:rsidP="00C01E95">
      <w:r>
        <w:t>Decision criteria – cost, capital, coverage, control, content, congruency</w:t>
      </w:r>
    </w:p>
    <w:p w14:paraId="74B701AE" w14:textId="77777777" w:rsidR="00C01E95" w:rsidRDefault="00C01E95" w:rsidP="00C01E95">
      <w:r>
        <w:t>Lesson 4 distribution logistics &amp; intermediaries</w:t>
      </w:r>
    </w:p>
    <w:p w14:paraId="2BC856B7" w14:textId="77777777" w:rsidR="00C01E95" w:rsidRDefault="00C01E95" w:rsidP="00C01E95">
      <w:r>
        <w:t>Keys affect consumers’ retail choice – product selection, place decision, promotion, prices,</w:t>
      </w:r>
    </w:p>
    <w:p w14:paraId="3FB3708A" w14:textId="77777777" w:rsidR="00C01E95" w:rsidRDefault="00C01E95" w:rsidP="00C01E95">
      <w:r>
        <w:t>emotional needs, shopping atmosphere,</w:t>
      </w:r>
    </w:p>
    <w:p w14:paraId="61F1319A" w14:textId="77777777" w:rsidR="00C01E95" w:rsidRDefault="00C01E95" w:rsidP="00C01E95">
      <w:r>
        <w:t>Internet retailing issues – new meaning of convenience, showrooming, big data, online costs for</w:t>
      </w:r>
    </w:p>
    <w:p w14:paraId="7D08C81E" w14:textId="77777777" w:rsidR="00C01E95" w:rsidRDefault="00C01E95" w:rsidP="00C01E95">
      <w:r>
        <w:t>retails &amp; customers, brick &amp; mortar stores add online capabilities</w:t>
      </w:r>
    </w:p>
    <w:p w14:paraId="54F22BAC" w14:textId="77777777" w:rsidR="00C01E95" w:rsidRDefault="00C01E95" w:rsidP="00C01E95">
      <w:r>
        <w:t>Wholesalers – changing with the times, in decline, progressive wholesalers adapt, goodbye to</w:t>
      </w:r>
    </w:p>
    <w:p w14:paraId="69823A3A" w14:textId="77777777" w:rsidR="00C01E95" w:rsidRDefault="00C01E95" w:rsidP="00C01E95">
      <w:r>
        <w:t>some, ethical issues, new strategies needed to survive</w:t>
      </w:r>
    </w:p>
    <w:p w14:paraId="4400AD9E" w14:textId="77777777" w:rsidR="00C01E95" w:rsidRDefault="00C01E95" w:rsidP="00C01E95">
      <w:r>
        <w:t>Type of merchant wholesalers</w:t>
      </w:r>
    </w:p>
    <w:p w14:paraId="69116B79" w14:textId="77777777" w:rsidR="00C01E95" w:rsidRDefault="00C01E95" w:rsidP="00C01E95">
      <w:r>
        <w:lastRenderedPageBreak/>
        <w:t>• Service – general merchandise, single line, specialty</w:t>
      </w:r>
    </w:p>
    <w:p w14:paraId="5C55026F" w14:textId="77777777" w:rsidR="00C01E95" w:rsidRDefault="00C01E95" w:rsidP="00C01E95">
      <w:r>
        <w:t>• Limited function – cash and carry, drop shippers, truck, rack jobbers, catalog</w:t>
      </w:r>
    </w:p>
    <w:p w14:paraId="444B315E" w14:textId="77777777" w:rsidR="00C01E95" w:rsidRDefault="00C01E95" w:rsidP="00C01E95">
      <w:r>
        <w:t>Lesson 5/6/7 integrated marketing communication (IMC) methods &amp; process</w:t>
      </w:r>
    </w:p>
    <w:p w14:paraId="13B1C336" w14:textId="77777777" w:rsidR="00C01E95" w:rsidRDefault="00C01E95" w:rsidP="00C01E95">
      <w:r>
        <w:t>Promotion methods, managing promotion, communication process</w:t>
      </w:r>
    </w:p>
    <w:p w14:paraId="259A9CDA" w14:textId="77777777" w:rsidR="00C01E95" w:rsidRDefault="00C01E95" w:rsidP="00C01E95">
      <w:r>
        <w:t xml:space="preserve">IMC objective and strategy =&gt; role of IMC components =&gt; IMC budget =&gt; component </w:t>
      </w:r>
      <w:proofErr w:type="spellStart"/>
      <w:r>
        <w:t>stragegies</w:t>
      </w:r>
      <w:proofErr w:type="spellEnd"/>
    </w:p>
    <w:p w14:paraId="37800D72" w14:textId="77777777" w:rsidR="00C01E95" w:rsidRDefault="00C01E95" w:rsidP="00C01E95">
      <w:r>
        <w:t>Advertising managers + sales managers + sales promotion managers + marketing managers</w:t>
      </w:r>
    </w:p>
    <w:p w14:paraId="4690955F" w14:textId="77777777" w:rsidR="00C01E95" w:rsidRDefault="00C01E95" w:rsidP="00C01E95">
      <w:r>
        <w:t>IMC component strategy – target audience =&gt; objectives (informing, persuading, reminding) =&gt;</w:t>
      </w:r>
    </w:p>
    <w:p w14:paraId="33BF37E0" w14:textId="77777777" w:rsidR="00C01E95" w:rsidRDefault="00C01E95" w:rsidP="00C01E95">
      <w:r>
        <w:t>budget (percent of sales, arbitrary, comparative parity, affordable method, return on</w:t>
      </w:r>
    </w:p>
    <w:p w14:paraId="49CF6876" w14:textId="77777777" w:rsidR="00C01E95" w:rsidRDefault="00C01E95" w:rsidP="00C01E95">
      <w:r>
        <w:t>investment ROI, objective &amp; task) =&gt; creative strategy =&gt; media strategy =&gt; PRODUCTION &amp;</w:t>
      </w:r>
    </w:p>
    <w:p w14:paraId="34E759C6" w14:textId="77777777" w:rsidR="00C01E95" w:rsidRDefault="00C01E95" w:rsidP="00C01E95">
      <w:r>
        <w:t>EXECUTION =&gt; EVALUATION OF EFFECTIVENESS (sales and expenses analysis, recall tests,</w:t>
      </w:r>
    </w:p>
    <w:p w14:paraId="2A6BD1C7" w14:textId="77777777" w:rsidR="00C01E95" w:rsidRDefault="00C01E95" w:rsidP="00C01E95">
      <w:r>
        <w:t>ratings services, controlled tests, test marketing)</w:t>
      </w:r>
    </w:p>
    <w:p w14:paraId="055B98C3" w14:textId="77777777" w:rsidR="00C01E95" w:rsidRDefault="00C01E95" w:rsidP="00C01E95">
      <w:r>
        <w:t>AIDA – get attention, hold interest, arouse desire, obtain action</w:t>
      </w:r>
    </w:p>
    <w:p w14:paraId="26001FAC" w14:textId="77777777" w:rsidR="00C01E95" w:rsidRDefault="00C01E95" w:rsidP="00C01E95">
      <w:r>
        <w:t>Appeal methods</w:t>
      </w:r>
    </w:p>
    <w:p w14:paraId="6DCBD11D" w14:textId="77777777" w:rsidR="00C01E95" w:rsidRDefault="00C01E95" w:rsidP="00C01E95">
      <w:r>
        <w:t xml:space="preserve">• functional appeal – </w:t>
      </w:r>
      <w:proofErr w:type="spellStart"/>
      <w:r>
        <w:t>feauture</w:t>
      </w:r>
      <w:proofErr w:type="spellEnd"/>
      <w:r>
        <w:t>, competitive, price, news, popularity</w:t>
      </w:r>
    </w:p>
    <w:p w14:paraId="3F223840" w14:textId="77777777" w:rsidR="00C01E95" w:rsidRDefault="00C01E95" w:rsidP="00C01E95">
      <w:r>
        <w:t>• image appeals – visual, audio /verbal, touch, taste, smell</w:t>
      </w:r>
    </w:p>
    <w:p w14:paraId="1ED4CCB0" w14:textId="77777777" w:rsidR="00C01E95" w:rsidRDefault="00C01E95" w:rsidP="00C01E95">
      <w:r>
        <w:t>• emotional appeals – humor, sex, fear, love, other emotions</w:t>
      </w:r>
    </w:p>
    <w:p w14:paraId="64BD42D1" w14:textId="77777777" w:rsidR="00C01E95" w:rsidRDefault="00C01E95" w:rsidP="00C01E95">
      <w:r>
        <w:t>media selection</w:t>
      </w:r>
    </w:p>
    <w:p w14:paraId="4BB945AF" w14:textId="77777777" w:rsidR="00C01E95" w:rsidRDefault="00C01E95" w:rsidP="00C01E95">
      <w:r>
        <w:t xml:space="preserve">• </w:t>
      </w:r>
      <w:proofErr w:type="spellStart"/>
      <w:r>
        <w:t>imc</w:t>
      </w:r>
      <w:proofErr w:type="spellEnd"/>
      <w:r>
        <w:t xml:space="preserve"> objectives</w:t>
      </w:r>
    </w:p>
    <w:p w14:paraId="1DB32AC9" w14:textId="77777777" w:rsidR="00C01E95" w:rsidRDefault="00C01E95" w:rsidP="00C01E95">
      <w:r>
        <w:t>• target audience characteristics</w:t>
      </w:r>
    </w:p>
    <w:p w14:paraId="7D7D1D2F" w14:textId="77777777" w:rsidR="00C01E95" w:rsidRDefault="00C01E95" w:rsidP="00C01E95">
      <w:r>
        <w:t>• funds available</w:t>
      </w:r>
    </w:p>
    <w:p w14:paraId="43D58ECF" w14:textId="77777777" w:rsidR="00C01E95" w:rsidRDefault="00C01E95" w:rsidP="00C01E95">
      <w:r>
        <w:t>• reach &amp; frequency</w:t>
      </w:r>
    </w:p>
    <w:p w14:paraId="72D4630D" w14:textId="77777777" w:rsidR="00C01E95" w:rsidRDefault="00C01E95" w:rsidP="00C01E95">
      <w:r>
        <w:t>Lesson 8 pricing strategic options</w:t>
      </w:r>
    </w:p>
    <w:p w14:paraId="58E8F157" w14:textId="77777777" w:rsidR="00C01E95" w:rsidRDefault="00C01E95" w:rsidP="00C01E95">
      <w:r>
        <w:t>Skimming strategy – neutral strategy – penetration strategy</w:t>
      </w:r>
    </w:p>
    <w:p w14:paraId="7B7F8E1D" w14:textId="77777777" w:rsidR="00C01E95" w:rsidRDefault="00C01E95" w:rsidP="00C01E95">
      <w:r>
        <w:t>Pricing situations – new product pricing, life cycle pricing, positioning strategy change,</w:t>
      </w:r>
    </w:p>
    <w:p w14:paraId="677BE3DF" w14:textId="77777777" w:rsidR="00C01E95" w:rsidRDefault="00C01E95" w:rsidP="00C01E95">
      <w:r>
        <w:t>countering competitive threads</w:t>
      </w:r>
    </w:p>
    <w:p w14:paraId="16E1CD3D" w14:textId="77777777" w:rsidR="00C01E95" w:rsidRDefault="00C01E95" w:rsidP="00C01E95">
      <w:r>
        <w:t xml:space="preserve">Analyzing the pricing situation – customer price </w:t>
      </w:r>
      <w:proofErr w:type="spellStart"/>
      <w:r>
        <w:t>sensitivety</w:t>
      </w:r>
      <w:proofErr w:type="spellEnd"/>
      <w:r>
        <w:t>, legal and ethical constraints,</w:t>
      </w:r>
    </w:p>
    <w:p w14:paraId="6F8B4DDC" w14:textId="77777777" w:rsidR="00C01E95" w:rsidRDefault="00C01E95" w:rsidP="00C01E95">
      <w:r>
        <w:t>competitors’ likely responses, product costs</w:t>
      </w:r>
    </w:p>
    <w:p w14:paraId="4E36F3AC" w14:textId="77777777" w:rsidR="00C01E95" w:rsidRDefault="00C01E95" w:rsidP="00C01E95">
      <w:r>
        <w:t>Business strategy and innovation</w:t>
      </w:r>
    </w:p>
    <w:p w14:paraId="2D2EE5FA" w14:textId="77777777" w:rsidR="00C01E95" w:rsidRDefault="00C01E95" w:rsidP="00C01E95">
      <w:r>
        <w:t>Planning is defining organizational goals, establishing a strategy for reaching those goals, and</w:t>
      </w:r>
    </w:p>
    <w:p w14:paraId="7B396F26" w14:textId="77777777" w:rsidR="00C01E95" w:rsidRDefault="00C01E95" w:rsidP="00C01E95">
      <w:r>
        <w:t>developing a comprehensive hierarchy of plans to integrate and coordinate activities. It can be</w:t>
      </w:r>
    </w:p>
    <w:p w14:paraId="656A0202" w14:textId="77777777" w:rsidR="00C01E95" w:rsidRDefault="00C01E95" w:rsidP="00C01E95">
      <w:r>
        <w:t>either formal or informal, depending on the time frame and amount of documentation</w:t>
      </w:r>
    </w:p>
    <w:p w14:paraId="2EDBF4A6" w14:textId="77777777" w:rsidR="00C01E95" w:rsidRDefault="00C01E95" w:rsidP="00C01E95">
      <w:r>
        <w:t>Introduction to business strategy</w:t>
      </w:r>
    </w:p>
    <w:p w14:paraId="474549B0" w14:textId="77777777" w:rsidR="00C01E95" w:rsidRDefault="00C01E95" w:rsidP="00C01E95">
      <w:r>
        <w:t>Lesson 1 what is planning</w:t>
      </w:r>
    </w:p>
    <w:p w14:paraId="4828C66B" w14:textId="77777777" w:rsidR="00C01E95" w:rsidRDefault="00C01E95" w:rsidP="00C01E95">
      <w:r>
        <w:t>Defines organizational objectives and goals</w:t>
      </w:r>
    </w:p>
    <w:p w14:paraId="5F50DCC6" w14:textId="77777777" w:rsidR="00C01E95" w:rsidRDefault="00C01E95" w:rsidP="00C01E95">
      <w:r>
        <w:t>Develops overall strategies, tactics, and activities necessary to achieve the goals</w:t>
      </w:r>
    </w:p>
    <w:p w14:paraId="3C3272F8" w14:textId="77777777" w:rsidR="00C01E95" w:rsidRDefault="00C01E95" w:rsidP="00C01E95">
      <w:r>
        <w:t>Creates a hierarchy of plans that guides the firm at each level of the organization</w:t>
      </w:r>
    </w:p>
    <w:p w14:paraId="7671622B" w14:textId="77777777" w:rsidR="00C01E95" w:rsidRDefault="00C01E95" w:rsidP="00C01E95">
      <w:r>
        <w:t>Planning -&gt; organizing -&gt; directing -&gt; controlling</w:t>
      </w:r>
    </w:p>
    <w:p w14:paraId="76CFEFCC" w14:textId="77777777" w:rsidR="00C01E95" w:rsidRDefault="00C01E95" w:rsidP="00C01E95">
      <w:r>
        <w:t>Lesson 1 why planning is important</w:t>
      </w:r>
    </w:p>
    <w:p w14:paraId="222F5FC5" w14:textId="77777777" w:rsidR="00C01E95" w:rsidRDefault="00C01E95" w:rsidP="00C01E95">
      <w:r>
        <w:t>Planning provides direction that can align all the activities of the organization</w:t>
      </w:r>
    </w:p>
    <w:p w14:paraId="0E79C962" w14:textId="77777777" w:rsidR="00C01E95" w:rsidRDefault="00C01E95" w:rsidP="00C01E95">
      <w:r>
        <w:t>Planning reduces the uncertainty</w:t>
      </w:r>
    </w:p>
    <w:p w14:paraId="712F6CA5" w14:textId="77777777" w:rsidR="00C01E95" w:rsidRDefault="00C01E95" w:rsidP="00C01E95">
      <w:r>
        <w:t>Planning establishes organizational goals and standards</w:t>
      </w:r>
    </w:p>
    <w:p w14:paraId="4367F10C" w14:textId="77777777" w:rsidR="00C01E95" w:rsidRDefault="00C01E95" w:rsidP="00C01E95">
      <w:r>
        <w:t>Planning can improve employee engagement throughout organization</w:t>
      </w:r>
    </w:p>
    <w:p w14:paraId="059743FC" w14:textId="77777777" w:rsidR="00C01E95" w:rsidRDefault="00C01E95" w:rsidP="00C01E95">
      <w:r>
        <w:t>Factors that affect planning</w:t>
      </w:r>
    </w:p>
    <w:p w14:paraId="1717E03C" w14:textId="77777777" w:rsidR="00C01E95" w:rsidRDefault="00C01E95" w:rsidP="00C01E95">
      <w:r>
        <w:t>• organizational level – impacts the type and scope of plan prepared</w:t>
      </w:r>
    </w:p>
    <w:p w14:paraId="0A020E6E" w14:textId="77777777" w:rsidR="00C01E95" w:rsidRDefault="00C01E95" w:rsidP="00C01E95">
      <w:r>
        <w:t>• degree of environmental uncertainty – impacts the planning methodology, specificity of</w:t>
      </w:r>
    </w:p>
    <w:p w14:paraId="0BF04105" w14:textId="77777777" w:rsidR="00C01E95" w:rsidRDefault="00C01E95" w:rsidP="00C01E95">
      <w:r>
        <w:t>the goals and planning time horizon</w:t>
      </w:r>
    </w:p>
    <w:p w14:paraId="1AFB12FE" w14:textId="77777777" w:rsidR="00C01E95" w:rsidRDefault="00C01E95" w:rsidP="00C01E95">
      <w:r>
        <w:t>• length of future commitments – impact the planning time horizon</w:t>
      </w:r>
    </w:p>
    <w:p w14:paraId="2D145A44" w14:textId="77777777" w:rsidR="00C01E95" w:rsidRDefault="00C01E95" w:rsidP="00C01E95">
      <w:r>
        <w:t>lesson 2 types of plans</w:t>
      </w:r>
    </w:p>
    <w:p w14:paraId="00D79AD4" w14:textId="77777777" w:rsidR="00C01E95" w:rsidRDefault="00C01E95" w:rsidP="00C01E95">
      <w:r>
        <w:t>strategic plans</w:t>
      </w:r>
    </w:p>
    <w:p w14:paraId="6A5B6C5D" w14:textId="77777777" w:rsidR="00C01E95" w:rsidRDefault="00C01E95" w:rsidP="00C01E95">
      <w:r>
        <w:t>• apply broadly to the entire organization. Developed at corporate or business unit (SBM)</w:t>
      </w:r>
    </w:p>
    <w:p w14:paraId="50591236" w14:textId="77777777" w:rsidR="00C01E95" w:rsidRDefault="00C01E95" w:rsidP="00C01E95">
      <w:r>
        <w:t>level, are the responsibility of senior management</w:t>
      </w:r>
    </w:p>
    <w:p w14:paraId="041C928A" w14:textId="77777777" w:rsidR="00C01E95" w:rsidRDefault="00C01E95" w:rsidP="00C01E95">
      <w:r>
        <w:t>• establish the organizational overall mission, goals, and objectives. Goals tend to be</w:t>
      </w:r>
    </w:p>
    <w:p w14:paraId="572E6158" w14:textId="77777777" w:rsidR="00C01E95" w:rsidRDefault="00C01E95" w:rsidP="00C01E95">
      <w:r>
        <w:lastRenderedPageBreak/>
        <w:t>directional rather than specific</w:t>
      </w:r>
    </w:p>
    <w:p w14:paraId="29594310" w14:textId="77777777" w:rsidR="00C01E95" w:rsidRDefault="00C01E95" w:rsidP="00C01E95">
      <w:r>
        <w:t>• seek to position the organization in terms of its external of external environment. The</w:t>
      </w:r>
    </w:p>
    <w:p w14:paraId="606E8B56" w14:textId="77777777" w:rsidR="00C01E95" w:rsidRDefault="00C01E95" w:rsidP="00C01E95">
      <w:r>
        <w:t>focus is on creating and sustaining a competitive advantage</w:t>
      </w:r>
    </w:p>
    <w:p w14:paraId="0BE449DF" w14:textId="77777777" w:rsidR="00C01E95" w:rsidRDefault="00C01E95" w:rsidP="00C01E95">
      <w:r>
        <w:t>• are the basis for the functional plans which are typically developed concurrently with</w:t>
      </w:r>
    </w:p>
    <w:p w14:paraId="4FF2AB81" w14:textId="77777777" w:rsidR="00C01E95" w:rsidRDefault="00C01E95" w:rsidP="00C01E95">
      <w:r>
        <w:t>the SBM plans?</w:t>
      </w:r>
    </w:p>
    <w:p w14:paraId="2BAA563F" w14:textId="77777777" w:rsidR="00C01E95" w:rsidRDefault="00C01E95" w:rsidP="00C01E95">
      <w:r>
        <w:t>• cover extended period time</w:t>
      </w:r>
    </w:p>
    <w:p w14:paraId="40BB7552" w14:textId="77777777" w:rsidR="00C01E95" w:rsidRDefault="00C01E95" w:rsidP="00C01E95">
      <w:r>
        <w:t>functional plans</w:t>
      </w:r>
    </w:p>
    <w:p w14:paraId="72909ABC" w14:textId="77777777" w:rsidR="00C01E95" w:rsidRDefault="00C01E95" w:rsidP="00C01E95">
      <w:r>
        <w:t>• planning related to a specific business function. Example: R&amp;D, supply chain, sales,</w:t>
      </w:r>
    </w:p>
    <w:p w14:paraId="308D173B" w14:textId="77777777" w:rsidR="00C01E95" w:rsidRDefault="00C01E95" w:rsidP="00C01E95">
      <w:r>
        <w:t>human resources, marketing, financial, manufacturing,</w:t>
      </w:r>
    </w:p>
    <w:p w14:paraId="2FC112DE" w14:textId="77777777" w:rsidR="00C01E95" w:rsidRDefault="00C01E95" w:rsidP="00C01E95">
      <w:r>
        <w:t>• driven by goals developed in strategic planning, translated into more specific,</w:t>
      </w:r>
    </w:p>
    <w:p w14:paraId="1CFD9FB9" w14:textId="77777777" w:rsidR="00C01E95" w:rsidRDefault="00C01E95" w:rsidP="00C01E95">
      <w:r>
        <w:t>operational goals at the business function level</w:t>
      </w:r>
    </w:p>
    <w:p w14:paraId="48E54437" w14:textId="77777777" w:rsidR="00C01E95" w:rsidRDefault="00C01E95" w:rsidP="00C01E95">
      <w:r>
        <w:t>• functional plans are interrelated, and the development of functional plans are typically</w:t>
      </w:r>
    </w:p>
    <w:p w14:paraId="1E76BAD0" w14:textId="77777777" w:rsidR="00C01E95" w:rsidRDefault="00C01E95" w:rsidP="00C01E95">
      <w:r>
        <w:t>managed by senior level executive committee</w:t>
      </w:r>
    </w:p>
    <w:p w14:paraId="4BE98651" w14:textId="77777777" w:rsidR="00C01E95" w:rsidRDefault="00C01E95" w:rsidP="00C01E95">
      <w:r>
        <w:t>• responsibility of upper level middle management</w:t>
      </w:r>
    </w:p>
    <w:p w14:paraId="58D2B993" w14:textId="77777777" w:rsidR="00C01E95" w:rsidRDefault="00C01E95" w:rsidP="00C01E95">
      <w:r>
        <w:t>operational plans / tactical</w:t>
      </w:r>
    </w:p>
    <w:p w14:paraId="272628AD" w14:textId="77777777" w:rsidR="00C01E95" w:rsidRDefault="00C01E95" w:rsidP="00C01E95">
      <w:r>
        <w:t>• narrow focus – usually apply to specific activities of the organization, example,</w:t>
      </w:r>
    </w:p>
    <w:p w14:paraId="7DF33A61" w14:textId="77777777" w:rsidR="00C01E95" w:rsidRDefault="00C01E95" w:rsidP="00C01E95">
      <w:r>
        <w:t>production schedules, sales call schedules</w:t>
      </w:r>
    </w:p>
    <w:p w14:paraId="77138AA7" w14:textId="77777777" w:rsidR="00C01E95" w:rsidRDefault="00C01E95" w:rsidP="00C01E95">
      <w:r>
        <w:t>• prepare daily, weekly, monthly, and often standing plans</w:t>
      </w:r>
    </w:p>
    <w:p w14:paraId="43BB2CC4" w14:textId="77777777" w:rsidR="00C01E95" w:rsidRDefault="00C01E95" w:rsidP="00C01E95">
      <w:r>
        <w:t>• are developed at any managerial level but primarily the responsibility of first level</w:t>
      </w:r>
    </w:p>
    <w:p w14:paraId="7EB13E08" w14:textId="77777777" w:rsidR="00C01E95" w:rsidRDefault="00C01E95" w:rsidP="00C01E95">
      <w:r>
        <w:t>supervisors and team leaders</w:t>
      </w:r>
    </w:p>
    <w:p w14:paraId="70A5A925" w14:textId="77777777" w:rsidR="00C01E95" w:rsidRDefault="00C01E95" w:rsidP="00C01E95">
      <w:r>
        <w:t>contingency plans</w:t>
      </w:r>
    </w:p>
    <w:p w14:paraId="1E56F48B" w14:textId="77777777" w:rsidR="00C01E95" w:rsidRDefault="00C01E95" w:rsidP="00C01E95">
      <w:r>
        <w:t>• address the what ifs – incorrect planning assumption or the realization of known risks</w:t>
      </w:r>
    </w:p>
    <w:p w14:paraId="08F034F8" w14:textId="77777777" w:rsidR="00C01E95" w:rsidRDefault="00C01E95" w:rsidP="00C01E95">
      <w:r>
        <w:t>• when needed</w:t>
      </w:r>
    </w:p>
    <w:p w14:paraId="022CB19D" w14:textId="77777777" w:rsidR="00C01E95" w:rsidRDefault="00C01E95" w:rsidP="00C01E95">
      <w:r>
        <w:t>o to mitigate a critical planning assumption or business risk</w:t>
      </w:r>
    </w:p>
    <w:p w14:paraId="07A68B43" w14:textId="77777777" w:rsidR="00C01E95" w:rsidRDefault="00C01E95" w:rsidP="00C01E95">
      <w:r>
        <w:t>o to min business disruption due to natural disasters, a failure in a critical</w:t>
      </w:r>
    </w:p>
    <w:p w14:paraId="1B3937CD" w14:textId="77777777" w:rsidR="00C01E95" w:rsidRDefault="00C01E95" w:rsidP="00C01E95">
      <w:r>
        <w:t>production process,</w:t>
      </w:r>
    </w:p>
    <w:p w14:paraId="7D1E6F41" w14:textId="77777777" w:rsidR="00C01E95" w:rsidRDefault="00C01E95" w:rsidP="00C01E95">
      <w:r>
        <w:t>lesson 3 what is business strategy</w:t>
      </w:r>
    </w:p>
    <w:p w14:paraId="139EFF9F" w14:textId="77777777" w:rsidR="00C01E95" w:rsidRDefault="00C01E95" w:rsidP="00C01E95">
      <w:r>
        <w:t>business strategy – The goal directed actions a firm intends to take in its quest to gain and</w:t>
      </w:r>
    </w:p>
    <w:p w14:paraId="55C14150" w14:textId="77777777" w:rsidR="00C01E95" w:rsidRDefault="00C01E95" w:rsidP="00C01E95">
      <w:r>
        <w:t>sustain competitive advantage.</w:t>
      </w:r>
    </w:p>
    <w:p w14:paraId="71F38FFF" w14:textId="77777777" w:rsidR="00C01E95" w:rsidRDefault="00C01E95" w:rsidP="00C01E95">
      <w:r>
        <w:t>Competitive advantage is superior performance relative to other competitors in same industry</w:t>
      </w:r>
    </w:p>
    <w:p w14:paraId="27E82618" w14:textId="77777777" w:rsidR="00C01E95" w:rsidRDefault="00C01E95" w:rsidP="00C01E95">
      <w:r>
        <w:t>Competitive parity is when two or more firms in the same industry perform at the same level</w:t>
      </w:r>
    </w:p>
    <w:p w14:paraId="100A3552" w14:textId="77777777" w:rsidR="00C01E95" w:rsidRDefault="00C01E95" w:rsidP="00C01E95">
      <w:r>
        <w:t>Competitive disadvantage is firm underperformance relative to competitors in the same</w:t>
      </w:r>
    </w:p>
    <w:p w14:paraId="72AC5304" w14:textId="77777777" w:rsidR="00C01E95" w:rsidRDefault="00C01E95" w:rsidP="00C01E95">
      <w:r>
        <w:t>industry</w:t>
      </w:r>
    </w:p>
    <w:p w14:paraId="57F9C48D" w14:textId="77777777" w:rsidR="00C01E95" w:rsidRDefault="00C01E95" w:rsidP="00C01E95">
      <w:r>
        <w:t>A Competitive Advantage is NOT sustainable if the source of advantage can be independently</w:t>
      </w:r>
    </w:p>
    <w:p w14:paraId="23F6380E" w14:textId="77777777" w:rsidR="00C01E95" w:rsidRDefault="00C01E95" w:rsidP="00C01E95">
      <w:r>
        <w:t>attained or easily imitated</w:t>
      </w:r>
    </w:p>
    <w:p w14:paraId="37D13AF7" w14:textId="77777777" w:rsidR="00C01E95" w:rsidRDefault="00C01E95" w:rsidP="00C01E95">
      <w:r>
        <w:t>Firm effects result from the quality of the firm’s Business Model and the alignment and</w:t>
      </w:r>
    </w:p>
    <w:p w14:paraId="70CFF350" w14:textId="77777777" w:rsidR="00C01E95" w:rsidRDefault="00C01E95" w:rsidP="00C01E95">
      <w:r>
        <w:t>effectiveness of firm Business Strategy</w:t>
      </w:r>
    </w:p>
    <w:p w14:paraId="74B63F3E" w14:textId="77777777" w:rsidR="00C01E95" w:rsidRDefault="00C01E95" w:rsidP="00C01E95">
      <w:r>
        <w:t>Lesson 4 business model</w:t>
      </w:r>
    </w:p>
    <w:p w14:paraId="0EA51F0B" w14:textId="77777777" w:rsidR="00C01E95" w:rsidRDefault="00C01E95" w:rsidP="00C01E95">
      <w:r>
        <w:t>A firm’s BUSINESS MODEL is how the various components of the business fit together to</w:t>
      </w:r>
    </w:p>
    <w:p w14:paraId="6FA4A3AA" w14:textId="77777777" w:rsidR="00C01E95" w:rsidRDefault="00C01E95" w:rsidP="00C01E95">
      <w:r>
        <w:t>produce a profit. A business model is the end results of decisions and tradeoffs made by</w:t>
      </w:r>
    </w:p>
    <w:p w14:paraId="1A279337" w14:textId="77777777" w:rsidR="00C01E95" w:rsidRDefault="00C01E95" w:rsidP="00C01E95">
      <w:r>
        <w:t>management in formulating strategy</w:t>
      </w:r>
    </w:p>
    <w:p w14:paraId="7B477287" w14:textId="77777777" w:rsidR="00C01E95" w:rsidRDefault="00C01E95" w:rsidP="00C01E95">
      <w:r>
        <w:t>Typical Components of a Business Model:</w:t>
      </w:r>
    </w:p>
    <w:p w14:paraId="7F01A52B" w14:textId="77777777" w:rsidR="00C01E95" w:rsidRDefault="00C01E95" w:rsidP="00C01E95">
      <w:r>
        <w:t>• Markets Service Served: Products (value propositions); Customer; Channels; and</w:t>
      </w:r>
    </w:p>
    <w:p w14:paraId="7D2A53D6" w14:textId="77777777" w:rsidR="00C01E95" w:rsidRDefault="00C01E95" w:rsidP="00C01E95">
      <w:r>
        <w:t>relationships</w:t>
      </w:r>
    </w:p>
    <w:p w14:paraId="5BDF2443" w14:textId="77777777" w:rsidR="00C01E95" w:rsidRDefault="00C01E95" w:rsidP="00C01E95">
      <w:r>
        <w:t>• Firm Infrastructure: Processes and technology; People and Culture; and Strategic</w:t>
      </w:r>
    </w:p>
    <w:p w14:paraId="1A7F115B" w14:textId="77777777" w:rsidR="00C01E95" w:rsidRDefault="00C01E95" w:rsidP="00C01E95">
      <w:r>
        <w:t>partnerships</w:t>
      </w:r>
    </w:p>
    <w:p w14:paraId="17C9A2EF" w14:textId="77777777" w:rsidR="00C01E95" w:rsidRDefault="00C01E95" w:rsidP="00C01E95">
      <w:r>
        <w:t>• Economic Model: Cost drivers and revenue models</w:t>
      </w:r>
    </w:p>
    <w:p w14:paraId="2D7C5A41" w14:textId="77777777" w:rsidR="00C01E95" w:rsidRDefault="00C01E95" w:rsidP="00C01E95">
      <w:r>
        <w:t>Cost-leadership strategy</w:t>
      </w:r>
    </w:p>
    <w:p w14:paraId="169F48A2" w14:textId="77777777" w:rsidR="00C01E95" w:rsidRDefault="00C01E95" w:rsidP="00C01E95">
      <w:r>
        <w:t>Becoming the lowest-cost producer in an industry. Business model emphasis on use of</w:t>
      </w:r>
    </w:p>
    <w:p w14:paraId="77B21A3B" w14:textId="77777777" w:rsidR="00C01E95" w:rsidRDefault="00C01E95" w:rsidP="00C01E95">
      <w:r>
        <w:t>technology to drive down operational costs, simple, standardized product designs, and a focus</w:t>
      </w:r>
    </w:p>
    <w:p w14:paraId="06A55029" w14:textId="77777777" w:rsidR="00C01E95" w:rsidRDefault="00C01E95" w:rsidP="00C01E95">
      <w:r>
        <w:t>on driving costs down</w:t>
      </w:r>
    </w:p>
    <w:p w14:paraId="0F00D8CA" w14:textId="77777777" w:rsidR="00C01E95" w:rsidRDefault="00C01E95" w:rsidP="00C01E95">
      <w:r>
        <w:t>Differentiation strategy</w:t>
      </w:r>
    </w:p>
    <w:p w14:paraId="2E897116" w14:textId="77777777" w:rsidR="00C01E95" w:rsidRDefault="00C01E95" w:rsidP="00C01E95">
      <w:r>
        <w:lastRenderedPageBreak/>
        <w:t>Attempting to be unique in an industry within a broad market. Making products unique to allow</w:t>
      </w:r>
    </w:p>
    <w:p w14:paraId="69C41934" w14:textId="77777777" w:rsidR="00C01E95" w:rsidRDefault="00C01E95" w:rsidP="00C01E95">
      <w:r>
        <w:t>the company to charge a premium price. Creative design and clever marketing, emphasis on</w:t>
      </w:r>
    </w:p>
    <w:p w14:paraId="2307D348" w14:textId="77777777" w:rsidR="00C01E95" w:rsidRDefault="00C01E95" w:rsidP="00C01E95">
      <w:r>
        <w:t xml:space="preserve">R&amp;D and </w:t>
      </w:r>
      <w:proofErr w:type="spellStart"/>
      <w:r>
        <w:t>and</w:t>
      </w:r>
      <w:proofErr w:type="spellEnd"/>
      <w:r>
        <w:t xml:space="preserve"> higher quality inputs to create customer value</w:t>
      </w:r>
    </w:p>
    <w:p w14:paraId="7E414080" w14:textId="77777777" w:rsidR="00C01E95" w:rsidRDefault="00C01E95" w:rsidP="00C01E95">
      <w:r>
        <w:t>Focus strategy (Segmentation)</w:t>
      </w:r>
    </w:p>
    <w:p w14:paraId="28547C6A" w14:textId="77777777" w:rsidR="00C01E95" w:rsidRDefault="00C01E95" w:rsidP="00C01E95">
      <w:r>
        <w:t>Attempting to establish an advantage (such as cost or differentiation) in a narrow market</w:t>
      </w:r>
    </w:p>
    <w:p w14:paraId="4C35C98C" w14:textId="77777777" w:rsidR="00C01E95" w:rsidRDefault="00C01E95" w:rsidP="00C01E95">
      <w:r>
        <w:t>segment.</w:t>
      </w:r>
    </w:p>
    <w:p w14:paraId="4681CDEF" w14:textId="77777777" w:rsidR="00C01E95" w:rsidRDefault="00C01E95" w:rsidP="00C01E95">
      <w:r>
        <w:t>The core competencies of a firm are its unique capabilities and resources that enable the firm</w:t>
      </w:r>
    </w:p>
    <w:p w14:paraId="7CC62E00" w14:textId="77777777" w:rsidR="00C01E95" w:rsidRDefault="00C01E95" w:rsidP="00C01E95">
      <w:r>
        <w:t>to deliver and support a value proposition to its customer</w:t>
      </w:r>
    </w:p>
    <w:p w14:paraId="59DFB095" w14:textId="77777777" w:rsidR="00C01E95" w:rsidRDefault="00C01E95" w:rsidP="00C01E95">
      <w:r>
        <w:t>Capabilities consist of the firms resources and how those resources are combined and</w:t>
      </w:r>
    </w:p>
    <w:p w14:paraId="75862442" w14:textId="77777777" w:rsidR="00C01E95" w:rsidRDefault="00C01E95" w:rsidP="00C01E95">
      <w:r>
        <w:t>integrated into functional business processes and business activities that support the value</w:t>
      </w:r>
    </w:p>
    <w:p w14:paraId="3629F9E7" w14:textId="77777777" w:rsidR="00C01E95" w:rsidRDefault="00C01E95" w:rsidP="00C01E95">
      <w:r>
        <w:t>proposition and competitive strategy</w:t>
      </w:r>
    </w:p>
    <w:p w14:paraId="0364EB90" w14:textId="77777777" w:rsidR="00C01E95" w:rsidRDefault="00C01E95" w:rsidP="00C01E95">
      <w:r>
        <w:t>To be competitive a firm must have unique and valuable resources and the capability to exploit</w:t>
      </w:r>
    </w:p>
    <w:p w14:paraId="51ADA238" w14:textId="77777777" w:rsidR="00C01E95" w:rsidRDefault="00C01E95" w:rsidP="00C01E95">
      <w:r>
        <w:t>these OR a unique capability to manage a relatively common resource.</w:t>
      </w:r>
    </w:p>
    <w:p w14:paraId="0D350CF2" w14:textId="77777777" w:rsidR="00C01E95" w:rsidRDefault="00C01E95" w:rsidP="00C01E95">
      <w:r>
        <w:t>Lesson 5 business model case study</w:t>
      </w:r>
    </w:p>
    <w:p w14:paraId="473E6825" w14:textId="77777777" w:rsidR="00C01E95" w:rsidRDefault="00C01E95" w:rsidP="00C01E95">
      <w:r>
        <w:t>Lesson 6 level of strategy</w:t>
      </w:r>
    </w:p>
    <w:p w14:paraId="402E312D" w14:textId="77777777" w:rsidR="00C01E95" w:rsidRDefault="00C01E95" w:rsidP="00C01E95">
      <w:r>
        <w:t>• Corporate Strategy – addresses which businesses an organization will be in; how</w:t>
      </w:r>
    </w:p>
    <w:p w14:paraId="47216E1A" w14:textId="77777777" w:rsidR="00C01E95" w:rsidRDefault="00C01E95" w:rsidP="00C01E95">
      <w:r>
        <w:t>resources will be allocated among those businesses; and how each business will relate</w:t>
      </w:r>
    </w:p>
    <w:p w14:paraId="6889C4B8" w14:textId="77777777" w:rsidR="00C01E95" w:rsidRDefault="00C01E95" w:rsidP="00C01E95">
      <w:r>
        <w:t>to the other. Also sets the “grand strategy” – growth, stability, defensive – for each</w:t>
      </w:r>
    </w:p>
    <w:p w14:paraId="084CA88E" w14:textId="77777777" w:rsidR="00C01E95" w:rsidRDefault="00C01E95" w:rsidP="00C01E95">
      <w:r>
        <w:t>business unit.</w:t>
      </w:r>
    </w:p>
    <w:p w14:paraId="7FEAFDAA" w14:textId="77777777" w:rsidR="00C01E95" w:rsidRDefault="00C01E95" w:rsidP="00C01E95">
      <w:r>
        <w:t>• Business Strategy – focuses on how to compete in a given business. Strategy here is</w:t>
      </w:r>
    </w:p>
    <w:p w14:paraId="751257CB" w14:textId="77777777" w:rsidR="00C01E95" w:rsidRDefault="00C01E95" w:rsidP="00C01E95">
      <w:r>
        <w:t>about creating and sustaining a competitive advantage</w:t>
      </w:r>
    </w:p>
    <w:p w14:paraId="5BBEFC75" w14:textId="77777777" w:rsidR="00C01E95" w:rsidRDefault="00C01E95" w:rsidP="00C01E95">
      <w:r>
        <w:t>• Functional Strategy– concerned with the activities of the different functional areas of</w:t>
      </w:r>
    </w:p>
    <w:p w14:paraId="48E7FC21" w14:textId="77777777" w:rsidR="00C01E95" w:rsidRDefault="00C01E95" w:rsidP="00C01E95">
      <w:r>
        <w:t>the organization and the short to long term methods to be used to help achieve the</w:t>
      </w:r>
    </w:p>
    <w:p w14:paraId="06C05FD9" w14:textId="77777777" w:rsidR="00C01E95" w:rsidRDefault="00C01E95" w:rsidP="00C01E95">
      <w:r>
        <w:t>overall business strategy Example: Marketing develops a one to three year product</w:t>
      </w:r>
    </w:p>
    <w:p w14:paraId="1D29C3DA" w14:textId="77777777" w:rsidR="00C01E95" w:rsidRDefault="00C01E95" w:rsidP="00C01E95">
      <w:r>
        <w:t>development and roll-out plan that supports the overall business objective of 10%</w:t>
      </w:r>
    </w:p>
    <w:p w14:paraId="664B48A0" w14:textId="77777777" w:rsidR="00C01E95" w:rsidRDefault="00C01E95" w:rsidP="00C01E95">
      <w:r>
        <w:t>growth in overall revenues. The functional plan then can be divided into one year</w:t>
      </w:r>
    </w:p>
    <w:p w14:paraId="712E186F" w14:textId="77777777" w:rsidR="00C01E95" w:rsidRDefault="00C01E95" w:rsidP="00C01E95">
      <w:r>
        <w:t>operation plans with budgets. Marketing may also develop other plans in areas such as</w:t>
      </w:r>
    </w:p>
    <w:p w14:paraId="106C5343" w14:textId="77777777" w:rsidR="00C01E95" w:rsidRDefault="00C01E95" w:rsidP="00C01E95">
      <w:r>
        <w:t>distribution, promotion, and pricing</w:t>
      </w:r>
    </w:p>
    <w:p w14:paraId="26C2EB69" w14:textId="77777777" w:rsidR="00C01E95" w:rsidRDefault="00C01E95" w:rsidP="00C01E95">
      <w:r>
        <w:t>Grand strategy – growth, stability, renewal</w:t>
      </w:r>
    </w:p>
    <w:p w14:paraId="1ECDEC38" w14:textId="77777777" w:rsidR="00C01E95" w:rsidRDefault="00C01E95" w:rsidP="00C01E95">
      <w:r>
        <w:t>Growth strategy –</w:t>
      </w:r>
    </w:p>
    <w:p w14:paraId="5CEBE859" w14:textId="77777777" w:rsidR="00C01E95" w:rsidRDefault="00C01E95" w:rsidP="00C01E95">
      <w:r>
        <w:t>Concentration: growing by focusing on the firms core business – its primary business – and</w:t>
      </w:r>
    </w:p>
    <w:p w14:paraId="613D8D86" w14:textId="77777777" w:rsidR="00C01E95" w:rsidRDefault="00C01E95" w:rsidP="00C01E95">
      <w:r>
        <w:t>increasing the number of products or services offered or the number of markets served</w:t>
      </w:r>
    </w:p>
    <w:p w14:paraId="116B3CCD" w14:textId="77777777" w:rsidR="00C01E95" w:rsidRDefault="00C01E95" w:rsidP="00C01E95">
      <w:r>
        <w:t>Diversification: growing by moving into a different industry. Strategy here is typically</w:t>
      </w:r>
    </w:p>
    <w:p w14:paraId="5A084642" w14:textId="77777777" w:rsidR="00C01E95" w:rsidRDefault="00C01E95" w:rsidP="00C01E95">
      <w:r>
        <w:t>determined at the corporate level</w:t>
      </w:r>
    </w:p>
    <w:p w14:paraId="0A7C3E40" w14:textId="77777777" w:rsidR="00C01E95" w:rsidRDefault="00C01E95" w:rsidP="00C01E95">
      <w:r>
        <w:t>Vertical Integration: growing by gaining control over either the firms inputs (suppliers) or</w:t>
      </w:r>
    </w:p>
    <w:p w14:paraId="5B6CE2C8" w14:textId="77777777" w:rsidR="00C01E95" w:rsidRDefault="00C01E95" w:rsidP="00C01E95">
      <w:r>
        <w:t>outputs (distributors/retailers). Growth through acquisition</w:t>
      </w:r>
    </w:p>
    <w:p w14:paraId="7B450212" w14:textId="77777777" w:rsidR="00C01E95" w:rsidRDefault="00C01E95" w:rsidP="00C01E95">
      <w:r>
        <w:t>Horizontal Integration: growing by combining with a competitor. May be an acquisition or</w:t>
      </w:r>
    </w:p>
    <w:p w14:paraId="216D7091" w14:textId="77777777" w:rsidR="00C01E95" w:rsidRDefault="00C01E95" w:rsidP="00C01E95">
      <w:r>
        <w:t>merger</w:t>
      </w:r>
    </w:p>
    <w:p w14:paraId="7E84203F" w14:textId="77777777" w:rsidR="00C01E95" w:rsidRDefault="00C01E95" w:rsidP="00C01E95">
      <w:r>
        <w:t>The strategic management process</w:t>
      </w:r>
    </w:p>
    <w:p w14:paraId="2DD60C38" w14:textId="77777777" w:rsidR="00C01E95" w:rsidRDefault="00C01E95" w:rsidP="00C01E95">
      <w:r>
        <w:t>Lesson 1 introduction to strategic management process models</w:t>
      </w:r>
    </w:p>
    <w:p w14:paraId="079F9996" w14:textId="77777777" w:rsidR="00C01E95" w:rsidRDefault="00C01E95" w:rsidP="00C01E95">
      <w:r>
        <w:t>AFI framework</w:t>
      </w:r>
    </w:p>
    <w:p w14:paraId="10D3CFC9" w14:textId="77777777" w:rsidR="00C01E95" w:rsidRDefault="00C01E95" w:rsidP="00C01E95">
      <w:r>
        <w:t>• Analysis – vision, mission, values, external and internal analysis</w:t>
      </w:r>
    </w:p>
    <w:p w14:paraId="28D6FFA7" w14:textId="77777777" w:rsidR="00C01E95" w:rsidRDefault="00C01E95" w:rsidP="00C01E95">
      <w:r>
        <w:t>• Formulation – corporate, business, functional strategy</w:t>
      </w:r>
    </w:p>
    <w:p w14:paraId="5B1A74E5" w14:textId="77777777" w:rsidR="00C01E95" w:rsidRDefault="00C01E95" w:rsidP="00C01E95">
      <w:r>
        <w:t xml:space="preserve">• Implementation – structure, culture, processes, capabilities, technology, </w:t>
      </w:r>
      <w:proofErr w:type="spellStart"/>
      <w:r>
        <w:t>goernance</w:t>
      </w:r>
      <w:proofErr w:type="spellEnd"/>
      <w:r>
        <w:t>,</w:t>
      </w:r>
    </w:p>
    <w:p w14:paraId="21035D1F" w14:textId="77777777" w:rsidR="00C01E95" w:rsidRDefault="00C01E95" w:rsidP="00C01E95">
      <w:r>
        <w:t>controls, business ethics</w:t>
      </w:r>
    </w:p>
    <w:p w14:paraId="19181F44" w14:textId="77777777" w:rsidR="00C01E95" w:rsidRDefault="00C01E95" w:rsidP="00C01E95">
      <w:r>
        <w:t>Lesson 2 vision, mission, values, strategic intent</w:t>
      </w:r>
    </w:p>
    <w:p w14:paraId="4D744599" w14:textId="77777777" w:rsidR="00C01E95" w:rsidRDefault="00C01E95" w:rsidP="00C01E95">
      <w:r>
        <w:t>the vision statement is an expression about what the organization ultimately wants to</w:t>
      </w:r>
    </w:p>
    <w:p w14:paraId="009EECE1" w14:textId="77777777" w:rsidR="00C01E95" w:rsidRDefault="00C01E95" w:rsidP="00C01E95">
      <w:r>
        <w:t>accomplish</w:t>
      </w:r>
    </w:p>
    <w:p w14:paraId="6BF23599" w14:textId="77777777" w:rsidR="00C01E95" w:rsidRDefault="00C01E95" w:rsidP="00C01E95">
      <w:r>
        <w:t>strategic intent is the staking out of a desired leadership position in the industry. The focus is</w:t>
      </w:r>
    </w:p>
    <w:p w14:paraId="45FF21D3" w14:textId="77777777" w:rsidR="00C01E95" w:rsidRDefault="00C01E95" w:rsidP="00C01E95">
      <w:r>
        <w:t>on the future and the attainment of ambitious, challenging goals</w:t>
      </w:r>
    </w:p>
    <w:p w14:paraId="67C1689A" w14:textId="77777777" w:rsidR="00C01E95" w:rsidRDefault="00C01E95" w:rsidP="00C01E95">
      <w:r>
        <w:t>mission statement provides a statement of how the organization intends to achieve its vision</w:t>
      </w:r>
    </w:p>
    <w:p w14:paraId="01D6CAB2" w14:textId="77777777" w:rsidR="00C01E95" w:rsidRDefault="00C01E95" w:rsidP="00C01E95">
      <w:r>
        <w:t>and the organization’s responsibilities towards the organization key stakeholders</w:t>
      </w:r>
    </w:p>
    <w:p w14:paraId="282AAD9C" w14:textId="77777777" w:rsidR="00C01E95" w:rsidRDefault="00C01E95" w:rsidP="00C01E95">
      <w:r>
        <w:lastRenderedPageBreak/>
        <w:t>core values – what the company believes to be important</w:t>
      </w:r>
    </w:p>
    <w:p w14:paraId="08531431" w14:textId="77777777" w:rsidR="00C01E95" w:rsidRDefault="00C01E95" w:rsidP="00C01E95">
      <w:r>
        <w:t>goal – financial goals (profitability), strategic goals (markets, product, financial and HR,</w:t>
      </w:r>
    </w:p>
    <w:p w14:paraId="763A5019" w14:textId="77777777" w:rsidR="00C01E95" w:rsidRDefault="00C01E95" w:rsidP="00C01E95">
      <w:r>
        <w:t>productivity, research and innovation, sustainability)</w:t>
      </w:r>
    </w:p>
    <w:p w14:paraId="361FC70B" w14:textId="77777777" w:rsidR="00C01E95" w:rsidRDefault="00C01E95" w:rsidP="00C01E95">
      <w:r>
        <w:t>lesson 3 strategic planning under uncertainty</w:t>
      </w:r>
    </w:p>
    <w:p w14:paraId="7C23C37D" w14:textId="77777777" w:rsidR="00C01E95" w:rsidRDefault="00C01E95" w:rsidP="00C01E95">
      <w:r>
        <w:t>uncertainty – (market factors) direct and indirect competition, suppliers, customers,</w:t>
      </w:r>
    </w:p>
    <w:p w14:paraId="030F9218" w14:textId="77777777" w:rsidR="00C01E95" w:rsidRDefault="00C01E95" w:rsidP="00C01E95">
      <w:r>
        <w:t>communities, (industry factor) technology, socio-cultural, economic, political/regulatory,</w:t>
      </w:r>
    </w:p>
    <w:p w14:paraId="0764439E" w14:textId="77777777" w:rsidR="00C01E95" w:rsidRDefault="00C01E95" w:rsidP="00C01E95">
      <w:r>
        <w:t>ecological, legal, globalization</w:t>
      </w:r>
    </w:p>
    <w:p w14:paraId="2C82ADEA" w14:textId="77777777" w:rsidR="00C01E95" w:rsidRDefault="00C01E95" w:rsidP="00C01E95">
      <w:r>
        <w:t>level 1 – a clear enough future</w:t>
      </w:r>
    </w:p>
    <w:p w14:paraId="2C56A63E" w14:textId="77777777" w:rsidR="00C01E95" w:rsidRDefault="00C01E95" w:rsidP="00C01E95">
      <w:r>
        <w:t>level 2 – alternative but well definable futures</w:t>
      </w:r>
    </w:p>
    <w:p w14:paraId="1334649E" w14:textId="77777777" w:rsidR="00C01E95" w:rsidRDefault="00C01E95" w:rsidP="00C01E95">
      <w:r>
        <w:t>level 3 – a range of potential futures</w:t>
      </w:r>
    </w:p>
    <w:p w14:paraId="5C04B330" w14:textId="77777777" w:rsidR="00C01E95" w:rsidRDefault="00C01E95" w:rsidP="00C01E95">
      <w:r>
        <w:t>level 4 – true ambiguity</w:t>
      </w:r>
    </w:p>
    <w:p w14:paraId="3B5B19F5" w14:textId="77777777" w:rsidR="00C01E95" w:rsidRDefault="00C01E95" w:rsidP="00C01E95">
      <w:r>
        <w:t>lesson 3 scenario planning</w:t>
      </w:r>
    </w:p>
    <w:p w14:paraId="30FFA22C" w14:textId="77777777" w:rsidR="00C01E95" w:rsidRDefault="00C01E95" w:rsidP="00C01E95">
      <w:r>
        <w:t>level 1 – traditional planning</w:t>
      </w:r>
    </w:p>
    <w:p w14:paraId="59FD477A" w14:textId="77777777" w:rsidR="00C01E95" w:rsidRDefault="00C01E95" w:rsidP="00C01E95">
      <w:r>
        <w:t>level 2 &amp; 3 scenario planning</w:t>
      </w:r>
    </w:p>
    <w:p w14:paraId="64ABF6D3" w14:textId="77777777" w:rsidR="00C01E95" w:rsidRDefault="00C01E95" w:rsidP="00C01E95">
      <w:r>
        <w:t>lesson 4 strategy as planned emergence</w:t>
      </w:r>
    </w:p>
    <w:p w14:paraId="3428DEE2" w14:textId="77777777" w:rsidR="00C01E95" w:rsidRDefault="00C01E95" w:rsidP="00C01E95">
      <w:r>
        <w:t>In many cases the realized strategy of the firm is a combination of a top-down intended</w:t>
      </w:r>
    </w:p>
    <w:p w14:paraId="1EFB62F7" w14:textId="77777777" w:rsidR="00C01E95" w:rsidRDefault="00C01E95" w:rsidP="00C01E95">
      <w:r>
        <w:t>strategy – either driven by the traditional strategy developed process or by scenario planning</w:t>
      </w:r>
    </w:p>
    <w:p w14:paraId="2D104F8F" w14:textId="77777777" w:rsidR="00C01E95" w:rsidRDefault="00C01E95" w:rsidP="00C01E95">
      <w:r>
        <w:t xml:space="preserve">AND bottom up emergent strategies that could be prompted by unexpected changes </w:t>
      </w:r>
      <w:proofErr w:type="spellStart"/>
      <w:r>
        <w:t>changes</w:t>
      </w:r>
      <w:proofErr w:type="spellEnd"/>
    </w:p>
    <w:p w14:paraId="65C8F2C5" w14:textId="77777777" w:rsidR="00C01E95" w:rsidRDefault="00C01E95" w:rsidP="00C01E95">
      <w:r>
        <w:t>in the external environment or ideas that just pop up from within the organization.</w:t>
      </w:r>
    </w:p>
    <w:p w14:paraId="691656E4" w14:textId="77777777" w:rsidR="00C01E95" w:rsidRDefault="00C01E95" w:rsidP="00C01E95">
      <w:r>
        <w:t>Strategy as Simple Rules is a approach where management defines certain guidelines that then</w:t>
      </w:r>
    </w:p>
    <w:p w14:paraId="1910552D" w14:textId="77777777" w:rsidR="00C01E95" w:rsidRDefault="00C01E95" w:rsidP="00C01E95">
      <w:r>
        <w:t>provide direction to more junior management in terms of identifying and championing</w:t>
      </w:r>
    </w:p>
    <w:p w14:paraId="22A06BDA" w14:textId="77777777" w:rsidR="00C01E95" w:rsidRDefault="00C01E95" w:rsidP="00C01E95">
      <w:r>
        <w:t>potential strategic initiatives. In the final video lesson five areas were defined where rules are</w:t>
      </w:r>
    </w:p>
    <w:p w14:paraId="7F564F20" w14:textId="77777777" w:rsidR="00C01E95" w:rsidRDefault="00C01E95" w:rsidP="00C01E95">
      <w:r>
        <w:t>typically established. In the list below identify each of these five areas</w:t>
      </w:r>
    </w:p>
    <w:p w14:paraId="2D268306" w14:textId="77777777" w:rsidR="00C01E95" w:rsidRDefault="00C01E95" w:rsidP="00C01E95">
      <w:r>
        <w:t>How-to, boundaries, prioritization, timing, exit</w:t>
      </w:r>
    </w:p>
    <w:p w14:paraId="397D5585" w14:textId="77777777" w:rsidR="00C01E95" w:rsidRDefault="00C01E95" w:rsidP="00C01E95">
      <w:r>
        <w:t>External analysis</w:t>
      </w:r>
    </w:p>
    <w:p w14:paraId="1846AF14" w14:textId="77777777" w:rsidR="00C01E95" w:rsidRDefault="00C01E95" w:rsidP="00C01E95">
      <w:r>
        <w:t>Lesson 1 components of the external env and how they affect strategy</w:t>
      </w:r>
    </w:p>
    <w:p w14:paraId="6AB74AFC" w14:textId="77777777" w:rsidR="00C01E95" w:rsidRDefault="00C01E95" w:rsidP="00C01E95">
      <w:r>
        <w:t>Lesson 2 PESTEL framework</w:t>
      </w:r>
    </w:p>
    <w:p w14:paraId="14C492A5" w14:textId="77777777" w:rsidR="00C01E95" w:rsidRDefault="00C01E95" w:rsidP="00C01E95">
      <w:r>
        <w:t xml:space="preserve">• Political – subsidies, favorable tax </w:t>
      </w:r>
      <w:proofErr w:type="spellStart"/>
      <w:r>
        <w:t>politices</w:t>
      </w:r>
      <w:proofErr w:type="spellEnd"/>
      <w:r>
        <w:t xml:space="preserve">, regulated </w:t>
      </w:r>
      <w:proofErr w:type="spellStart"/>
      <w:r>
        <w:t>acces</w:t>
      </w:r>
      <w:proofErr w:type="spellEnd"/>
      <w:r>
        <w:t xml:space="preserve"> or pricing control, grants</w:t>
      </w:r>
    </w:p>
    <w:p w14:paraId="543A8966" w14:textId="77777777" w:rsidR="00C01E95" w:rsidRDefault="00C01E95" w:rsidP="00C01E95">
      <w:r>
        <w:t>and investment, trade controls/import restrictions,</w:t>
      </w:r>
    </w:p>
    <w:p w14:paraId="64B5F681" w14:textId="77777777" w:rsidR="00C01E95" w:rsidRDefault="00C01E95" w:rsidP="00C01E95">
      <w:r>
        <w:t>• economic – growth rate, interest rates, inflation rate, cost of capital, level of</w:t>
      </w:r>
    </w:p>
    <w:p w14:paraId="33BE94A5" w14:textId="77777777" w:rsidR="00C01E95" w:rsidRDefault="00C01E95" w:rsidP="00C01E95">
      <w:r>
        <w:t>employment, currency exchange rates, price stability,</w:t>
      </w:r>
    </w:p>
    <w:p w14:paraId="3159595B" w14:textId="77777777" w:rsidR="00C01E95" w:rsidRDefault="00C01E95" w:rsidP="00C01E95">
      <w:r>
        <w:t>• socio-cultural – culture norms and values and demographics, life expectancies, aging</w:t>
      </w:r>
    </w:p>
    <w:p w14:paraId="4BC5C29D" w14:textId="77777777" w:rsidR="00C01E95" w:rsidRDefault="00C01E95" w:rsidP="00C01E95">
      <w:r>
        <w:t>population, changes in ethnic composition, immigration, work force diversity, rising</w:t>
      </w:r>
    </w:p>
    <w:p w14:paraId="7CC7D09B" w14:textId="77777777" w:rsidR="00C01E95" w:rsidRDefault="00C01E95" w:rsidP="00C01E95">
      <w:r>
        <w:t>affluence, increasing lifestyle changes, societal values, attitudes towards product</w:t>
      </w:r>
    </w:p>
    <w:p w14:paraId="189AC6C4" w14:textId="77777777" w:rsidR="00C01E95" w:rsidRDefault="00C01E95" w:rsidP="00C01E95">
      <w:r>
        <w:t>classes, quality, safety,</w:t>
      </w:r>
    </w:p>
    <w:p w14:paraId="04C81BCF" w14:textId="77777777" w:rsidR="00C01E95" w:rsidRDefault="00C01E95" w:rsidP="00C01E95">
      <w:r>
        <w:t>• technology – relentless application of knowledge to create new products and processes,</w:t>
      </w:r>
    </w:p>
    <w:p w14:paraId="0BDF7612" w14:textId="77777777" w:rsidR="00C01E95" w:rsidRDefault="00C01E95" w:rsidP="00C01E95">
      <w:r>
        <w:t>IP protection, industrial spending on R&amp;D, digital communication, emerging industries,</w:t>
      </w:r>
    </w:p>
    <w:p w14:paraId="16C147EA" w14:textId="77777777" w:rsidR="00C01E95" w:rsidRDefault="00C01E95" w:rsidP="00C01E95">
      <w:r>
        <w:t>technology transfer</w:t>
      </w:r>
    </w:p>
    <w:p w14:paraId="0FF09867" w14:textId="77777777" w:rsidR="00C01E95" w:rsidRDefault="00C01E95" w:rsidP="00C01E95">
      <w:r>
        <w:t xml:space="preserve">• environment – ecological, </w:t>
      </w:r>
      <w:proofErr w:type="spellStart"/>
      <w:r>
        <w:t>braod</w:t>
      </w:r>
      <w:proofErr w:type="spellEnd"/>
      <w:r>
        <w:t xml:space="preserve"> env issues, workforce health plus society’s changing</w:t>
      </w:r>
    </w:p>
    <w:p w14:paraId="1C136A55" w14:textId="77777777" w:rsidR="00C01E95" w:rsidRDefault="00C01E95" w:rsidP="00C01E95">
      <w:r>
        <w:t>view of business responsibility,</w:t>
      </w:r>
    </w:p>
    <w:p w14:paraId="2FE2FA39" w14:textId="77777777" w:rsidR="00C01E95" w:rsidRDefault="00C01E95" w:rsidP="00C01E95">
      <w:r>
        <w:t>• legal – law, mandates, regulation, court decisions, hiring and promotion laws, antitrust</w:t>
      </w:r>
    </w:p>
    <w:p w14:paraId="31A63127" w14:textId="77777777" w:rsidR="00C01E95" w:rsidRDefault="00C01E95" w:rsidP="00C01E95">
      <w:r>
        <w:t>regulation, environmental protection laws, data security, intellectual property</w:t>
      </w:r>
    </w:p>
    <w:p w14:paraId="4FB873D8" w14:textId="77777777" w:rsidR="00C01E95" w:rsidRDefault="00C01E95" w:rsidP="00C01E95">
      <w:r>
        <w:t>lesson 4 the structure-conduct-performance continuum</w:t>
      </w:r>
    </w:p>
    <w:p w14:paraId="7240F4AA" w14:textId="77777777" w:rsidR="00C01E95" w:rsidRDefault="00C01E95" w:rsidP="00C01E95">
      <w:r>
        <w:t>Lesson 5 the porter five process model</w:t>
      </w:r>
    </w:p>
    <w:p w14:paraId="40F71DBC" w14:textId="77777777" w:rsidR="00C01E95" w:rsidRDefault="00C01E95" w:rsidP="00C01E95">
      <w:r>
        <w:t>Porters Five Forces Model identifies 5 competitive forces that managers consider when</w:t>
      </w:r>
    </w:p>
    <w:p w14:paraId="633C986D" w14:textId="77777777" w:rsidR="00C01E95" w:rsidRDefault="00C01E95" w:rsidP="00C01E95">
      <w:r>
        <w:t>analyzing the external environment and formulating strategy.</w:t>
      </w:r>
    </w:p>
    <w:p w14:paraId="26B0735A" w14:textId="77777777" w:rsidR="00C01E95" w:rsidRDefault="00C01E95" w:rsidP="00C01E95">
      <w:r>
        <w:t>As a rule of thumb, the stronger the industry forces, the lower the industry profit potential –</w:t>
      </w:r>
    </w:p>
    <w:p w14:paraId="5A4610CC" w14:textId="77777777" w:rsidR="00C01E95" w:rsidRDefault="00C01E95" w:rsidP="00C01E95">
      <w:r>
        <w:t>making industries less attractive.</w:t>
      </w:r>
    </w:p>
    <w:p w14:paraId="4CFF386D" w14:textId="77777777" w:rsidR="00C01E95" w:rsidRDefault="00C01E95" w:rsidP="00C01E95">
      <w:r>
        <w:t>backward integration – firm purchases</w:t>
      </w:r>
    </w:p>
    <w:p w14:paraId="76249106" w14:textId="77777777" w:rsidR="00C01E95" w:rsidRDefault="00C01E95" w:rsidP="00C01E95">
      <w:r>
        <w:t>or becomes its own supplier</w:t>
      </w:r>
    </w:p>
    <w:p w14:paraId="73DC94CE" w14:textId="77777777" w:rsidR="00C01E95" w:rsidRDefault="00C01E95" w:rsidP="00C01E95">
      <w:r>
        <w:t>forward integration – firm builds its</w:t>
      </w:r>
    </w:p>
    <w:p w14:paraId="704585F7" w14:textId="77777777" w:rsidR="00C01E95" w:rsidRDefault="00C01E95" w:rsidP="00C01E95">
      <w:r>
        <w:t>own distribution</w:t>
      </w:r>
    </w:p>
    <w:p w14:paraId="36313A8F" w14:textId="77777777" w:rsidR="00C01E95" w:rsidRDefault="00C01E95" w:rsidP="00C01E95">
      <w:r>
        <w:lastRenderedPageBreak/>
        <w:t>Bargaining Power of Suppliers</w:t>
      </w:r>
    </w:p>
    <w:p w14:paraId="19A05419" w14:textId="77777777" w:rsidR="00C01E95" w:rsidRDefault="00C01E95" w:rsidP="00C01E95">
      <w:r>
        <w:t>Suppliers can suppress the profitability of the industries to which they sell by raising prices or</w:t>
      </w:r>
    </w:p>
    <w:p w14:paraId="36C6F5E2" w14:textId="77777777" w:rsidR="00C01E95" w:rsidRDefault="00C01E95" w:rsidP="00C01E95">
      <w:r>
        <w:t>reducing the quality of the components they provide.</w:t>
      </w:r>
    </w:p>
    <w:p w14:paraId="09D3BECA" w14:textId="77777777" w:rsidR="00C01E95" w:rsidRDefault="00C01E95" w:rsidP="00C01E95">
      <w:r>
        <w:t>Size/Concentration, Forward Integration, Available Substitutes, Buyer (customer), Price</w:t>
      </w:r>
    </w:p>
    <w:p w14:paraId="1B4AFD23" w14:textId="77777777" w:rsidR="00C01E95" w:rsidRDefault="00C01E95" w:rsidP="00C01E95">
      <w:r>
        <w:t>Sensitivity, Switching Costs</w:t>
      </w:r>
    </w:p>
    <w:p w14:paraId="26DDF292" w14:textId="77777777" w:rsidR="00C01E95" w:rsidRDefault="00C01E95" w:rsidP="00C01E95">
      <w:r>
        <w:t>Bargaining Power of Buyers</w:t>
      </w:r>
    </w:p>
    <w:p w14:paraId="2BAF9020" w14:textId="77777777" w:rsidR="00C01E95" w:rsidRDefault="00C01E95" w:rsidP="00C01E95">
      <w:r>
        <w:t>Volume, Buyer Concentration, Switching Costs, Backward Integration, Available Substitutes,</w:t>
      </w:r>
    </w:p>
    <w:p w14:paraId="0938E13D" w14:textId="77777777" w:rsidR="00C01E95" w:rsidRDefault="00C01E95" w:rsidP="00C01E95">
      <w:r>
        <w:t>Product Standardization, Importance of Price Paid</w:t>
      </w:r>
    </w:p>
    <w:p w14:paraId="66258AD1" w14:textId="77777777" w:rsidR="00C01E95" w:rsidRDefault="00C01E95" w:rsidP="00C01E95">
      <w:r>
        <w:t>Threat of Substitutes</w:t>
      </w:r>
    </w:p>
    <w:p w14:paraId="494B73D4" w14:textId="77777777" w:rsidR="00C01E95" w:rsidRDefault="00C01E95" w:rsidP="00C01E95">
      <w:r>
        <w:t>Number of Substitutes, Switching Costs, Performance of Substitutes</w:t>
      </w:r>
    </w:p>
    <w:p w14:paraId="6EA7682D" w14:textId="77777777" w:rsidR="00C01E95" w:rsidRDefault="00C01E95" w:rsidP="00C01E95">
      <w:r>
        <w:t>Threat of New Entrants</w:t>
      </w:r>
    </w:p>
    <w:p w14:paraId="27547039" w14:textId="77777777" w:rsidR="00C01E95" w:rsidRDefault="00C01E95" w:rsidP="00C01E95">
      <w:r>
        <w:t>Capital Requirements, Intellectual Property, Government Regulation, Switching Costs, Product</w:t>
      </w:r>
    </w:p>
    <w:p w14:paraId="6D620782" w14:textId="77777777" w:rsidR="00C01E95" w:rsidRDefault="00C01E95" w:rsidP="00C01E95">
      <w:r>
        <w:t>Differentiation (and Branding), Access to Distribution Channels, Economies of Scale</w:t>
      </w:r>
    </w:p>
    <w:p w14:paraId="64C6E708" w14:textId="77777777" w:rsidR="00C01E95" w:rsidRDefault="00C01E95" w:rsidP="00C01E95">
      <w:r>
        <w:t>Rivalry Among Existing Firms</w:t>
      </w:r>
    </w:p>
    <w:p w14:paraId="3D9A11D2" w14:textId="77777777" w:rsidR="00C01E95" w:rsidRDefault="00C01E95" w:rsidP="00C01E95">
      <w:r>
        <w:t>Concentration ratio, Exit Barriers, Growth Rate of Industry, Product Differentiation, Branding,</w:t>
      </w:r>
    </w:p>
    <w:p w14:paraId="5AAA7F0D" w14:textId="77777777" w:rsidR="00C01E95" w:rsidRDefault="00C01E95" w:rsidP="00C01E95">
      <w:r>
        <w:t>Switching Costs, Economies of Scale</w:t>
      </w:r>
    </w:p>
    <w:p w14:paraId="59D906CA" w14:textId="77777777" w:rsidR="00C01E95" w:rsidRDefault="00C01E95" w:rsidP="00C01E95">
      <w:r>
        <w:t>Attractive industry – weaker five forces, high profit potential, sustainable competitive</w:t>
      </w:r>
    </w:p>
    <w:p w14:paraId="75E650E4" w14:textId="77777777" w:rsidR="00C01E95" w:rsidRDefault="00C01E95" w:rsidP="00C01E95">
      <w:r>
        <w:t>advantage easier</w:t>
      </w:r>
    </w:p>
    <w:p w14:paraId="1FBA2F0B" w14:textId="77777777" w:rsidR="00C01E95" w:rsidRDefault="00C01E95" w:rsidP="00C01E95">
      <w:r>
        <w:t>Change industry structure</w:t>
      </w:r>
    </w:p>
    <w:p w14:paraId="44AB8858" w14:textId="77777777" w:rsidR="00C01E95" w:rsidRDefault="00C01E95" w:rsidP="00C01E95">
      <w:r>
        <w:t>• Abrupt Changes Driven by Macro-Forces</w:t>
      </w:r>
    </w:p>
    <w:p w14:paraId="039A7F86" w14:textId="77777777" w:rsidR="00C01E95" w:rsidRDefault="00C01E95" w:rsidP="00C01E95">
      <w:r>
        <w:t>• Technological developments and innovation</w:t>
      </w:r>
    </w:p>
    <w:p w14:paraId="591AEC34" w14:textId="77777777" w:rsidR="00C01E95" w:rsidRDefault="00C01E95" w:rsidP="00C01E95">
      <w:r>
        <w:t>• Significant regulatory (or deregulatory) change</w:t>
      </w:r>
    </w:p>
    <w:p w14:paraId="78E46D64" w14:textId="77777777" w:rsidR="00C01E95" w:rsidRDefault="00C01E95" w:rsidP="00C01E95">
      <w:r>
        <w:t>• Change in customer behaviors</w:t>
      </w:r>
    </w:p>
    <w:p w14:paraId="6E4581BF" w14:textId="77777777" w:rsidR="00C01E95" w:rsidRDefault="00C01E95" w:rsidP="00C01E95">
      <w:r>
        <w:t>• Changes in Structural Factors (Five Forces)</w:t>
      </w:r>
    </w:p>
    <w:p w14:paraId="7B8F764B" w14:textId="77777777" w:rsidR="00C01E95" w:rsidRDefault="00C01E95" w:rsidP="00C01E95">
      <w:r>
        <w:t>• Changes to barriers to entry</w:t>
      </w:r>
    </w:p>
    <w:p w14:paraId="49BA0977" w14:textId="77777777" w:rsidR="00C01E95" w:rsidRDefault="00C01E95" w:rsidP="00C01E95">
      <w:r>
        <w:t>• Strategic decisions from non-competitors</w:t>
      </w:r>
    </w:p>
    <w:p w14:paraId="0109FB91" w14:textId="77777777" w:rsidR="00C01E95" w:rsidRDefault="00C01E95" w:rsidP="00C01E95">
      <w:r>
        <w:t>• Increases/decreases in supplier/buyer power</w:t>
      </w:r>
    </w:p>
    <w:p w14:paraId="77049B46" w14:textId="77777777" w:rsidR="00C01E95" w:rsidRDefault="00C01E95" w:rsidP="00C01E95">
      <w:r>
        <w:t>• Shifting substitution threat</w:t>
      </w:r>
    </w:p>
    <w:p w14:paraId="06C5D614" w14:textId="77777777" w:rsidR="00C01E95" w:rsidRDefault="00C01E95" w:rsidP="00C01E95">
      <w:r>
        <w:t>• New bases of rivalry</w:t>
      </w:r>
    </w:p>
    <w:p w14:paraId="6EB26FD7" w14:textId="77777777" w:rsidR="00C01E95" w:rsidRDefault="00C01E95" w:rsidP="00C01E95">
      <w:r>
        <w:t>• Structural Factors Can Be Shaped Through Strategy</w:t>
      </w:r>
    </w:p>
    <w:p w14:paraId="4E797C3F" w14:textId="77777777" w:rsidR="00C01E95" w:rsidRDefault="00C01E95" w:rsidP="00C01E95">
      <w:r>
        <w:t>• Each of the Five Forces are Subject to Influence</w:t>
      </w:r>
    </w:p>
    <w:p w14:paraId="25A06184" w14:textId="77777777" w:rsidR="00C01E95" w:rsidRDefault="00C01E95" w:rsidP="00C01E95">
      <w:r>
        <w:t>• Use tactics to increase value captured by the firm</w:t>
      </w:r>
    </w:p>
    <w:p w14:paraId="14C9DC9F" w14:textId="77777777" w:rsidR="00C01E95" w:rsidRDefault="00C01E95" w:rsidP="00C01E95">
      <w:r>
        <w:t>• Larger competitors have a clear advantage here</w:t>
      </w:r>
    </w:p>
    <w:p w14:paraId="1F21872C" w14:textId="77777777" w:rsidR="00C01E95" w:rsidRDefault="00C01E95" w:rsidP="00C01E95">
      <w:r>
        <w:t>Lesson 9 the strategic role of complements</w:t>
      </w:r>
    </w:p>
    <w:p w14:paraId="644B5A6E" w14:textId="77777777" w:rsidR="00C01E95" w:rsidRDefault="00C01E95" w:rsidP="00C01E95">
      <w:r>
        <w:t>Lesson 10 strategic groups and competitor analysis</w:t>
      </w:r>
    </w:p>
    <w:p w14:paraId="39D917AF" w14:textId="77777777" w:rsidR="00C01E95" w:rsidRDefault="00C01E95" w:rsidP="00C01E95">
      <w:r>
        <w:t>• Competitor Information</w:t>
      </w:r>
    </w:p>
    <w:p w14:paraId="586E79BA" w14:textId="77777777" w:rsidR="00C01E95" w:rsidRDefault="00C01E95" w:rsidP="00C01E95">
      <w:r>
        <w:t>• Who are our present and likely future competitors?</w:t>
      </w:r>
    </w:p>
    <w:p w14:paraId="2140B6A7" w14:textId="77777777" w:rsidR="00C01E95" w:rsidRDefault="00C01E95" w:rsidP="00C01E95">
      <w:r>
        <w:t>• What are the positions that the competitors have established in the marketplace?</w:t>
      </w:r>
    </w:p>
    <w:p w14:paraId="4AABF597" w14:textId="77777777" w:rsidR="00C01E95" w:rsidRDefault="00C01E95" w:rsidP="00C01E95">
      <w:r>
        <w:t>• What are their strategic objectives and initiatives?</w:t>
      </w:r>
    </w:p>
    <w:p w14:paraId="41F9824A" w14:textId="77777777" w:rsidR="00C01E95" w:rsidRDefault="00C01E95" w:rsidP="00C01E95">
      <w:r>
        <w:t>• What are their present and future strategies?</w:t>
      </w:r>
    </w:p>
    <w:p w14:paraId="1C0821F5" w14:textId="77777777" w:rsidR="00C01E95" w:rsidRDefault="00C01E95" w:rsidP="00C01E95">
      <w:r>
        <w:t>• What are their strengths and weaknesses?</w:t>
      </w:r>
    </w:p>
    <w:p w14:paraId="7F0B7C02" w14:textId="77777777" w:rsidR="00C01E95" w:rsidRDefault="00C01E95" w:rsidP="00C01E95">
      <w:r>
        <w:t>• How are competitors likely to respond to our strategic initiatives?</w:t>
      </w:r>
    </w:p>
    <w:p w14:paraId="76A147EB" w14:textId="77777777" w:rsidR="00C01E95" w:rsidRDefault="00C01E95" w:rsidP="00C01E95">
      <w:r>
        <w:t>• Approaches/Sources</w:t>
      </w:r>
    </w:p>
    <w:p w14:paraId="2450F17E" w14:textId="77777777" w:rsidR="00C01E95" w:rsidRDefault="00C01E95" w:rsidP="00C01E95">
      <w:r>
        <w:t>• Websites</w:t>
      </w:r>
    </w:p>
    <w:p w14:paraId="504D30A2" w14:textId="77777777" w:rsidR="00C01E95" w:rsidRDefault="00C01E95" w:rsidP="00C01E95">
      <w:r>
        <w:t>• Trade Shows</w:t>
      </w:r>
    </w:p>
    <w:p w14:paraId="3C4FAA18" w14:textId="77777777" w:rsidR="00C01E95" w:rsidRDefault="00C01E95" w:rsidP="00C01E95">
      <w:r>
        <w:t>• Industry News</w:t>
      </w:r>
    </w:p>
    <w:p w14:paraId="573D1C21" w14:textId="77777777" w:rsidR="00C01E95" w:rsidRDefault="00C01E95" w:rsidP="00C01E95">
      <w:r>
        <w:t>• Customers (of Competitors)</w:t>
      </w:r>
    </w:p>
    <w:p w14:paraId="5E6D0DC8" w14:textId="77777777" w:rsidR="00C01E95" w:rsidRDefault="00C01E95" w:rsidP="00C01E95">
      <w:r>
        <w:t>• Former Employees (be careful here)</w:t>
      </w:r>
    </w:p>
    <w:p w14:paraId="18B68BCC" w14:textId="77777777" w:rsidR="00C01E95" w:rsidRDefault="00C01E95" w:rsidP="00C01E95">
      <w:r>
        <w:t>• Consultants and Industry Databases</w:t>
      </w:r>
    </w:p>
    <w:p w14:paraId="2E1DD84B" w14:textId="77777777" w:rsidR="00C01E95" w:rsidRDefault="00C01E95" w:rsidP="00C01E95">
      <w:r>
        <w:t>• The Firm as a Learning Organization</w:t>
      </w:r>
    </w:p>
    <w:p w14:paraId="49FF7E27" w14:textId="77777777" w:rsidR="00C01E95" w:rsidRDefault="00C01E95" w:rsidP="00C01E95">
      <w:r>
        <w:t>• SEC.gov Website (</w:t>
      </w:r>
      <w:proofErr w:type="spellStart"/>
      <w:r>
        <w:t>publically</w:t>
      </w:r>
      <w:proofErr w:type="spellEnd"/>
      <w:r>
        <w:t>-held competitors)</w:t>
      </w:r>
    </w:p>
    <w:p w14:paraId="69976DE4" w14:textId="77777777" w:rsidR="00C01E95" w:rsidRDefault="00C01E95" w:rsidP="00C01E95">
      <w:r>
        <w:t>A Strategic Group</w:t>
      </w:r>
    </w:p>
    <w:p w14:paraId="715FA7DB" w14:textId="77777777" w:rsidR="00C01E95" w:rsidRDefault="00C01E95" w:rsidP="00C01E95">
      <w:r>
        <w:lastRenderedPageBreak/>
        <w:t>• A Strategic Group is a set of companies that pursue a similar strategy within a specific</w:t>
      </w:r>
    </w:p>
    <w:p w14:paraId="7DB76934" w14:textId="77777777" w:rsidR="00C01E95" w:rsidRDefault="00C01E95" w:rsidP="00C01E95">
      <w:r>
        <w:t>industry in their quest for competitive advantage. These firms target the same customer</w:t>
      </w:r>
    </w:p>
    <w:p w14:paraId="004BD86B" w14:textId="77777777" w:rsidR="00C01E95" w:rsidRDefault="00C01E95" w:rsidP="00C01E95">
      <w:r>
        <w:t>groups and with similar value propositions.</w:t>
      </w:r>
    </w:p>
    <w:p w14:paraId="78BA4354" w14:textId="77777777" w:rsidR="00C01E95" w:rsidRDefault="00C01E95" w:rsidP="00C01E95">
      <w:r>
        <w:t>• Strategic Groups can differ from other industry competitors along a number of dimensions:</w:t>
      </w:r>
    </w:p>
    <w:p w14:paraId="1CB5F225" w14:textId="77777777" w:rsidR="00C01E95" w:rsidRDefault="00C01E95" w:rsidP="00C01E95">
      <w:r>
        <w:t>Product and Product Differentiation, Quality, Pricing, Technology, Service and Support,</w:t>
      </w:r>
    </w:p>
    <w:p w14:paraId="0B172446" w14:textId="77777777" w:rsidR="00C01E95" w:rsidRDefault="00C01E95" w:rsidP="00C01E95">
      <w:r>
        <w:t>Research, Development, and Product Innovation, Distribution Channel, Target Customers.</w:t>
      </w:r>
    </w:p>
    <w:p w14:paraId="11D75910" w14:textId="77777777" w:rsidR="00C01E95" w:rsidRDefault="00C01E95" w:rsidP="00C01E95">
      <w:r>
        <w:t>• Firms in the same Strategic Group are direct competitors. The rivalry with a Strategic Group</w:t>
      </w:r>
    </w:p>
    <w:p w14:paraId="0D80872B" w14:textId="77777777" w:rsidR="00C01E95" w:rsidRDefault="00C01E95" w:rsidP="00C01E95">
      <w:r>
        <w:t>is more intense than rivalry between Strategic Groups</w:t>
      </w:r>
    </w:p>
    <w:p w14:paraId="16CE339F" w14:textId="77777777" w:rsidR="00C01E95" w:rsidRDefault="00C01E95" w:rsidP="00C01E95">
      <w:r>
        <w:t>(False). The intensity of competitive rivalry within an industry decreases in markets that are</w:t>
      </w:r>
    </w:p>
    <w:p w14:paraId="7F9F1AAC" w14:textId="77777777" w:rsidR="00C01E95" w:rsidRDefault="00C01E95" w:rsidP="00C01E95">
      <w:r>
        <w:t>characterized by slow growth, high fixed costs, and significant barriers to entry.</w:t>
      </w:r>
    </w:p>
    <w:p w14:paraId="15CF365E" w14:textId="77777777" w:rsidR="00C01E95" w:rsidRDefault="00C01E95" w:rsidP="00C01E95">
      <w:r>
        <w:t>(true) The more substitutes a product has and the greater the propensity for a buyer to</w:t>
      </w:r>
    </w:p>
    <w:p w14:paraId="49656D9E" w14:textId="77777777" w:rsidR="00C01E95" w:rsidRDefault="00C01E95" w:rsidP="00C01E95">
      <w:r>
        <w:t>substitute, the more elastic its demand curve will be.</w:t>
      </w:r>
    </w:p>
    <w:p w14:paraId="532B2C73" w14:textId="77777777" w:rsidR="00C01E95" w:rsidRDefault="00C01E95" w:rsidP="00C01E95">
      <w:r>
        <w:t>Topic 4 internal analysis</w:t>
      </w:r>
    </w:p>
    <w:p w14:paraId="3A5520C1" w14:textId="77777777" w:rsidR="00C01E95" w:rsidRDefault="00C01E95" w:rsidP="00C01E95">
      <w:r>
        <w:t>Lesson 1 looking inside the company for the sources of competitive advantage</w:t>
      </w:r>
    </w:p>
    <w:p w14:paraId="6ED651F2" w14:textId="77777777" w:rsidR="00C01E95" w:rsidRDefault="00C01E95" w:rsidP="00C01E95">
      <w:r>
        <w:t>Core Competencies – unique strengths that drive competitive advantage</w:t>
      </w:r>
    </w:p>
    <w:p w14:paraId="2F1295D8" w14:textId="77777777" w:rsidR="00C01E95" w:rsidRDefault="00C01E95" w:rsidP="00C01E95">
      <w:r>
        <w:t>Resources – tangible and intangible assets of the firm</w:t>
      </w:r>
    </w:p>
    <w:p w14:paraId="770B4CB7" w14:textId="77777777" w:rsidR="00C01E95" w:rsidRDefault="00C01E95" w:rsidP="00C01E95">
      <w:r>
        <w:t>Capabilities – organizational and managerial skills</w:t>
      </w:r>
    </w:p>
    <w:p w14:paraId="078B131A" w14:textId="77777777" w:rsidR="00C01E95" w:rsidRDefault="00C01E95" w:rsidP="00C01E95">
      <w:r>
        <w:t>Activities – transform inputs into outputs</w:t>
      </w:r>
    </w:p>
    <w:p w14:paraId="7D68816B" w14:textId="77777777" w:rsidR="00C01E95" w:rsidRDefault="00C01E95" w:rsidP="00C01E95">
      <w:r>
        <w:t>Lesson 2 the resource-based view of competitive advantage</w:t>
      </w:r>
    </w:p>
    <w:p w14:paraId="2D39CFD2" w14:textId="77777777" w:rsidR="00C01E95" w:rsidRDefault="00C01E95" w:rsidP="00C01E95">
      <w:r>
        <w:t>Tangible &amp; intangible =&gt; heterogeneous + immobile =&gt; VRIO resources =&gt; competitive</w:t>
      </w:r>
    </w:p>
    <w:p w14:paraId="1DE67F23" w14:textId="77777777" w:rsidR="00C01E95" w:rsidRDefault="00C01E95" w:rsidP="00C01E95">
      <w:r>
        <w:t>advantage</w:t>
      </w:r>
    </w:p>
    <w:p w14:paraId="2EA81F02" w14:textId="77777777" w:rsidR="00C01E95" w:rsidRDefault="00C01E95" w:rsidP="00C01E95">
      <w:r>
        <w:t>Lesson 3 VRIO</w:t>
      </w:r>
    </w:p>
    <w:p w14:paraId="02BA5989" w14:textId="77777777" w:rsidR="00C01E95" w:rsidRDefault="00C01E95" w:rsidP="00C01E95">
      <w:r>
        <w:t>a framework for assessing firm resources to predict their value in terms of supporting a firm’s</w:t>
      </w:r>
    </w:p>
    <w:p w14:paraId="42098D06" w14:textId="77777777" w:rsidR="00C01E95" w:rsidRDefault="00C01E95" w:rsidP="00C01E95">
      <w:r>
        <w:t>competitive advantage in the marketplace</w:t>
      </w:r>
    </w:p>
    <w:p w14:paraId="0373F820" w14:textId="77777777" w:rsidR="00C01E95" w:rsidRDefault="00C01E95" w:rsidP="00C01E95">
      <w:r>
        <w:t>Why Resources are Difficult to Imitate</w:t>
      </w:r>
    </w:p>
    <w:p w14:paraId="13029F0C" w14:textId="77777777" w:rsidR="00C01E95" w:rsidRDefault="00C01E95" w:rsidP="00C01E95">
      <w:r>
        <w:t>• Historical Conditions</w:t>
      </w:r>
    </w:p>
    <w:p w14:paraId="669C4468" w14:textId="77777777" w:rsidR="00C01E95" w:rsidRDefault="00C01E95" w:rsidP="00C01E95">
      <w:r>
        <w:t>• Causal Ambiguity</w:t>
      </w:r>
    </w:p>
    <w:p w14:paraId="13F93AB4" w14:textId="77777777" w:rsidR="00C01E95" w:rsidRDefault="00C01E95" w:rsidP="00C01E95">
      <w:r>
        <w:t>• Social Complexity</w:t>
      </w:r>
    </w:p>
    <w:p w14:paraId="5B4DB49A" w14:textId="77777777" w:rsidR="00C01E95" w:rsidRDefault="00C01E95" w:rsidP="00C01E95">
      <w:r>
        <w:t>Lesson 4 Value Chain Analysis and Benchmarking</w:t>
      </w:r>
    </w:p>
    <w:p w14:paraId="4F164E0A" w14:textId="77777777" w:rsidR="00C01E95" w:rsidRDefault="00C01E95" w:rsidP="00C01E95">
      <w:r>
        <w:t>The Value Chain describes the internal activities a firm engages in when transforming inputs</w:t>
      </w:r>
    </w:p>
    <w:p w14:paraId="25BCA429" w14:textId="77777777" w:rsidR="00C01E95" w:rsidRDefault="00C01E95" w:rsidP="00C01E95">
      <w:r>
        <w:t>into outputs</w:t>
      </w:r>
    </w:p>
    <w:p w14:paraId="50F27A28" w14:textId="77777777" w:rsidR="00C01E95" w:rsidRDefault="00C01E95" w:rsidP="00C01E95">
      <w:r>
        <w:t>Lesson 5 SWOT analysis</w:t>
      </w:r>
    </w:p>
    <w:p w14:paraId="01453264" w14:textId="77777777" w:rsidR="00C01E95" w:rsidRDefault="00C01E95" w:rsidP="00C01E95">
      <w:r>
        <w:t>A resource must be VRIO if it can help drive a sustainable competitive advantage. One condition</w:t>
      </w:r>
    </w:p>
    <w:p w14:paraId="56AAE258" w14:textId="77777777" w:rsidR="00C01E95" w:rsidRDefault="00C01E95" w:rsidP="00C01E95">
      <w:r>
        <w:t>of VRIO is costly to imitate (the "I"). In the video lesson we discussed why resources can be</w:t>
      </w:r>
    </w:p>
    <w:p w14:paraId="74BA36C3" w14:textId="77777777" w:rsidR="00C01E95" w:rsidRDefault="00C01E95" w:rsidP="00C01E95">
      <w:r>
        <w:t>costly to imitate. Which ONE of the following is NOT a reason discussed. – cultural dependency</w:t>
      </w:r>
    </w:p>
    <w:p w14:paraId="26D3D89E" w14:textId="77777777" w:rsidR="00C01E95" w:rsidRDefault="00C01E95" w:rsidP="00C01E95">
      <w:r>
        <w:t>An Internal Analysis, the 3rd step in the traditional top-down strategic management process</w:t>
      </w:r>
    </w:p>
    <w:p w14:paraId="2829EFF4" w14:textId="77777777" w:rsidR="00C01E95" w:rsidRDefault="00C01E95" w:rsidP="00C01E95">
      <w:r>
        <w:t>helps identify the company’s strengths and weakness</w:t>
      </w:r>
    </w:p>
    <w:p w14:paraId="6BE73336" w14:textId="77777777" w:rsidR="00C01E95" w:rsidRDefault="00C01E95" w:rsidP="00C01E95">
      <w:r>
        <w:t>Topic 5 formulating business unit strategy</w:t>
      </w:r>
    </w:p>
    <w:p w14:paraId="1FA49B13" w14:textId="77777777" w:rsidR="00C01E95" w:rsidRDefault="00C01E95" w:rsidP="00C01E95">
      <w:r>
        <w:t>SUB strategy – understanding environment, identifying opportunities, developing capabilities,</w:t>
      </w:r>
    </w:p>
    <w:p w14:paraId="08DDF681" w14:textId="77777777" w:rsidR="00C01E95" w:rsidRDefault="00C01E95" w:rsidP="00C01E95">
      <w:r>
        <w:t>alignment to corporate priorities</w:t>
      </w:r>
    </w:p>
    <w:p w14:paraId="46467B18" w14:textId="77777777" w:rsidR="00C01E95" w:rsidRDefault="00C01E95" w:rsidP="00C01E95">
      <w:r>
        <w:t>Grand strategy – growth (concentration, vertical integration, horizontal integration,</w:t>
      </w:r>
    </w:p>
    <w:p w14:paraId="18ED2575" w14:textId="77777777" w:rsidR="00C01E95" w:rsidRDefault="00C01E95" w:rsidP="00C01E95">
      <w:r>
        <w:t>diversification), stability, renewal</w:t>
      </w:r>
    </w:p>
    <w:p w14:paraId="5CC2B5E5" w14:textId="77777777" w:rsidR="00C01E95" w:rsidRDefault="00C01E95" w:rsidP="00C01E95">
      <w:r>
        <w:t>Ansoff’s Matrix existing market/new market, existing product/new product</w:t>
      </w:r>
    </w:p>
    <w:p w14:paraId="34C8FB77" w14:textId="77777777" w:rsidR="00C01E95" w:rsidRDefault="00C01E95" w:rsidP="00C01E95">
      <w:r>
        <w:t>Porter 3 Strategy (Cost-leadership strategy, Differentiation strategy, Focus strategy)</w:t>
      </w:r>
    </w:p>
    <w:p w14:paraId="1D63E5F0" w14:textId="77777777" w:rsidR="00C01E95" w:rsidRDefault="00C01E95" w:rsidP="00C01E95">
      <w:r>
        <w:t>Henderson and Clark Model component knowledge / architectural knowledge</w:t>
      </w:r>
    </w:p>
    <w:p w14:paraId="1C78FCA2" w14:textId="77777777" w:rsidR="00C01E95" w:rsidRDefault="00C01E95" w:rsidP="00C01E95">
      <w:r>
        <w:t>incremental (sustaining) and efficiency</w:t>
      </w:r>
    </w:p>
    <w:p w14:paraId="6880A186" w14:textId="77777777" w:rsidR="00C01E95" w:rsidRDefault="00C01E95" w:rsidP="00C01E95">
      <w:r>
        <w:t>innovation – core business, improve existing, less</w:t>
      </w:r>
    </w:p>
    <w:p w14:paraId="29C1873E" w14:textId="77777777" w:rsidR="00C01E95" w:rsidRDefault="00C01E95" w:rsidP="00C01E95">
      <w:r>
        <w:t>risk, quick payback</w:t>
      </w:r>
    </w:p>
    <w:p w14:paraId="006E2F24" w14:textId="77777777" w:rsidR="00C01E95" w:rsidRDefault="00C01E95" w:rsidP="00C01E95">
      <w:r>
        <w:t>architectural, disruptive, radical innovation –</w:t>
      </w:r>
    </w:p>
    <w:p w14:paraId="1E1334D9" w14:textId="77777777" w:rsidR="00C01E95" w:rsidRDefault="00C01E95" w:rsidP="00C01E95">
      <w:r>
        <w:t>divert from core business, high risk, delayed</w:t>
      </w:r>
    </w:p>
    <w:p w14:paraId="61DF2839" w14:textId="77777777" w:rsidR="00C01E95" w:rsidRDefault="00C01E95" w:rsidP="00C01E95">
      <w:r>
        <w:t>profits</w:t>
      </w:r>
    </w:p>
    <w:p w14:paraId="4916EB4F" w14:textId="77777777" w:rsidR="00C01E95" w:rsidRDefault="00C01E95" w:rsidP="00C01E95">
      <w:r>
        <w:t>Topic 6 formulation corporate strategies</w:t>
      </w:r>
    </w:p>
    <w:p w14:paraId="0F4E1AB5" w14:textId="77777777" w:rsidR="00C01E95" w:rsidRDefault="00C01E95" w:rsidP="00C01E95">
      <w:r>
        <w:lastRenderedPageBreak/>
        <w:t>Lesson 1 introduction</w:t>
      </w:r>
    </w:p>
    <w:p w14:paraId="42633F89" w14:textId="77777777" w:rsidR="00C01E95" w:rsidRDefault="00C01E95" w:rsidP="00C01E95">
      <w:r>
        <w:t>Levels of strategy</w:t>
      </w:r>
    </w:p>
    <w:p w14:paraId="748943EE" w14:textId="77777777" w:rsidR="00C01E95" w:rsidRDefault="00C01E95" w:rsidP="00C01E95">
      <w:r>
        <w:t>• Corporate strategy – Addresses which businesses an organization will be in, how</w:t>
      </w:r>
    </w:p>
    <w:p w14:paraId="51000782" w14:textId="77777777" w:rsidR="00C01E95" w:rsidRDefault="00C01E95" w:rsidP="00C01E95">
      <w:r>
        <w:t>resources will be allocated among those businesses, and how each business will relate</w:t>
      </w:r>
    </w:p>
    <w:p w14:paraId="092CDE6C" w14:textId="77777777" w:rsidR="00C01E95" w:rsidRDefault="00C01E95" w:rsidP="00C01E95">
      <w:r>
        <w:t>to the other.</w:t>
      </w:r>
    </w:p>
    <w:p w14:paraId="195D80B2" w14:textId="77777777" w:rsidR="00C01E95" w:rsidRDefault="00C01E95" w:rsidP="00C01E95">
      <w:r>
        <w:t>o Scope of the Overall Firm</w:t>
      </w:r>
    </w:p>
    <w:p w14:paraId="331EEDA1" w14:textId="77777777" w:rsidR="00C01E95" w:rsidRDefault="00C01E95" w:rsidP="00C01E95">
      <w:r>
        <w:t>o Allocation of Resources Across Strategic Business Units</w:t>
      </w:r>
    </w:p>
    <w:p w14:paraId="448EFF79" w14:textId="77777777" w:rsidR="00C01E95" w:rsidRDefault="00C01E95" w:rsidP="00C01E95">
      <w:r>
        <w:t xml:space="preserve">o Overall Firm Structure and the Extent of </w:t>
      </w:r>
      <w:proofErr w:type="spellStart"/>
      <w:r>
        <w:t>of</w:t>
      </w:r>
      <w:proofErr w:type="spellEnd"/>
      <w:r>
        <w:t xml:space="preserve"> Shared Services and Intra-SBU</w:t>
      </w:r>
    </w:p>
    <w:p w14:paraId="3CEB9176" w14:textId="77777777" w:rsidR="00C01E95" w:rsidRDefault="00C01E95" w:rsidP="00C01E95">
      <w:r>
        <w:t>Cooperation</w:t>
      </w:r>
    </w:p>
    <w:p w14:paraId="343820CD" w14:textId="77777777" w:rsidR="00C01E95" w:rsidRDefault="00C01E95" w:rsidP="00C01E95">
      <w:r>
        <w:t>o Establishment of SBU Specific Grand Strategies and Strategic Goals and</w:t>
      </w:r>
    </w:p>
    <w:p w14:paraId="684F3681" w14:textId="77777777" w:rsidR="00C01E95" w:rsidRDefault="00C01E95" w:rsidP="00C01E95">
      <w:r>
        <w:t>Objectives</w:t>
      </w:r>
    </w:p>
    <w:p w14:paraId="41EAF17E" w14:textId="77777777" w:rsidR="00C01E95" w:rsidRDefault="00C01E95" w:rsidP="00C01E95">
      <w:r>
        <w:t>o Strategic Alliances with other Firms</w:t>
      </w:r>
    </w:p>
    <w:p w14:paraId="6D3F4790" w14:textId="77777777" w:rsidR="00C01E95" w:rsidRDefault="00C01E95" w:rsidP="00C01E95">
      <w:r>
        <w:t>• Business Strategy - Focuses on how to compete in a given business – directed towards</w:t>
      </w:r>
    </w:p>
    <w:p w14:paraId="2FA94285" w14:textId="77777777" w:rsidR="00C01E95" w:rsidRDefault="00C01E95" w:rsidP="00C01E95">
      <w:r>
        <w:t>achieving a sustainable competitive advantage</w:t>
      </w:r>
    </w:p>
    <w:p w14:paraId="0B69AEAD" w14:textId="77777777" w:rsidR="00C01E95" w:rsidRDefault="00C01E95" w:rsidP="00C01E95">
      <w:r>
        <w:t>• Functional Strategy - Concerned with the activities of the different functional areas of</w:t>
      </w:r>
    </w:p>
    <w:p w14:paraId="705EEBD3" w14:textId="77777777" w:rsidR="00C01E95" w:rsidRDefault="00C01E95" w:rsidP="00C01E95">
      <w:r>
        <w:t>the organization and the short-range methods to be used to help achieve the overall</w:t>
      </w:r>
    </w:p>
    <w:p w14:paraId="0489FAB6" w14:textId="77777777" w:rsidR="00C01E95" w:rsidRDefault="00C01E95" w:rsidP="00C01E95">
      <w:r>
        <w:t>business strategy</w:t>
      </w:r>
    </w:p>
    <w:p w14:paraId="3C63D1BD" w14:textId="77777777" w:rsidR="00C01E95" w:rsidRDefault="00C01E95" w:rsidP="00C01E95">
      <w:r>
        <w:t>Lesson 2 firm scope and the allocation of resources</w:t>
      </w:r>
    </w:p>
    <w:p w14:paraId="5C720D49" w14:textId="77777777" w:rsidR="00C01E95" w:rsidRDefault="00C01E95" w:rsidP="00C01E95">
      <w:r>
        <w:t>Creating more values together</w:t>
      </w:r>
    </w:p>
    <w:p w14:paraId="1E748A41" w14:textId="77777777" w:rsidR="00C01E95" w:rsidRDefault="00C01E95" w:rsidP="00C01E95">
      <w:r>
        <w:t>• Strong Internal Capabilities</w:t>
      </w:r>
    </w:p>
    <w:p w14:paraId="77E8A631" w14:textId="77777777" w:rsidR="00C01E95" w:rsidRDefault="00C01E95" w:rsidP="00C01E95">
      <w:r>
        <w:t>• Sharing of Technologies and Resources</w:t>
      </w:r>
    </w:p>
    <w:p w14:paraId="333CAA0D" w14:textId="77777777" w:rsidR="00C01E95" w:rsidRDefault="00C01E95" w:rsidP="00C01E95">
      <w:r>
        <w:t>• Cost-Effective Capital</w:t>
      </w:r>
    </w:p>
    <w:p w14:paraId="39547F21" w14:textId="77777777" w:rsidR="00C01E95" w:rsidRDefault="00C01E95" w:rsidP="00C01E95">
      <w:r>
        <w:t>• Reinforcing a Strong Brands</w:t>
      </w:r>
    </w:p>
    <w:p w14:paraId="799DD69F" w14:textId="77777777" w:rsidR="00C01E95" w:rsidRDefault="00C01E95" w:rsidP="00C01E95">
      <w:r>
        <w:t>Important when competing in multiple industries Corporate strategy concerns the SCOPE of the</w:t>
      </w:r>
    </w:p>
    <w:p w14:paraId="373F9676" w14:textId="77777777" w:rsidR="00C01E95" w:rsidRDefault="00C01E95" w:rsidP="00C01E95">
      <w:r>
        <w:t>firm</w:t>
      </w:r>
    </w:p>
    <w:p w14:paraId="1D7BFAB8" w14:textId="77777777" w:rsidR="00C01E95" w:rsidRDefault="00C01E95" w:rsidP="00C01E95">
      <w:r>
        <w:t>• Industry value chain – degree of vertical integration.</w:t>
      </w:r>
    </w:p>
    <w:p w14:paraId="384E341E" w14:textId="77777777" w:rsidR="00C01E95" w:rsidRDefault="00C01E95" w:rsidP="00C01E95">
      <w:r>
        <w:t>• Products and services – horizontal integration, diversification</w:t>
      </w:r>
    </w:p>
    <w:p w14:paraId="2B32437C" w14:textId="77777777" w:rsidR="00C01E95" w:rsidRDefault="00C01E95" w:rsidP="00C01E95">
      <w:r>
        <w:t>• Geography – where to compete on the global stage.</w:t>
      </w:r>
    </w:p>
    <w:p w14:paraId="4253A4B1" w14:textId="77777777" w:rsidR="00C01E95" w:rsidRDefault="00C01E95" w:rsidP="00C01E95">
      <w:r>
        <w:t>GE-McKinsey 9 box matrix – invest / grow + selectivity / earnings + harvest / divest</w:t>
      </w:r>
    </w:p>
    <w:p w14:paraId="1DE2006E" w14:textId="77777777" w:rsidR="00C01E95" w:rsidRDefault="00C01E95" w:rsidP="00C01E95">
      <w:r>
        <w:t>Cost reduction by creating efficiencies from</w:t>
      </w:r>
    </w:p>
    <w:p w14:paraId="0237458B" w14:textId="77777777" w:rsidR="00C01E95" w:rsidRDefault="00C01E95" w:rsidP="00C01E95">
      <w:r>
        <w:t>specialization and standardization, economies of scale, and eliminating redundancies.</w:t>
      </w:r>
    </w:p>
    <w:p w14:paraId="1D73A736" w14:textId="77777777" w:rsidR="00C01E95" w:rsidRDefault="00C01E95" w:rsidP="00C01E95">
      <w:r>
        <w:t>Lesson 4: Vertical Integration (Part 1)</w:t>
      </w:r>
    </w:p>
    <w:p w14:paraId="78E2818E" w14:textId="77777777" w:rsidR="00C01E95" w:rsidRDefault="00C01E95" w:rsidP="00C01E95">
      <w:r>
        <w:t>Benefits</w:t>
      </w:r>
    </w:p>
    <w:p w14:paraId="24912B9C" w14:textId="77777777" w:rsidR="00C01E95" w:rsidRDefault="00C01E95" w:rsidP="00C01E95">
      <w:r>
        <w:t>• Secures critical supplies and distribution channels</w:t>
      </w:r>
    </w:p>
    <w:p w14:paraId="7042BF6F" w14:textId="77777777" w:rsidR="00C01E95" w:rsidRDefault="00C01E95" w:rsidP="00C01E95">
      <w:r>
        <w:t>• Creates a source of differentiation</w:t>
      </w:r>
    </w:p>
    <w:p w14:paraId="4BB6F544" w14:textId="77777777" w:rsidR="00C01E95" w:rsidRDefault="00C01E95" w:rsidP="00C01E95">
      <w:r>
        <w:t>• Lowers costs</w:t>
      </w:r>
    </w:p>
    <w:p w14:paraId="44EC19EE" w14:textId="77777777" w:rsidR="00C01E95" w:rsidRDefault="00C01E95" w:rsidP="00C01E95">
      <w:r>
        <w:t>• Improves quality</w:t>
      </w:r>
    </w:p>
    <w:p w14:paraId="30AB8C57" w14:textId="77777777" w:rsidR="00C01E95" w:rsidRDefault="00C01E95" w:rsidP="00C01E95">
      <w:r>
        <w:t>• Facilitates scheduling and planning</w:t>
      </w:r>
    </w:p>
    <w:p w14:paraId="4033A705" w14:textId="77777777" w:rsidR="00C01E95" w:rsidRDefault="00C01E95" w:rsidP="00C01E95">
      <w:r>
        <w:t>• Facilitates investments in specialized assets</w:t>
      </w:r>
    </w:p>
    <w:p w14:paraId="189B3440" w14:textId="77777777" w:rsidR="00C01E95" w:rsidRDefault="00C01E95" w:rsidP="00C01E95">
      <w:r>
        <w:t>• Captures greater profits (profits that would typically</w:t>
      </w:r>
    </w:p>
    <w:p w14:paraId="15302F07" w14:textId="77777777" w:rsidR="00C01E95" w:rsidRDefault="00C01E95" w:rsidP="00C01E95">
      <w:r>
        <w:t>accrue to 3rd parties)</w:t>
      </w:r>
    </w:p>
    <w:p w14:paraId="7488E6B9" w14:textId="77777777" w:rsidR="00C01E95" w:rsidRDefault="00C01E95" w:rsidP="00C01E95">
      <w:r>
        <w:t>Risks</w:t>
      </w:r>
    </w:p>
    <w:p w14:paraId="4308367A" w14:textId="77777777" w:rsidR="00C01E95" w:rsidRDefault="00C01E95" w:rsidP="00C01E95">
      <w:r>
        <w:t>• Increases costs and or reducing quality</w:t>
      </w:r>
    </w:p>
    <w:p w14:paraId="2D1EB61F" w14:textId="77777777" w:rsidR="00C01E95" w:rsidRDefault="00C01E95" w:rsidP="00C01E95">
      <w:r>
        <w:t>• Capacity balancing issues</w:t>
      </w:r>
    </w:p>
    <w:p w14:paraId="0E3D87E6" w14:textId="77777777" w:rsidR="00C01E95" w:rsidRDefault="00C01E95" w:rsidP="00C01E95">
      <w:r>
        <w:t>• Internal suppliers lose incentives to compete</w:t>
      </w:r>
    </w:p>
    <w:p w14:paraId="699344B7" w14:textId="77777777" w:rsidR="00C01E95" w:rsidRDefault="00C01E95" w:rsidP="00C01E95">
      <w:r>
        <w:t>• Requires different core competencies</w:t>
      </w:r>
    </w:p>
    <w:p w14:paraId="51C0093B" w14:textId="77777777" w:rsidR="00C01E95" w:rsidRDefault="00C01E95" w:rsidP="00C01E95">
      <w:r>
        <w:t>• Reduces flexibility</w:t>
      </w:r>
    </w:p>
    <w:p w14:paraId="4F2EF3B9" w14:textId="77777777" w:rsidR="00C01E95" w:rsidRDefault="00C01E95" w:rsidP="00C01E95">
      <w:r>
        <w:t>• Requires substantial capital</w:t>
      </w:r>
    </w:p>
    <w:p w14:paraId="5748F17F" w14:textId="77777777" w:rsidR="00C01E95" w:rsidRDefault="00C01E95" w:rsidP="00C01E95">
      <w:r>
        <w:t>• Slow to respond to changes in technology or demand</w:t>
      </w:r>
    </w:p>
    <w:p w14:paraId="2465878E" w14:textId="77777777" w:rsidR="00C01E95" w:rsidRDefault="00C01E95" w:rsidP="00C01E95">
      <w:r>
        <w:t>Lesson 6 horizontal integration</w:t>
      </w:r>
    </w:p>
    <w:p w14:paraId="660E1412" w14:textId="77777777" w:rsidR="00C01E95" w:rsidRDefault="00C01E95" w:rsidP="00C01E95">
      <w:r>
        <w:t>Benefits</w:t>
      </w:r>
    </w:p>
    <w:p w14:paraId="4524ED4D" w14:textId="77777777" w:rsidR="00C01E95" w:rsidRDefault="00C01E95" w:rsidP="00C01E95">
      <w:r>
        <w:t>• Reduction in competitive intensity by increasing industry concentration and the</w:t>
      </w:r>
    </w:p>
    <w:p w14:paraId="34B078FE" w14:textId="77777777" w:rsidR="00C01E95" w:rsidRDefault="00C01E95" w:rsidP="00C01E95">
      <w:r>
        <w:lastRenderedPageBreak/>
        <w:t>reduction of excess capacity</w:t>
      </w:r>
    </w:p>
    <w:p w14:paraId="711E6FD4" w14:textId="77777777" w:rsidR="00C01E95" w:rsidRDefault="00C01E95" w:rsidP="00C01E95">
      <w:r>
        <w:t>• Lower costs through economies of scale</w:t>
      </w:r>
    </w:p>
    <w:p w14:paraId="37B503C3" w14:textId="77777777" w:rsidR="00C01E95" w:rsidRDefault="00C01E95" w:rsidP="00C01E95">
      <w:r>
        <w:t>• Increased differentiation by filling gaps in the acquiring firms product and service</w:t>
      </w:r>
    </w:p>
    <w:p w14:paraId="365E3179" w14:textId="77777777" w:rsidR="00C01E95" w:rsidRDefault="00C01E95" w:rsidP="00C01E95">
      <w:r>
        <w:t>offering</w:t>
      </w:r>
    </w:p>
    <w:p w14:paraId="569CBC6F" w14:textId="77777777" w:rsidR="00C01E95" w:rsidRDefault="00C01E95" w:rsidP="00C01E95">
      <w:r>
        <w:t>• Access to new markets and channels often through geographic expansion</w:t>
      </w:r>
    </w:p>
    <w:p w14:paraId="55F5C11E" w14:textId="77777777" w:rsidR="00C01E95" w:rsidRDefault="00C01E95" w:rsidP="00C01E95">
      <w:r>
        <w:t>Integration Failure – In many cases the proposed synergies of an integration strategy never</w:t>
      </w:r>
    </w:p>
    <w:p w14:paraId="4FFE9116" w14:textId="77777777" w:rsidR="00C01E95" w:rsidRDefault="00C01E95" w:rsidP="00C01E95">
      <w:r>
        <w:t>materialize and shareholder value is destroyed rather than created.</w:t>
      </w:r>
    </w:p>
    <w:p w14:paraId="7410D620" w14:textId="77777777" w:rsidR="00C01E95" w:rsidRDefault="00C01E95" w:rsidP="00C01E95">
      <w:r>
        <w:t>Lesson 7 diversification</w:t>
      </w:r>
    </w:p>
    <w:p w14:paraId="44F3815C" w14:textId="77777777" w:rsidR="00C01E95" w:rsidRDefault="00C01E95" w:rsidP="00C01E95">
      <w:r>
        <w:t>Market diversification. Active in several</w:t>
      </w:r>
    </w:p>
    <w:p w14:paraId="4CB68A73" w14:textId="77777777" w:rsidR="00C01E95" w:rsidRDefault="00C01E95" w:rsidP="00C01E95">
      <w:r>
        <w:t>market segments or different geographical</w:t>
      </w:r>
    </w:p>
    <w:p w14:paraId="11EA4A6D" w14:textId="77777777" w:rsidR="00C01E95" w:rsidRDefault="00C01E95" w:rsidP="00C01E95">
      <w:r>
        <w:t>locations</w:t>
      </w:r>
    </w:p>
    <w:p w14:paraId="6435F99C" w14:textId="77777777" w:rsidR="00C01E95" w:rsidRDefault="00C01E95" w:rsidP="00C01E95">
      <w:r>
        <w:t>Product diversification. Active in several</w:t>
      </w:r>
    </w:p>
    <w:p w14:paraId="05B5B07D" w14:textId="77777777" w:rsidR="00C01E95" w:rsidRDefault="00C01E95" w:rsidP="00C01E95">
      <w:r>
        <w:t>different product categories</w:t>
      </w:r>
    </w:p>
    <w:p w14:paraId="26406495" w14:textId="77777777" w:rsidR="00C01E95" w:rsidRDefault="00C01E95" w:rsidP="00C01E95">
      <w:r>
        <w:t>Product – market diversification. Active in a</w:t>
      </w:r>
    </w:p>
    <w:p w14:paraId="0F5F7250" w14:textId="77777777" w:rsidR="00C01E95" w:rsidRDefault="00C01E95" w:rsidP="00C01E95">
      <w:r>
        <w:t>range of both product and markets.</w:t>
      </w:r>
    </w:p>
    <w:p w14:paraId="5BB113CB" w14:textId="77777777" w:rsidR="00C01E95" w:rsidRDefault="00C01E95" w:rsidP="00C01E95">
      <w:r>
        <w:t>Benefits</w:t>
      </w:r>
    </w:p>
    <w:p w14:paraId="33513D72" w14:textId="77777777" w:rsidR="00C01E95" w:rsidRDefault="00C01E95" w:rsidP="00C01E95">
      <w:r>
        <w:t>• Create Economies of Scale and Scope</w:t>
      </w:r>
    </w:p>
    <w:p w14:paraId="4EAF0B11" w14:textId="77777777" w:rsidR="00C01E95" w:rsidRDefault="00C01E95" w:rsidP="00C01E95">
      <w:r>
        <w:t>• Better Leverage Managerial Skills</w:t>
      </w:r>
    </w:p>
    <w:p w14:paraId="2C485E0C" w14:textId="77777777" w:rsidR="00C01E95" w:rsidRDefault="00C01E95" w:rsidP="00C01E95">
      <w:r>
        <w:t>• Cross Subsidize Products</w:t>
      </w:r>
    </w:p>
    <w:p w14:paraId="6F4CC826" w14:textId="77777777" w:rsidR="00C01E95" w:rsidRDefault="00C01E95" w:rsidP="00C01E95">
      <w:r>
        <w:t>• Spread Financial Risks Over Different</w:t>
      </w:r>
    </w:p>
    <w:p w14:paraId="6FA7592E" w14:textId="77777777" w:rsidR="00C01E95" w:rsidRDefault="00C01E95" w:rsidP="00C01E95">
      <w:r>
        <w:t>Markets</w:t>
      </w:r>
    </w:p>
    <w:p w14:paraId="021531D3" w14:textId="77777777" w:rsidR="00C01E95" w:rsidRDefault="00C01E95" w:rsidP="00C01E95">
      <w:r>
        <w:t>Topic 7 strategy implementation</w:t>
      </w:r>
    </w:p>
    <w:p w14:paraId="022525BA" w14:textId="77777777" w:rsidR="00C01E95" w:rsidRDefault="00C01E95" w:rsidP="00C01E95">
      <w:r>
        <w:t>Lesson 1 strategy implementation</w:t>
      </w:r>
    </w:p>
    <w:p w14:paraId="6624FB48" w14:textId="77777777" w:rsidR="00C01E95" w:rsidRDefault="00C01E95" w:rsidP="00C01E95">
      <w:r>
        <w:t>John Kotter’s strategy implementation</w:t>
      </w:r>
    </w:p>
    <w:p w14:paraId="33C8D829" w14:textId="77777777" w:rsidR="00C01E95" w:rsidRDefault="00C01E95" w:rsidP="00C01E95">
      <w:r>
        <w:t>• Establish a sense of urgency</w:t>
      </w:r>
    </w:p>
    <w:p w14:paraId="3B197B61" w14:textId="77777777" w:rsidR="00C01E95" w:rsidRDefault="00C01E95" w:rsidP="00C01E95">
      <w:r>
        <w:t>• Create a guiding coalition (position power, expertise, credibility, leadership)</w:t>
      </w:r>
    </w:p>
    <w:p w14:paraId="5B9F13F3" w14:textId="77777777" w:rsidR="00C01E95" w:rsidRDefault="00C01E95" w:rsidP="00C01E95">
      <w:r>
        <w:t>• Develop a vision and strategy (simple, vivid, repeatable, invitational)</w:t>
      </w:r>
    </w:p>
    <w:p w14:paraId="00CD37B5" w14:textId="77777777" w:rsidR="00C01E95" w:rsidRDefault="00C01E95" w:rsidP="00C01E95">
      <w:r>
        <w:t>• Communicate the change vision</w:t>
      </w:r>
    </w:p>
    <w:p w14:paraId="5BDED9D8" w14:textId="77777777" w:rsidR="00C01E95" w:rsidRDefault="00C01E95" w:rsidP="00C01E95">
      <w:r>
        <w:t>• Empower employees for broad base action</w:t>
      </w:r>
    </w:p>
    <w:p w14:paraId="0F580B10" w14:textId="77777777" w:rsidR="00C01E95" w:rsidRDefault="00C01E95" w:rsidP="00C01E95">
      <w:r>
        <w:t>• Generate short term wins</w:t>
      </w:r>
    </w:p>
    <w:p w14:paraId="3FAD30B7" w14:textId="77777777" w:rsidR="00C01E95" w:rsidRDefault="00C01E95" w:rsidP="00C01E95">
      <w:r>
        <w:t>• Consolidate gains and product more change (change barriers: structural barriers,</w:t>
      </w:r>
    </w:p>
    <w:p w14:paraId="7232B664" w14:textId="77777777" w:rsidR="00C01E95" w:rsidRDefault="00C01E95" w:rsidP="00C01E95">
      <w:r>
        <w:t>troublesome supervisors)</w:t>
      </w:r>
    </w:p>
    <w:p w14:paraId="1E8C1955" w14:textId="77777777" w:rsidR="00C01E95" w:rsidRDefault="00C01E95" w:rsidP="00C01E95">
      <w:r>
        <w:t>o Cultural change comes last, not first</w:t>
      </w:r>
    </w:p>
    <w:p w14:paraId="7FB4A738" w14:textId="77777777" w:rsidR="00C01E95" w:rsidRDefault="00C01E95" w:rsidP="00C01E95">
      <w:r>
        <w:t>o Success must be visible, well communicated</w:t>
      </w:r>
    </w:p>
    <w:p w14:paraId="50800B46" w14:textId="77777777" w:rsidR="00C01E95" w:rsidRDefault="00C01E95" w:rsidP="00C01E95">
      <w:r>
        <w:t>o Some people will not make the transition Reinforce new norms and values with</w:t>
      </w:r>
    </w:p>
    <w:p w14:paraId="5B3D670D" w14:textId="77777777" w:rsidR="00C01E95" w:rsidRDefault="00C01E95" w:rsidP="00C01E95">
      <w:r>
        <w:t>incentives and rewards</w:t>
      </w:r>
    </w:p>
    <w:p w14:paraId="5DA749C5" w14:textId="77777777" w:rsidR="00C01E95" w:rsidRDefault="00C01E95" w:rsidP="00C01E95">
      <w:r>
        <w:t>• Anchor new approaches in the culture</w:t>
      </w:r>
    </w:p>
    <w:p w14:paraId="75C5E18E" w14:textId="77777777" w:rsidR="00C01E95" w:rsidRDefault="00C01E95" w:rsidP="00C01E95">
      <w:r>
        <w:t>Failure</w:t>
      </w:r>
    </w:p>
    <w:p w14:paraId="436B005E" w14:textId="77777777" w:rsidR="00C01E95" w:rsidRDefault="00C01E95" w:rsidP="00C01E95">
      <w:r>
        <w:t>• Lack of Senior Management Ownership</w:t>
      </w:r>
    </w:p>
    <w:p w14:paraId="7AF9F2AE" w14:textId="77777777" w:rsidR="00C01E95" w:rsidRDefault="00C01E95" w:rsidP="00C01E95">
      <w:r>
        <w:t>• Lack of Communication</w:t>
      </w:r>
    </w:p>
    <w:p w14:paraId="61E009ED" w14:textId="77777777" w:rsidR="00C01E95" w:rsidRDefault="00C01E95" w:rsidP="00C01E95">
      <w:r>
        <w:t>• Getting lost in the day-to-day operations of the firm</w:t>
      </w:r>
    </w:p>
    <w:p w14:paraId="6AE9A7BB" w14:textId="77777777" w:rsidR="00C01E95" w:rsidRDefault="00C01E95" w:rsidP="00C01E95">
      <w:r>
        <w:t>• Getting overwhelmed</w:t>
      </w:r>
    </w:p>
    <w:p w14:paraId="20D49A96" w14:textId="77777777" w:rsidR="00C01E95" w:rsidRDefault="00C01E95" w:rsidP="00C01E95">
      <w:r>
        <w:t>• Poor Planning effort</w:t>
      </w:r>
    </w:p>
    <w:p w14:paraId="173B2477" w14:textId="77777777" w:rsidR="00C01E95" w:rsidRDefault="00C01E95" w:rsidP="00C01E95">
      <w:r>
        <w:t>• Insufficient commitment of human capital and financial resources</w:t>
      </w:r>
    </w:p>
    <w:p w14:paraId="52F2B701" w14:textId="77777777" w:rsidR="00C01E95" w:rsidRDefault="00C01E95" w:rsidP="00C01E95">
      <w:r>
        <w:t>• Poor program management</w:t>
      </w:r>
    </w:p>
    <w:p w14:paraId="44639008" w14:textId="77777777" w:rsidR="00C01E95" w:rsidRDefault="00C01E95" w:rsidP="00C01E95">
      <w:r>
        <w:t>• Failure to link employee incentives to strategy</w:t>
      </w:r>
    </w:p>
    <w:p w14:paraId="3A99679C" w14:textId="77777777" w:rsidR="00C01E95" w:rsidRDefault="00C01E95" w:rsidP="00C01E95">
      <w:r>
        <w:t>• Lack of empowerment</w:t>
      </w:r>
    </w:p>
    <w:p w14:paraId="2A28AA4F" w14:textId="77777777" w:rsidR="00C01E95" w:rsidRDefault="00C01E95" w:rsidP="00C01E95">
      <w:r>
        <w:t>False According to Porter being "stuck in the middle" is when a firm is growing at the same rate</w:t>
      </w:r>
    </w:p>
    <w:p w14:paraId="57DA1600" w14:textId="5FF58A03" w:rsidR="00C01E95" w:rsidRDefault="00C01E95" w:rsidP="00C01E95">
      <w:r>
        <w:t>as the overall market and unable to develop a breakout strategy.</w:t>
      </w:r>
    </w:p>
    <w:p w14:paraId="69BC7EA9" w14:textId="77777777" w:rsidR="00281A29" w:rsidRPr="002A20F7" w:rsidRDefault="00281A29" w:rsidP="00C01E95"/>
    <w:p w14:paraId="12D8E3B1" w14:textId="13F09398" w:rsidR="007204CD" w:rsidRDefault="00772064" w:rsidP="00281A29">
      <w:pPr>
        <w:pStyle w:val="Heading2"/>
      </w:pPr>
      <w:r>
        <w:t>Week 10</w:t>
      </w:r>
      <w:r w:rsidR="00035EBF">
        <w:t xml:space="preserve"> </w:t>
      </w:r>
      <w:r w:rsidR="00E9257E">
        <w:t xml:space="preserve">07/19 – 07/25 </w:t>
      </w:r>
      <w:bookmarkStart w:id="2" w:name="_Hlk33702440"/>
      <w:bookmarkStart w:id="3" w:name="_Hlk26967831"/>
      <w:r w:rsidR="00281A29" w:rsidRPr="00281A29">
        <w:t>Positioning, Buying Behaviors, and Product Development</w:t>
      </w:r>
    </w:p>
    <w:p w14:paraId="0F5AD93B" w14:textId="77777777" w:rsidR="00281A29" w:rsidRPr="00281A29" w:rsidRDefault="00281A29" w:rsidP="00281A29"/>
    <w:p w14:paraId="08AF2890" w14:textId="0C961E53" w:rsidR="007204CD" w:rsidRDefault="007204CD" w:rsidP="007204CD">
      <w:r>
        <w:lastRenderedPageBreak/>
        <w:t>Marketing 4 p’s to generate demand</w:t>
      </w:r>
    </w:p>
    <w:p w14:paraId="7616165D" w14:textId="77777777" w:rsidR="00281A29" w:rsidRDefault="00281A29" w:rsidP="007204CD"/>
    <w:p w14:paraId="35D02884" w14:textId="75040838" w:rsidR="007204CD" w:rsidRDefault="007204CD" w:rsidP="007204CD">
      <w:pPr>
        <w:pStyle w:val="ListParagraph"/>
        <w:numPr>
          <w:ilvl w:val="0"/>
          <w:numId w:val="6"/>
        </w:numPr>
      </w:pPr>
      <w:r>
        <w:t>Place</w:t>
      </w:r>
    </w:p>
    <w:p w14:paraId="56CE1DB9" w14:textId="5BC3B11D" w:rsidR="007204CD" w:rsidRDefault="007204CD" w:rsidP="007204CD">
      <w:pPr>
        <w:pStyle w:val="ListParagraph"/>
        <w:numPr>
          <w:ilvl w:val="0"/>
          <w:numId w:val="6"/>
        </w:numPr>
      </w:pPr>
      <w:r>
        <w:t>Product</w:t>
      </w:r>
    </w:p>
    <w:p w14:paraId="0E6917F4" w14:textId="7F92BE89" w:rsidR="007204CD" w:rsidRDefault="007204CD" w:rsidP="007204CD">
      <w:pPr>
        <w:pStyle w:val="ListParagraph"/>
        <w:numPr>
          <w:ilvl w:val="0"/>
          <w:numId w:val="6"/>
        </w:numPr>
      </w:pPr>
      <w:r>
        <w:t>Price</w:t>
      </w:r>
    </w:p>
    <w:p w14:paraId="28E43918" w14:textId="34754A5B" w:rsidR="007204CD" w:rsidRPr="007204CD" w:rsidRDefault="007204CD" w:rsidP="007204CD">
      <w:pPr>
        <w:pStyle w:val="ListParagraph"/>
        <w:numPr>
          <w:ilvl w:val="0"/>
          <w:numId w:val="6"/>
        </w:numPr>
      </w:pPr>
      <w:r>
        <w:t>promotion</w:t>
      </w:r>
    </w:p>
    <w:p w14:paraId="60400356" w14:textId="4FC33992" w:rsidR="008B1EC7" w:rsidRDefault="008B1EC7" w:rsidP="00527E24">
      <w:pPr>
        <w:pStyle w:val="Heading1"/>
      </w:pPr>
      <w:r w:rsidRPr="00E33D71">
        <w:rPr>
          <w:highlight w:val="yellow"/>
        </w:rPr>
        <w:t xml:space="preserve">HOMEWORK </w:t>
      </w:r>
      <w:r w:rsidR="00E33D71" w:rsidRPr="00E33D71">
        <w:rPr>
          <w:highlight w:val="yellow"/>
        </w:rPr>
        <w:t>#2 Marketing  Data Analytics Simulation: Strategic Decision-Making</w:t>
      </w:r>
      <w:r w:rsidRPr="00E33D71">
        <w:rPr>
          <w:highlight w:val="yellow"/>
        </w:rPr>
        <w:t xml:space="preserve"> DUE </w:t>
      </w:r>
      <w:r w:rsidR="00E33D71" w:rsidRPr="00E33D71">
        <w:rPr>
          <w:highlight w:val="yellow"/>
        </w:rPr>
        <w:t>07/27</w:t>
      </w:r>
    </w:p>
    <w:p w14:paraId="0F8482EA" w14:textId="77777777" w:rsidR="00281A29" w:rsidRPr="00281A29" w:rsidRDefault="00281A29" w:rsidP="00281A29"/>
    <w:p w14:paraId="77208F04" w14:textId="3EB5CFE6" w:rsidR="007F5BA9" w:rsidRDefault="005C712E" w:rsidP="00281A29">
      <w:pPr>
        <w:pStyle w:val="Heading2"/>
      </w:pPr>
      <w:r>
        <w:t xml:space="preserve">Week 11 </w:t>
      </w:r>
      <w:r w:rsidR="00E9257E">
        <w:t xml:space="preserve">07/26 – 08/01 </w:t>
      </w:r>
      <w:r w:rsidR="00281A29" w:rsidRPr="00281A29">
        <w:t>Place Development, Pricing, and Promotion</w:t>
      </w:r>
    </w:p>
    <w:p w14:paraId="28032311" w14:textId="769811EE" w:rsidR="00640DA6" w:rsidRDefault="007F5BA9" w:rsidP="00640DA6">
      <w:pPr>
        <w:pStyle w:val="Heading1"/>
      </w:pPr>
      <w:r w:rsidRPr="004C38D9">
        <w:rPr>
          <w:highlight w:val="yellow"/>
        </w:rPr>
        <w:t xml:space="preserve">EXAM </w:t>
      </w:r>
      <w:r>
        <w:rPr>
          <w:highlight w:val="yellow"/>
        </w:rPr>
        <w:t>IV</w:t>
      </w:r>
      <w:r w:rsidRPr="004C38D9">
        <w:rPr>
          <w:highlight w:val="yellow"/>
        </w:rPr>
        <w:t xml:space="preserve"> DUE </w:t>
      </w:r>
      <w:r>
        <w:rPr>
          <w:highlight w:val="yellow"/>
        </w:rPr>
        <w:t>08/</w:t>
      </w:r>
      <w:r w:rsidRPr="007F5BA9">
        <w:rPr>
          <w:highlight w:val="yellow"/>
        </w:rPr>
        <w:t>02 Marketing</w:t>
      </w:r>
      <w:bookmarkEnd w:id="2"/>
      <w:bookmarkEnd w:id="3"/>
    </w:p>
    <w:p w14:paraId="42F4D20B" w14:textId="24FDF134" w:rsidR="00B50C53" w:rsidRDefault="00B50C53" w:rsidP="00B50C53"/>
    <w:p w14:paraId="3D1B24C4" w14:textId="178C0C9C" w:rsidR="00950A27" w:rsidRDefault="00950A27" w:rsidP="00B50C53">
      <w:r>
        <w:t>Course pack.</w:t>
      </w:r>
    </w:p>
    <w:p w14:paraId="72CC8726" w14:textId="30A287F2" w:rsidR="00950A27" w:rsidRDefault="00950A27" w:rsidP="00B50C53">
      <w:r>
        <w:t>Everything is in canvas.</w:t>
      </w:r>
    </w:p>
    <w:p w14:paraId="6646236E" w14:textId="569E2F53" w:rsidR="00950A27" w:rsidRPr="00B50C53" w:rsidRDefault="00950A27" w:rsidP="00B50C53">
      <w:r>
        <w:t xml:space="preserve">Startup &amp; syllabus </w:t>
      </w:r>
    </w:p>
    <w:p w14:paraId="1933EC44" w14:textId="77FBAB1E" w:rsidR="00B50C53" w:rsidRPr="00B50C53" w:rsidRDefault="00B50C53" w:rsidP="00B50C53"/>
    <w:p w14:paraId="0CE08381" w14:textId="1C21AB08" w:rsidR="00B50C53" w:rsidRPr="00B50C53" w:rsidRDefault="00B50C53" w:rsidP="00B50C53"/>
    <w:p w14:paraId="52AB0A1A" w14:textId="06AF6A21" w:rsidR="00B50C53" w:rsidRPr="00B50C53" w:rsidRDefault="00B50C53" w:rsidP="00B50C53"/>
    <w:p w14:paraId="12872FEF" w14:textId="6746A349" w:rsidR="00B50C53" w:rsidRPr="00B50C53" w:rsidRDefault="00B50C53" w:rsidP="00B50C53"/>
    <w:p w14:paraId="60EB788C" w14:textId="22731361" w:rsidR="00B50C53" w:rsidRPr="000C676B" w:rsidRDefault="00B50C53" w:rsidP="000C676B">
      <w:pPr>
        <w:tabs>
          <w:tab w:val="left" w:pos="4650"/>
        </w:tabs>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b/>
      </w:r>
    </w:p>
    <w:sectPr w:rsidR="00B50C53" w:rsidRPr="000C676B" w:rsidSect="00CC2EEE">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9D32" w14:textId="77777777" w:rsidR="00A67928" w:rsidRDefault="00A67928" w:rsidP="00331770">
      <w:r>
        <w:separator/>
      </w:r>
    </w:p>
  </w:endnote>
  <w:endnote w:type="continuationSeparator" w:id="0">
    <w:p w14:paraId="059DC1F9" w14:textId="77777777" w:rsidR="00A67928" w:rsidRDefault="00A67928" w:rsidP="0033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73958" w14:textId="7CC2E392" w:rsidR="00582EAD" w:rsidRDefault="00582EAD" w:rsidP="00B52C33">
    <w:pPr>
      <w:pStyle w:val="Footer"/>
    </w:pPr>
    <w:r>
      <w:rPr>
        <w:sz w:val="18"/>
      </w:rPr>
      <w:fldChar w:fldCharType="begin"/>
    </w:r>
    <w:r>
      <w:rPr>
        <w:sz w:val="18"/>
      </w:rPr>
      <w:instrText xml:space="preserve"> PAGE   \* MERGEFORMAT </w:instrText>
    </w:r>
    <w:r>
      <w:rPr>
        <w:sz w:val="18"/>
      </w:rPr>
      <w:fldChar w:fldCharType="separate"/>
    </w:r>
    <w:r>
      <w:rPr>
        <w:sz w:val="18"/>
      </w:rPr>
      <w:t>1</w:t>
    </w:r>
    <w:r>
      <w:rPr>
        <w:noProof/>
        <w:sz w:val="18"/>
      </w:rPr>
      <w:fldChar w:fldCharType="end"/>
    </w:r>
    <w:r>
      <w:rPr>
        <w:noProof/>
        <w:sz w:val="18"/>
      </w:rPr>
      <w:tab/>
    </w:r>
    <w:r w:rsidR="00B50C53">
      <w:rPr>
        <w:noProof/>
        <w:sz w:val="18"/>
      </w:rPr>
      <w:t>MGT 8803</w:t>
    </w:r>
    <w:r>
      <w:rPr>
        <w:noProof/>
        <w:sz w:val="18"/>
      </w:rPr>
      <w:tab/>
      <w:t xml:space="preserve">  </w:t>
    </w:r>
    <w:r>
      <w:rPr>
        <w:noProof/>
        <w:sz w:val="18"/>
      </w:rPr>
      <w:fldChar w:fldCharType="begin"/>
    </w:r>
    <w:r>
      <w:rPr>
        <w:noProof/>
        <w:sz w:val="18"/>
      </w:rPr>
      <w:instrText xml:space="preserve"> DATE \@ "M/d/yyyy" </w:instrText>
    </w:r>
    <w:r>
      <w:rPr>
        <w:noProof/>
        <w:sz w:val="18"/>
      </w:rPr>
      <w:fldChar w:fldCharType="separate"/>
    </w:r>
    <w:r w:rsidR="008D0407">
      <w:rPr>
        <w:noProof/>
        <w:sz w:val="18"/>
      </w:rPr>
      <w:t>5/19/2021</w:t>
    </w:r>
    <w:r>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4249" w14:textId="77777777" w:rsidR="00A67928" w:rsidRDefault="00A67928" w:rsidP="00331770">
      <w:r>
        <w:separator/>
      </w:r>
    </w:p>
  </w:footnote>
  <w:footnote w:type="continuationSeparator" w:id="0">
    <w:p w14:paraId="2AEEB329" w14:textId="77777777" w:rsidR="00A67928" w:rsidRDefault="00A67928" w:rsidP="00331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0AD"/>
    <w:multiLevelType w:val="hybridMultilevel"/>
    <w:tmpl w:val="E54E8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3B1"/>
    <w:multiLevelType w:val="hybridMultilevel"/>
    <w:tmpl w:val="B69E3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4E1"/>
    <w:multiLevelType w:val="hybridMultilevel"/>
    <w:tmpl w:val="6560A6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F1392"/>
    <w:multiLevelType w:val="hybridMultilevel"/>
    <w:tmpl w:val="F7EE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62327"/>
    <w:multiLevelType w:val="hybridMultilevel"/>
    <w:tmpl w:val="8A90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24B7"/>
    <w:multiLevelType w:val="hybridMultilevel"/>
    <w:tmpl w:val="519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17482"/>
    <w:multiLevelType w:val="hybridMultilevel"/>
    <w:tmpl w:val="223E2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461CD"/>
    <w:multiLevelType w:val="hybridMultilevel"/>
    <w:tmpl w:val="AEE6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rPr>
        <w:rFont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B6FB5"/>
    <w:multiLevelType w:val="hybridMultilevel"/>
    <w:tmpl w:val="797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B7609"/>
    <w:multiLevelType w:val="hybridMultilevel"/>
    <w:tmpl w:val="F048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67A67"/>
    <w:multiLevelType w:val="hybridMultilevel"/>
    <w:tmpl w:val="3E6C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C3A03"/>
    <w:multiLevelType w:val="hybridMultilevel"/>
    <w:tmpl w:val="D2CC95F2"/>
    <w:lvl w:ilvl="0" w:tplc="95207644">
      <w:start w:val="1"/>
      <w:numFmt w:val="bullet"/>
      <w:pStyle w:val="StudyLater"/>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7256F"/>
    <w:multiLevelType w:val="hybridMultilevel"/>
    <w:tmpl w:val="8A90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15A0C"/>
    <w:multiLevelType w:val="hybridMultilevel"/>
    <w:tmpl w:val="C5BA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A2664"/>
    <w:multiLevelType w:val="hybridMultilevel"/>
    <w:tmpl w:val="E3561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B36C4D"/>
    <w:multiLevelType w:val="hybridMultilevel"/>
    <w:tmpl w:val="1B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875DA"/>
    <w:multiLevelType w:val="hybridMultilevel"/>
    <w:tmpl w:val="FC96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95A44"/>
    <w:multiLevelType w:val="hybridMultilevel"/>
    <w:tmpl w:val="7674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54EFA"/>
    <w:multiLevelType w:val="hybridMultilevel"/>
    <w:tmpl w:val="06E4B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4362C"/>
    <w:multiLevelType w:val="hybridMultilevel"/>
    <w:tmpl w:val="E35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435EF"/>
    <w:multiLevelType w:val="hybridMultilevel"/>
    <w:tmpl w:val="1FF67BE4"/>
    <w:lvl w:ilvl="0" w:tplc="0409000F">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F2F693A"/>
    <w:multiLevelType w:val="hybridMultilevel"/>
    <w:tmpl w:val="32347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069EC"/>
    <w:multiLevelType w:val="hybridMultilevel"/>
    <w:tmpl w:val="BEB4A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26880"/>
    <w:multiLevelType w:val="hybridMultilevel"/>
    <w:tmpl w:val="787A5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F17C1"/>
    <w:multiLevelType w:val="hybridMultilevel"/>
    <w:tmpl w:val="10C8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2C1A13"/>
    <w:multiLevelType w:val="hybridMultilevel"/>
    <w:tmpl w:val="3FEC8F42"/>
    <w:lvl w:ilvl="0" w:tplc="04090001">
      <w:start w:val="1"/>
      <w:numFmt w:val="bullet"/>
      <w:lvlText w:val=""/>
      <w:lvlJc w:val="left"/>
      <w:pPr>
        <w:ind w:left="720" w:hanging="360"/>
      </w:pPr>
      <w:rPr>
        <w:rFonts w:ascii="Symbol" w:hAnsi="Symbol" w:hint="default"/>
      </w:rPr>
    </w:lvl>
    <w:lvl w:ilvl="1" w:tplc="7EB43658">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F4863"/>
    <w:multiLevelType w:val="hybridMultilevel"/>
    <w:tmpl w:val="95F8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A7024"/>
    <w:multiLevelType w:val="hybridMultilevel"/>
    <w:tmpl w:val="67E41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E2B76"/>
    <w:multiLevelType w:val="hybridMultilevel"/>
    <w:tmpl w:val="F95C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05AE2"/>
    <w:multiLevelType w:val="hybridMultilevel"/>
    <w:tmpl w:val="D12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C7C9E"/>
    <w:multiLevelType w:val="hybridMultilevel"/>
    <w:tmpl w:val="1338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10"/>
  </w:num>
  <w:num w:numId="4">
    <w:abstractNumId w:val="13"/>
  </w:num>
  <w:num w:numId="5">
    <w:abstractNumId w:val="18"/>
  </w:num>
  <w:num w:numId="6">
    <w:abstractNumId w:val="3"/>
  </w:num>
  <w:num w:numId="7">
    <w:abstractNumId w:val="25"/>
  </w:num>
  <w:num w:numId="8">
    <w:abstractNumId w:val="8"/>
  </w:num>
  <w:num w:numId="9">
    <w:abstractNumId w:val="19"/>
  </w:num>
  <w:num w:numId="10">
    <w:abstractNumId w:val="23"/>
  </w:num>
  <w:num w:numId="11">
    <w:abstractNumId w:val="26"/>
  </w:num>
  <w:num w:numId="12">
    <w:abstractNumId w:val="21"/>
  </w:num>
  <w:num w:numId="13">
    <w:abstractNumId w:val="17"/>
  </w:num>
  <w:num w:numId="14">
    <w:abstractNumId w:val="14"/>
  </w:num>
  <w:num w:numId="15">
    <w:abstractNumId w:val="27"/>
  </w:num>
  <w:num w:numId="16">
    <w:abstractNumId w:val="9"/>
  </w:num>
  <w:num w:numId="17">
    <w:abstractNumId w:val="6"/>
  </w:num>
  <w:num w:numId="18">
    <w:abstractNumId w:val="24"/>
  </w:num>
  <w:num w:numId="19">
    <w:abstractNumId w:val="2"/>
  </w:num>
  <w:num w:numId="20">
    <w:abstractNumId w:val="16"/>
  </w:num>
  <w:num w:numId="21">
    <w:abstractNumId w:val="4"/>
  </w:num>
  <w:num w:numId="22">
    <w:abstractNumId w:val="12"/>
  </w:num>
  <w:num w:numId="23">
    <w:abstractNumId w:val="0"/>
  </w:num>
  <w:num w:numId="24">
    <w:abstractNumId w:val="7"/>
  </w:num>
  <w:num w:numId="25">
    <w:abstractNumId w:val="5"/>
  </w:num>
  <w:num w:numId="26">
    <w:abstractNumId w:val="20"/>
  </w:num>
  <w:num w:numId="27">
    <w:abstractNumId w:val="15"/>
  </w:num>
  <w:num w:numId="28">
    <w:abstractNumId w:val="29"/>
  </w:num>
  <w:num w:numId="29">
    <w:abstractNumId w:val="22"/>
  </w:num>
  <w:num w:numId="30">
    <w:abstractNumId w:val="1"/>
  </w:num>
  <w:num w:numId="31">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A2"/>
    <w:rsid w:val="000000F3"/>
    <w:rsid w:val="00001A7E"/>
    <w:rsid w:val="00002CF9"/>
    <w:rsid w:val="00002FA0"/>
    <w:rsid w:val="0000511A"/>
    <w:rsid w:val="000051D4"/>
    <w:rsid w:val="00007D3A"/>
    <w:rsid w:val="000127E5"/>
    <w:rsid w:val="00013902"/>
    <w:rsid w:val="00014039"/>
    <w:rsid w:val="00014286"/>
    <w:rsid w:val="00014CA8"/>
    <w:rsid w:val="0001577C"/>
    <w:rsid w:val="000162B6"/>
    <w:rsid w:val="00016322"/>
    <w:rsid w:val="0002170D"/>
    <w:rsid w:val="000221DF"/>
    <w:rsid w:val="00022791"/>
    <w:rsid w:val="0002401E"/>
    <w:rsid w:val="000253EB"/>
    <w:rsid w:val="00030F75"/>
    <w:rsid w:val="000329AD"/>
    <w:rsid w:val="0003317C"/>
    <w:rsid w:val="00035627"/>
    <w:rsid w:val="00035EBF"/>
    <w:rsid w:val="00042713"/>
    <w:rsid w:val="00042D2B"/>
    <w:rsid w:val="000441E0"/>
    <w:rsid w:val="00044EA8"/>
    <w:rsid w:val="0004526E"/>
    <w:rsid w:val="000465A7"/>
    <w:rsid w:val="000514C4"/>
    <w:rsid w:val="00054E40"/>
    <w:rsid w:val="000565DF"/>
    <w:rsid w:val="000573AB"/>
    <w:rsid w:val="0006243E"/>
    <w:rsid w:val="0006252D"/>
    <w:rsid w:val="000629CD"/>
    <w:rsid w:val="0006378D"/>
    <w:rsid w:val="00063F66"/>
    <w:rsid w:val="00065C67"/>
    <w:rsid w:val="00070D00"/>
    <w:rsid w:val="0007114B"/>
    <w:rsid w:val="00071570"/>
    <w:rsid w:val="00071D6A"/>
    <w:rsid w:val="00071F43"/>
    <w:rsid w:val="00072251"/>
    <w:rsid w:val="000723E8"/>
    <w:rsid w:val="00077E7B"/>
    <w:rsid w:val="0008290F"/>
    <w:rsid w:val="00083A8D"/>
    <w:rsid w:val="000846AB"/>
    <w:rsid w:val="00084BFC"/>
    <w:rsid w:val="0008541C"/>
    <w:rsid w:val="00090A55"/>
    <w:rsid w:val="00091BD1"/>
    <w:rsid w:val="000920B9"/>
    <w:rsid w:val="00092D66"/>
    <w:rsid w:val="00094DF9"/>
    <w:rsid w:val="00095B71"/>
    <w:rsid w:val="0009610A"/>
    <w:rsid w:val="000A063D"/>
    <w:rsid w:val="000A11DA"/>
    <w:rsid w:val="000A27A7"/>
    <w:rsid w:val="000A320E"/>
    <w:rsid w:val="000B22B5"/>
    <w:rsid w:val="000B3736"/>
    <w:rsid w:val="000B3CD1"/>
    <w:rsid w:val="000B4299"/>
    <w:rsid w:val="000B55CA"/>
    <w:rsid w:val="000B60BA"/>
    <w:rsid w:val="000B6429"/>
    <w:rsid w:val="000B6B69"/>
    <w:rsid w:val="000B7432"/>
    <w:rsid w:val="000B78DB"/>
    <w:rsid w:val="000C115F"/>
    <w:rsid w:val="000C260C"/>
    <w:rsid w:val="000C26CD"/>
    <w:rsid w:val="000C33A9"/>
    <w:rsid w:val="000C474A"/>
    <w:rsid w:val="000C64FF"/>
    <w:rsid w:val="000C676B"/>
    <w:rsid w:val="000D16C3"/>
    <w:rsid w:val="000D3288"/>
    <w:rsid w:val="000D4A4F"/>
    <w:rsid w:val="000D5DD5"/>
    <w:rsid w:val="000D5DDC"/>
    <w:rsid w:val="000E0EB6"/>
    <w:rsid w:val="000E1CA3"/>
    <w:rsid w:val="000E4321"/>
    <w:rsid w:val="000E5B55"/>
    <w:rsid w:val="000E61BB"/>
    <w:rsid w:val="000E6BB0"/>
    <w:rsid w:val="000F09BB"/>
    <w:rsid w:val="000F0FE6"/>
    <w:rsid w:val="000F27DA"/>
    <w:rsid w:val="000F305B"/>
    <w:rsid w:val="000F316C"/>
    <w:rsid w:val="000F37C8"/>
    <w:rsid w:val="000F497F"/>
    <w:rsid w:val="000F507F"/>
    <w:rsid w:val="000F62F3"/>
    <w:rsid w:val="000F6E34"/>
    <w:rsid w:val="000F7656"/>
    <w:rsid w:val="001002E4"/>
    <w:rsid w:val="001007B8"/>
    <w:rsid w:val="00101374"/>
    <w:rsid w:val="0010179E"/>
    <w:rsid w:val="00101C1D"/>
    <w:rsid w:val="00102A88"/>
    <w:rsid w:val="00104801"/>
    <w:rsid w:val="00105832"/>
    <w:rsid w:val="00105D8B"/>
    <w:rsid w:val="001074BD"/>
    <w:rsid w:val="001103CE"/>
    <w:rsid w:val="0011110E"/>
    <w:rsid w:val="0011257E"/>
    <w:rsid w:val="00116FEF"/>
    <w:rsid w:val="0012024A"/>
    <w:rsid w:val="001206AB"/>
    <w:rsid w:val="00121F42"/>
    <w:rsid w:val="00122992"/>
    <w:rsid w:val="00123AB7"/>
    <w:rsid w:val="00123BD8"/>
    <w:rsid w:val="00125AE2"/>
    <w:rsid w:val="00126D7B"/>
    <w:rsid w:val="00127AC9"/>
    <w:rsid w:val="0013122C"/>
    <w:rsid w:val="001355CF"/>
    <w:rsid w:val="00135DF4"/>
    <w:rsid w:val="00136188"/>
    <w:rsid w:val="00136C27"/>
    <w:rsid w:val="00137C77"/>
    <w:rsid w:val="001500BA"/>
    <w:rsid w:val="0015093C"/>
    <w:rsid w:val="00151CA7"/>
    <w:rsid w:val="00154544"/>
    <w:rsid w:val="00156401"/>
    <w:rsid w:val="001606A0"/>
    <w:rsid w:val="00160A67"/>
    <w:rsid w:val="001627D0"/>
    <w:rsid w:val="00163C5C"/>
    <w:rsid w:val="00164AD1"/>
    <w:rsid w:val="00165EB2"/>
    <w:rsid w:val="001665FE"/>
    <w:rsid w:val="00166ACD"/>
    <w:rsid w:val="00173A8D"/>
    <w:rsid w:val="0017608E"/>
    <w:rsid w:val="001774B1"/>
    <w:rsid w:val="00181032"/>
    <w:rsid w:val="00181AD8"/>
    <w:rsid w:val="00181ADE"/>
    <w:rsid w:val="0018344B"/>
    <w:rsid w:val="00186D40"/>
    <w:rsid w:val="001875D5"/>
    <w:rsid w:val="00187D13"/>
    <w:rsid w:val="0019081C"/>
    <w:rsid w:val="00193DC8"/>
    <w:rsid w:val="00196D15"/>
    <w:rsid w:val="001977E1"/>
    <w:rsid w:val="001A01B5"/>
    <w:rsid w:val="001A07BC"/>
    <w:rsid w:val="001A1E48"/>
    <w:rsid w:val="001A1FBD"/>
    <w:rsid w:val="001A424C"/>
    <w:rsid w:val="001B1720"/>
    <w:rsid w:val="001B232C"/>
    <w:rsid w:val="001B2CFB"/>
    <w:rsid w:val="001B4A02"/>
    <w:rsid w:val="001B4DB6"/>
    <w:rsid w:val="001B6337"/>
    <w:rsid w:val="001B6914"/>
    <w:rsid w:val="001B7C44"/>
    <w:rsid w:val="001C42DF"/>
    <w:rsid w:val="001C620C"/>
    <w:rsid w:val="001D0C41"/>
    <w:rsid w:val="001D55AC"/>
    <w:rsid w:val="001D75EC"/>
    <w:rsid w:val="001E0A7D"/>
    <w:rsid w:val="001E12C5"/>
    <w:rsid w:val="001E3511"/>
    <w:rsid w:val="001E35C9"/>
    <w:rsid w:val="001E652E"/>
    <w:rsid w:val="001E68D3"/>
    <w:rsid w:val="001E6BB4"/>
    <w:rsid w:val="001E7082"/>
    <w:rsid w:val="001E7FC9"/>
    <w:rsid w:val="001F1503"/>
    <w:rsid w:val="001F3D8C"/>
    <w:rsid w:val="001F42CA"/>
    <w:rsid w:val="001F4344"/>
    <w:rsid w:val="001F50F8"/>
    <w:rsid w:val="001F5F99"/>
    <w:rsid w:val="001F64B4"/>
    <w:rsid w:val="001F6B58"/>
    <w:rsid w:val="001F7DFE"/>
    <w:rsid w:val="0020014C"/>
    <w:rsid w:val="0020056C"/>
    <w:rsid w:val="00200BC3"/>
    <w:rsid w:val="002010A0"/>
    <w:rsid w:val="00201201"/>
    <w:rsid w:val="00202741"/>
    <w:rsid w:val="00203721"/>
    <w:rsid w:val="002037B9"/>
    <w:rsid w:val="00205B42"/>
    <w:rsid w:val="00205F6D"/>
    <w:rsid w:val="00206A37"/>
    <w:rsid w:val="00207B70"/>
    <w:rsid w:val="00210C9A"/>
    <w:rsid w:val="002127F3"/>
    <w:rsid w:val="002169E2"/>
    <w:rsid w:val="002217DB"/>
    <w:rsid w:val="00226FA0"/>
    <w:rsid w:val="002274CB"/>
    <w:rsid w:val="002312AB"/>
    <w:rsid w:val="00231421"/>
    <w:rsid w:val="00234141"/>
    <w:rsid w:val="002342EA"/>
    <w:rsid w:val="002402BA"/>
    <w:rsid w:val="00240F55"/>
    <w:rsid w:val="00241842"/>
    <w:rsid w:val="0024280A"/>
    <w:rsid w:val="0024292B"/>
    <w:rsid w:val="00243816"/>
    <w:rsid w:val="00244110"/>
    <w:rsid w:val="00244567"/>
    <w:rsid w:val="00244914"/>
    <w:rsid w:val="00244FD5"/>
    <w:rsid w:val="00246D6C"/>
    <w:rsid w:val="00251440"/>
    <w:rsid w:val="002517A3"/>
    <w:rsid w:val="00251A6E"/>
    <w:rsid w:val="00251EAB"/>
    <w:rsid w:val="00251FEC"/>
    <w:rsid w:val="0025241E"/>
    <w:rsid w:val="002524FA"/>
    <w:rsid w:val="002535E1"/>
    <w:rsid w:val="00253F22"/>
    <w:rsid w:val="002544B8"/>
    <w:rsid w:val="00255103"/>
    <w:rsid w:val="0025648B"/>
    <w:rsid w:val="00256B25"/>
    <w:rsid w:val="00257AAC"/>
    <w:rsid w:val="00261AC6"/>
    <w:rsid w:val="00262D92"/>
    <w:rsid w:val="00263186"/>
    <w:rsid w:val="0026332A"/>
    <w:rsid w:val="00265FDA"/>
    <w:rsid w:val="00267311"/>
    <w:rsid w:val="00270790"/>
    <w:rsid w:val="00271EC8"/>
    <w:rsid w:val="00271ED3"/>
    <w:rsid w:val="00272E72"/>
    <w:rsid w:val="002742CE"/>
    <w:rsid w:val="00281591"/>
    <w:rsid w:val="002815E1"/>
    <w:rsid w:val="00281A29"/>
    <w:rsid w:val="00281D1D"/>
    <w:rsid w:val="002822F9"/>
    <w:rsid w:val="002823D9"/>
    <w:rsid w:val="00284771"/>
    <w:rsid w:val="002852E2"/>
    <w:rsid w:val="00287636"/>
    <w:rsid w:val="0029077A"/>
    <w:rsid w:val="00290B96"/>
    <w:rsid w:val="00292D58"/>
    <w:rsid w:val="00294607"/>
    <w:rsid w:val="00296457"/>
    <w:rsid w:val="002A07D8"/>
    <w:rsid w:val="002A1D90"/>
    <w:rsid w:val="002A20F7"/>
    <w:rsid w:val="002A355F"/>
    <w:rsid w:val="002A3F28"/>
    <w:rsid w:val="002A6D05"/>
    <w:rsid w:val="002B1741"/>
    <w:rsid w:val="002B188F"/>
    <w:rsid w:val="002B22E3"/>
    <w:rsid w:val="002B4C86"/>
    <w:rsid w:val="002B5DC4"/>
    <w:rsid w:val="002B5EEF"/>
    <w:rsid w:val="002B736B"/>
    <w:rsid w:val="002C158D"/>
    <w:rsid w:val="002C29A5"/>
    <w:rsid w:val="002C61F6"/>
    <w:rsid w:val="002C66DB"/>
    <w:rsid w:val="002C6921"/>
    <w:rsid w:val="002D0357"/>
    <w:rsid w:val="002D151B"/>
    <w:rsid w:val="002D3C55"/>
    <w:rsid w:val="002D40B0"/>
    <w:rsid w:val="002D5520"/>
    <w:rsid w:val="002D6DCB"/>
    <w:rsid w:val="002D6E14"/>
    <w:rsid w:val="002E12FD"/>
    <w:rsid w:val="002E32E2"/>
    <w:rsid w:val="002E411F"/>
    <w:rsid w:val="002F1AEA"/>
    <w:rsid w:val="002F1D46"/>
    <w:rsid w:val="002F235E"/>
    <w:rsid w:val="002F28B9"/>
    <w:rsid w:val="002F68A8"/>
    <w:rsid w:val="002F766A"/>
    <w:rsid w:val="0030182F"/>
    <w:rsid w:val="00306AF5"/>
    <w:rsid w:val="0031330A"/>
    <w:rsid w:val="0031335C"/>
    <w:rsid w:val="003144DB"/>
    <w:rsid w:val="00321772"/>
    <w:rsid w:val="0032305E"/>
    <w:rsid w:val="003316FF"/>
    <w:rsid w:val="00331770"/>
    <w:rsid w:val="00332858"/>
    <w:rsid w:val="00332C38"/>
    <w:rsid w:val="00336590"/>
    <w:rsid w:val="00337260"/>
    <w:rsid w:val="00341C28"/>
    <w:rsid w:val="00342D59"/>
    <w:rsid w:val="00344CA2"/>
    <w:rsid w:val="00344D5E"/>
    <w:rsid w:val="003460EB"/>
    <w:rsid w:val="003464DB"/>
    <w:rsid w:val="00346A8B"/>
    <w:rsid w:val="00346B33"/>
    <w:rsid w:val="003472DE"/>
    <w:rsid w:val="003477C6"/>
    <w:rsid w:val="0035142A"/>
    <w:rsid w:val="00353013"/>
    <w:rsid w:val="00355828"/>
    <w:rsid w:val="0036075C"/>
    <w:rsid w:val="00360AA9"/>
    <w:rsid w:val="00363FB1"/>
    <w:rsid w:val="0036509F"/>
    <w:rsid w:val="00365324"/>
    <w:rsid w:val="00365C8F"/>
    <w:rsid w:val="00365CB4"/>
    <w:rsid w:val="00366030"/>
    <w:rsid w:val="00367C31"/>
    <w:rsid w:val="00367F24"/>
    <w:rsid w:val="003703FF"/>
    <w:rsid w:val="00373295"/>
    <w:rsid w:val="003736C1"/>
    <w:rsid w:val="00373F27"/>
    <w:rsid w:val="00375F32"/>
    <w:rsid w:val="0038032E"/>
    <w:rsid w:val="00380E63"/>
    <w:rsid w:val="0038125B"/>
    <w:rsid w:val="0038638A"/>
    <w:rsid w:val="0038678E"/>
    <w:rsid w:val="00390692"/>
    <w:rsid w:val="0039274F"/>
    <w:rsid w:val="003951D1"/>
    <w:rsid w:val="003952F0"/>
    <w:rsid w:val="00395A59"/>
    <w:rsid w:val="003975C2"/>
    <w:rsid w:val="00397A42"/>
    <w:rsid w:val="003A17F8"/>
    <w:rsid w:val="003A1D7D"/>
    <w:rsid w:val="003A3FA7"/>
    <w:rsid w:val="003A4F8D"/>
    <w:rsid w:val="003A583E"/>
    <w:rsid w:val="003A69CC"/>
    <w:rsid w:val="003A7465"/>
    <w:rsid w:val="003B0F9A"/>
    <w:rsid w:val="003B24DA"/>
    <w:rsid w:val="003B3405"/>
    <w:rsid w:val="003B4085"/>
    <w:rsid w:val="003B6CBA"/>
    <w:rsid w:val="003C0B58"/>
    <w:rsid w:val="003C5F37"/>
    <w:rsid w:val="003C7EAA"/>
    <w:rsid w:val="003D0789"/>
    <w:rsid w:val="003D1996"/>
    <w:rsid w:val="003D1F78"/>
    <w:rsid w:val="003D22EA"/>
    <w:rsid w:val="003D2BBA"/>
    <w:rsid w:val="003D2FF4"/>
    <w:rsid w:val="003D3837"/>
    <w:rsid w:val="003D40CD"/>
    <w:rsid w:val="003D4767"/>
    <w:rsid w:val="003D51B9"/>
    <w:rsid w:val="003D6140"/>
    <w:rsid w:val="003E14A8"/>
    <w:rsid w:val="003E2A83"/>
    <w:rsid w:val="003E562B"/>
    <w:rsid w:val="003E7909"/>
    <w:rsid w:val="003F125F"/>
    <w:rsid w:val="003F3956"/>
    <w:rsid w:val="003F5276"/>
    <w:rsid w:val="003F6621"/>
    <w:rsid w:val="004015BE"/>
    <w:rsid w:val="00402451"/>
    <w:rsid w:val="004052C9"/>
    <w:rsid w:val="00405B15"/>
    <w:rsid w:val="00407121"/>
    <w:rsid w:val="00407FF6"/>
    <w:rsid w:val="004118A7"/>
    <w:rsid w:val="00411C4D"/>
    <w:rsid w:val="00411F5C"/>
    <w:rsid w:val="00416441"/>
    <w:rsid w:val="00420062"/>
    <w:rsid w:val="0042519D"/>
    <w:rsid w:val="004252DB"/>
    <w:rsid w:val="00425BFE"/>
    <w:rsid w:val="00425F41"/>
    <w:rsid w:val="00436E67"/>
    <w:rsid w:val="00441A1A"/>
    <w:rsid w:val="00441F79"/>
    <w:rsid w:val="004427AD"/>
    <w:rsid w:val="00443B6C"/>
    <w:rsid w:val="00443BBF"/>
    <w:rsid w:val="004455B3"/>
    <w:rsid w:val="00447614"/>
    <w:rsid w:val="00447FA9"/>
    <w:rsid w:val="00451A9B"/>
    <w:rsid w:val="00452B48"/>
    <w:rsid w:val="00452DB5"/>
    <w:rsid w:val="00454E46"/>
    <w:rsid w:val="00454F3F"/>
    <w:rsid w:val="0045607B"/>
    <w:rsid w:val="004573AB"/>
    <w:rsid w:val="004615FB"/>
    <w:rsid w:val="004626A0"/>
    <w:rsid w:val="004642F1"/>
    <w:rsid w:val="00464339"/>
    <w:rsid w:val="00464558"/>
    <w:rsid w:val="00464CDD"/>
    <w:rsid w:val="004652A4"/>
    <w:rsid w:val="00470746"/>
    <w:rsid w:val="00471E7D"/>
    <w:rsid w:val="00473841"/>
    <w:rsid w:val="004745B5"/>
    <w:rsid w:val="00475BC9"/>
    <w:rsid w:val="004769EA"/>
    <w:rsid w:val="0048219B"/>
    <w:rsid w:val="00482424"/>
    <w:rsid w:val="00482850"/>
    <w:rsid w:val="00483FBF"/>
    <w:rsid w:val="0048490B"/>
    <w:rsid w:val="004858A9"/>
    <w:rsid w:val="00485C9D"/>
    <w:rsid w:val="00487996"/>
    <w:rsid w:val="0049338D"/>
    <w:rsid w:val="00494E48"/>
    <w:rsid w:val="00496AEF"/>
    <w:rsid w:val="004970DC"/>
    <w:rsid w:val="00497A42"/>
    <w:rsid w:val="004A0582"/>
    <w:rsid w:val="004A136F"/>
    <w:rsid w:val="004A38C4"/>
    <w:rsid w:val="004A5E81"/>
    <w:rsid w:val="004B129B"/>
    <w:rsid w:val="004B1409"/>
    <w:rsid w:val="004B2210"/>
    <w:rsid w:val="004B24AB"/>
    <w:rsid w:val="004B2FF5"/>
    <w:rsid w:val="004B3842"/>
    <w:rsid w:val="004B38F9"/>
    <w:rsid w:val="004B39A2"/>
    <w:rsid w:val="004B49DE"/>
    <w:rsid w:val="004B585B"/>
    <w:rsid w:val="004B6373"/>
    <w:rsid w:val="004B6567"/>
    <w:rsid w:val="004B66D8"/>
    <w:rsid w:val="004B670D"/>
    <w:rsid w:val="004B7D34"/>
    <w:rsid w:val="004C22BD"/>
    <w:rsid w:val="004C28CE"/>
    <w:rsid w:val="004C38D9"/>
    <w:rsid w:val="004C3ACA"/>
    <w:rsid w:val="004D0622"/>
    <w:rsid w:val="004D0FA4"/>
    <w:rsid w:val="004D135E"/>
    <w:rsid w:val="004D154A"/>
    <w:rsid w:val="004D38D5"/>
    <w:rsid w:val="004D3EBE"/>
    <w:rsid w:val="004D3FF8"/>
    <w:rsid w:val="004D4078"/>
    <w:rsid w:val="004D407A"/>
    <w:rsid w:val="004D43FD"/>
    <w:rsid w:val="004D6F32"/>
    <w:rsid w:val="004D79B0"/>
    <w:rsid w:val="004D7C08"/>
    <w:rsid w:val="004D7DEB"/>
    <w:rsid w:val="004E66D2"/>
    <w:rsid w:val="004E6B7E"/>
    <w:rsid w:val="004E70EE"/>
    <w:rsid w:val="004E76E1"/>
    <w:rsid w:val="004E7907"/>
    <w:rsid w:val="004F0BC1"/>
    <w:rsid w:val="004F0C25"/>
    <w:rsid w:val="004F25C6"/>
    <w:rsid w:val="004F295D"/>
    <w:rsid w:val="004F799C"/>
    <w:rsid w:val="004F7CBD"/>
    <w:rsid w:val="005005EC"/>
    <w:rsid w:val="00503144"/>
    <w:rsid w:val="005049C1"/>
    <w:rsid w:val="00505694"/>
    <w:rsid w:val="005061B4"/>
    <w:rsid w:val="005109DF"/>
    <w:rsid w:val="00510BD7"/>
    <w:rsid w:val="005111B1"/>
    <w:rsid w:val="00520799"/>
    <w:rsid w:val="00522D6D"/>
    <w:rsid w:val="00523E91"/>
    <w:rsid w:val="00525181"/>
    <w:rsid w:val="00525AE3"/>
    <w:rsid w:val="00527E24"/>
    <w:rsid w:val="00531200"/>
    <w:rsid w:val="00531EB4"/>
    <w:rsid w:val="00535BAE"/>
    <w:rsid w:val="005404D1"/>
    <w:rsid w:val="0054097D"/>
    <w:rsid w:val="00543336"/>
    <w:rsid w:val="00543A3D"/>
    <w:rsid w:val="005452F4"/>
    <w:rsid w:val="0054593D"/>
    <w:rsid w:val="00550292"/>
    <w:rsid w:val="00550AD1"/>
    <w:rsid w:val="00553B90"/>
    <w:rsid w:val="00554DDE"/>
    <w:rsid w:val="005554CE"/>
    <w:rsid w:val="0055615E"/>
    <w:rsid w:val="00556531"/>
    <w:rsid w:val="0056104D"/>
    <w:rsid w:val="0056112D"/>
    <w:rsid w:val="00563737"/>
    <w:rsid w:val="005647A5"/>
    <w:rsid w:val="00564DD6"/>
    <w:rsid w:val="0056601A"/>
    <w:rsid w:val="00566195"/>
    <w:rsid w:val="005669AF"/>
    <w:rsid w:val="00567ED0"/>
    <w:rsid w:val="00570FDB"/>
    <w:rsid w:val="00572A95"/>
    <w:rsid w:val="00572D9E"/>
    <w:rsid w:val="00572E3A"/>
    <w:rsid w:val="00574FD5"/>
    <w:rsid w:val="005764A6"/>
    <w:rsid w:val="00580FEB"/>
    <w:rsid w:val="00581473"/>
    <w:rsid w:val="005824DA"/>
    <w:rsid w:val="00582EAD"/>
    <w:rsid w:val="00585018"/>
    <w:rsid w:val="005853D6"/>
    <w:rsid w:val="00585780"/>
    <w:rsid w:val="0058640B"/>
    <w:rsid w:val="00586E3E"/>
    <w:rsid w:val="005901F2"/>
    <w:rsid w:val="00592CF1"/>
    <w:rsid w:val="005931C0"/>
    <w:rsid w:val="00596BC6"/>
    <w:rsid w:val="005A08F8"/>
    <w:rsid w:val="005A12B6"/>
    <w:rsid w:val="005A2164"/>
    <w:rsid w:val="005A21BB"/>
    <w:rsid w:val="005A43B4"/>
    <w:rsid w:val="005A43D5"/>
    <w:rsid w:val="005A48D5"/>
    <w:rsid w:val="005A5828"/>
    <w:rsid w:val="005A66B9"/>
    <w:rsid w:val="005A69B5"/>
    <w:rsid w:val="005A7E3C"/>
    <w:rsid w:val="005B0F2C"/>
    <w:rsid w:val="005B23C1"/>
    <w:rsid w:val="005B521F"/>
    <w:rsid w:val="005B6F58"/>
    <w:rsid w:val="005B7D4F"/>
    <w:rsid w:val="005C0991"/>
    <w:rsid w:val="005C0AE8"/>
    <w:rsid w:val="005C2777"/>
    <w:rsid w:val="005C38C3"/>
    <w:rsid w:val="005C4263"/>
    <w:rsid w:val="005C4703"/>
    <w:rsid w:val="005C5423"/>
    <w:rsid w:val="005C56AE"/>
    <w:rsid w:val="005C681C"/>
    <w:rsid w:val="005C6C76"/>
    <w:rsid w:val="005C712E"/>
    <w:rsid w:val="005C71E5"/>
    <w:rsid w:val="005D319C"/>
    <w:rsid w:val="005D3268"/>
    <w:rsid w:val="005D5C9F"/>
    <w:rsid w:val="005D73F3"/>
    <w:rsid w:val="005E29C7"/>
    <w:rsid w:val="005E4D9D"/>
    <w:rsid w:val="005E538C"/>
    <w:rsid w:val="005E6573"/>
    <w:rsid w:val="005F10E3"/>
    <w:rsid w:val="005F1195"/>
    <w:rsid w:val="005F13BB"/>
    <w:rsid w:val="005F405C"/>
    <w:rsid w:val="005F6848"/>
    <w:rsid w:val="005F70EF"/>
    <w:rsid w:val="0060159B"/>
    <w:rsid w:val="00601A40"/>
    <w:rsid w:val="0060441B"/>
    <w:rsid w:val="0060484D"/>
    <w:rsid w:val="00605EAB"/>
    <w:rsid w:val="00606E03"/>
    <w:rsid w:val="00610D23"/>
    <w:rsid w:val="00611410"/>
    <w:rsid w:val="00611B2D"/>
    <w:rsid w:val="006174DA"/>
    <w:rsid w:val="00621AB6"/>
    <w:rsid w:val="006232E7"/>
    <w:rsid w:val="00625522"/>
    <w:rsid w:val="00625BFC"/>
    <w:rsid w:val="0062645F"/>
    <w:rsid w:val="0062773F"/>
    <w:rsid w:val="0063064E"/>
    <w:rsid w:val="006313B4"/>
    <w:rsid w:val="00633EB1"/>
    <w:rsid w:val="00637128"/>
    <w:rsid w:val="006371F0"/>
    <w:rsid w:val="00637663"/>
    <w:rsid w:val="00637C36"/>
    <w:rsid w:val="0064003B"/>
    <w:rsid w:val="0064007B"/>
    <w:rsid w:val="00640DA6"/>
    <w:rsid w:val="006417C2"/>
    <w:rsid w:val="006444F9"/>
    <w:rsid w:val="006446E4"/>
    <w:rsid w:val="006466EA"/>
    <w:rsid w:val="006466F9"/>
    <w:rsid w:val="00651036"/>
    <w:rsid w:val="00651A48"/>
    <w:rsid w:val="00652649"/>
    <w:rsid w:val="00652E0A"/>
    <w:rsid w:val="00654BFA"/>
    <w:rsid w:val="00656771"/>
    <w:rsid w:val="00657B2B"/>
    <w:rsid w:val="00660C9E"/>
    <w:rsid w:val="0066106B"/>
    <w:rsid w:val="006615BC"/>
    <w:rsid w:val="00661B24"/>
    <w:rsid w:val="006632B6"/>
    <w:rsid w:val="00665C03"/>
    <w:rsid w:val="006666D8"/>
    <w:rsid w:val="00666B89"/>
    <w:rsid w:val="00667636"/>
    <w:rsid w:val="00670AB9"/>
    <w:rsid w:val="00673880"/>
    <w:rsid w:val="0067482F"/>
    <w:rsid w:val="006754C9"/>
    <w:rsid w:val="00677212"/>
    <w:rsid w:val="00680323"/>
    <w:rsid w:val="0068215B"/>
    <w:rsid w:val="00690551"/>
    <w:rsid w:val="00691707"/>
    <w:rsid w:val="006927E1"/>
    <w:rsid w:val="00692F40"/>
    <w:rsid w:val="00694523"/>
    <w:rsid w:val="006945EF"/>
    <w:rsid w:val="006946F8"/>
    <w:rsid w:val="00694E27"/>
    <w:rsid w:val="00695EF3"/>
    <w:rsid w:val="006A124B"/>
    <w:rsid w:val="006A189C"/>
    <w:rsid w:val="006A1D39"/>
    <w:rsid w:val="006A2422"/>
    <w:rsid w:val="006A24EB"/>
    <w:rsid w:val="006A60DD"/>
    <w:rsid w:val="006A64CE"/>
    <w:rsid w:val="006B005F"/>
    <w:rsid w:val="006B02F6"/>
    <w:rsid w:val="006B3134"/>
    <w:rsid w:val="006B4144"/>
    <w:rsid w:val="006B77DB"/>
    <w:rsid w:val="006C10CA"/>
    <w:rsid w:val="006C4C2A"/>
    <w:rsid w:val="006C6E34"/>
    <w:rsid w:val="006D2AAF"/>
    <w:rsid w:val="006D405A"/>
    <w:rsid w:val="006D7250"/>
    <w:rsid w:val="006E064E"/>
    <w:rsid w:val="006E1138"/>
    <w:rsid w:val="006E21B8"/>
    <w:rsid w:val="006E398C"/>
    <w:rsid w:val="006E3A3C"/>
    <w:rsid w:val="006E3D37"/>
    <w:rsid w:val="006E6168"/>
    <w:rsid w:val="006E6253"/>
    <w:rsid w:val="006E68A0"/>
    <w:rsid w:val="006F05AA"/>
    <w:rsid w:val="006F0BB2"/>
    <w:rsid w:val="006F1B9E"/>
    <w:rsid w:val="006F7471"/>
    <w:rsid w:val="0070199A"/>
    <w:rsid w:val="00701A77"/>
    <w:rsid w:val="007036E7"/>
    <w:rsid w:val="007047D3"/>
    <w:rsid w:val="007053AF"/>
    <w:rsid w:val="007074B6"/>
    <w:rsid w:val="00707507"/>
    <w:rsid w:val="00707C4C"/>
    <w:rsid w:val="007100B9"/>
    <w:rsid w:val="00710D9C"/>
    <w:rsid w:val="00711E31"/>
    <w:rsid w:val="00713129"/>
    <w:rsid w:val="00715A05"/>
    <w:rsid w:val="007204CD"/>
    <w:rsid w:val="00721E0D"/>
    <w:rsid w:val="007222E3"/>
    <w:rsid w:val="007229BE"/>
    <w:rsid w:val="007230E3"/>
    <w:rsid w:val="00724833"/>
    <w:rsid w:val="00724BB4"/>
    <w:rsid w:val="007254A8"/>
    <w:rsid w:val="007339F2"/>
    <w:rsid w:val="007354E7"/>
    <w:rsid w:val="0073753F"/>
    <w:rsid w:val="00737FF4"/>
    <w:rsid w:val="00740120"/>
    <w:rsid w:val="0074260B"/>
    <w:rsid w:val="00742B2E"/>
    <w:rsid w:val="00744627"/>
    <w:rsid w:val="007448DC"/>
    <w:rsid w:val="00745120"/>
    <w:rsid w:val="007469CB"/>
    <w:rsid w:val="00747E97"/>
    <w:rsid w:val="00751BCC"/>
    <w:rsid w:val="0075299C"/>
    <w:rsid w:val="00753889"/>
    <w:rsid w:val="00753B91"/>
    <w:rsid w:val="00753F72"/>
    <w:rsid w:val="0075466F"/>
    <w:rsid w:val="007547F4"/>
    <w:rsid w:val="0075495A"/>
    <w:rsid w:val="00755C94"/>
    <w:rsid w:val="00760BA5"/>
    <w:rsid w:val="00761185"/>
    <w:rsid w:val="00761638"/>
    <w:rsid w:val="00761A4A"/>
    <w:rsid w:val="00762488"/>
    <w:rsid w:val="00762825"/>
    <w:rsid w:val="00764B3E"/>
    <w:rsid w:val="0076683F"/>
    <w:rsid w:val="007677B8"/>
    <w:rsid w:val="00770154"/>
    <w:rsid w:val="007704F9"/>
    <w:rsid w:val="0077117F"/>
    <w:rsid w:val="007711DE"/>
    <w:rsid w:val="00772064"/>
    <w:rsid w:val="0077257E"/>
    <w:rsid w:val="007745C9"/>
    <w:rsid w:val="00783630"/>
    <w:rsid w:val="00784847"/>
    <w:rsid w:val="00784C02"/>
    <w:rsid w:val="00785E45"/>
    <w:rsid w:val="0078625C"/>
    <w:rsid w:val="0078761E"/>
    <w:rsid w:val="00790D14"/>
    <w:rsid w:val="00791F5A"/>
    <w:rsid w:val="00792FE4"/>
    <w:rsid w:val="007938C5"/>
    <w:rsid w:val="00795100"/>
    <w:rsid w:val="00795BD2"/>
    <w:rsid w:val="007A136A"/>
    <w:rsid w:val="007A2096"/>
    <w:rsid w:val="007A4BCE"/>
    <w:rsid w:val="007A4EA0"/>
    <w:rsid w:val="007A768C"/>
    <w:rsid w:val="007B0D05"/>
    <w:rsid w:val="007B234D"/>
    <w:rsid w:val="007B39F9"/>
    <w:rsid w:val="007B454E"/>
    <w:rsid w:val="007B648F"/>
    <w:rsid w:val="007B68F5"/>
    <w:rsid w:val="007B76FE"/>
    <w:rsid w:val="007C0B31"/>
    <w:rsid w:val="007C18A3"/>
    <w:rsid w:val="007C75FE"/>
    <w:rsid w:val="007D0A61"/>
    <w:rsid w:val="007D2342"/>
    <w:rsid w:val="007D2D0A"/>
    <w:rsid w:val="007D3BDB"/>
    <w:rsid w:val="007D407E"/>
    <w:rsid w:val="007E0838"/>
    <w:rsid w:val="007E1395"/>
    <w:rsid w:val="007E3B9B"/>
    <w:rsid w:val="007E77FA"/>
    <w:rsid w:val="007E7CFE"/>
    <w:rsid w:val="007E7FB0"/>
    <w:rsid w:val="007F1322"/>
    <w:rsid w:val="007F1F36"/>
    <w:rsid w:val="007F24C6"/>
    <w:rsid w:val="007F2BCA"/>
    <w:rsid w:val="007F5BA9"/>
    <w:rsid w:val="007F70F8"/>
    <w:rsid w:val="007F790E"/>
    <w:rsid w:val="00802B1F"/>
    <w:rsid w:val="00806EFA"/>
    <w:rsid w:val="0081054E"/>
    <w:rsid w:val="00811ED9"/>
    <w:rsid w:val="00812154"/>
    <w:rsid w:val="0081366A"/>
    <w:rsid w:val="008152CB"/>
    <w:rsid w:val="008168B7"/>
    <w:rsid w:val="0081769A"/>
    <w:rsid w:val="0082339B"/>
    <w:rsid w:val="008233F4"/>
    <w:rsid w:val="008239E4"/>
    <w:rsid w:val="00824915"/>
    <w:rsid w:val="00826068"/>
    <w:rsid w:val="008264CE"/>
    <w:rsid w:val="00830E83"/>
    <w:rsid w:val="0083142E"/>
    <w:rsid w:val="00831D6F"/>
    <w:rsid w:val="008358D1"/>
    <w:rsid w:val="00836520"/>
    <w:rsid w:val="00840D37"/>
    <w:rsid w:val="00842BA2"/>
    <w:rsid w:val="008438BD"/>
    <w:rsid w:val="00843D66"/>
    <w:rsid w:val="00844282"/>
    <w:rsid w:val="00844AFC"/>
    <w:rsid w:val="008469B3"/>
    <w:rsid w:val="0084792F"/>
    <w:rsid w:val="00852929"/>
    <w:rsid w:val="008531EA"/>
    <w:rsid w:val="00854570"/>
    <w:rsid w:val="00857003"/>
    <w:rsid w:val="00860BC3"/>
    <w:rsid w:val="0086204D"/>
    <w:rsid w:val="00863C9E"/>
    <w:rsid w:val="00865E4B"/>
    <w:rsid w:val="008662C9"/>
    <w:rsid w:val="00866380"/>
    <w:rsid w:val="00867466"/>
    <w:rsid w:val="00872F89"/>
    <w:rsid w:val="00880192"/>
    <w:rsid w:val="0088051F"/>
    <w:rsid w:val="00880B58"/>
    <w:rsid w:val="00881C1C"/>
    <w:rsid w:val="00882422"/>
    <w:rsid w:val="00882991"/>
    <w:rsid w:val="00883FD6"/>
    <w:rsid w:val="00884FC9"/>
    <w:rsid w:val="00886959"/>
    <w:rsid w:val="00887221"/>
    <w:rsid w:val="00891406"/>
    <w:rsid w:val="00892265"/>
    <w:rsid w:val="008927C3"/>
    <w:rsid w:val="008929ED"/>
    <w:rsid w:val="00892B06"/>
    <w:rsid w:val="00894158"/>
    <w:rsid w:val="00896C1E"/>
    <w:rsid w:val="0089760D"/>
    <w:rsid w:val="008A0D1E"/>
    <w:rsid w:val="008A3B16"/>
    <w:rsid w:val="008A4BC4"/>
    <w:rsid w:val="008A578B"/>
    <w:rsid w:val="008B033B"/>
    <w:rsid w:val="008B1E50"/>
    <w:rsid w:val="008B1EC7"/>
    <w:rsid w:val="008B2B45"/>
    <w:rsid w:val="008B3000"/>
    <w:rsid w:val="008B3295"/>
    <w:rsid w:val="008B5423"/>
    <w:rsid w:val="008B5791"/>
    <w:rsid w:val="008B5AC9"/>
    <w:rsid w:val="008B637F"/>
    <w:rsid w:val="008B6511"/>
    <w:rsid w:val="008B7C0A"/>
    <w:rsid w:val="008C05C1"/>
    <w:rsid w:val="008C0F7A"/>
    <w:rsid w:val="008C0FFE"/>
    <w:rsid w:val="008C153A"/>
    <w:rsid w:val="008C2041"/>
    <w:rsid w:val="008C2B14"/>
    <w:rsid w:val="008C2BB7"/>
    <w:rsid w:val="008C2E32"/>
    <w:rsid w:val="008C3245"/>
    <w:rsid w:val="008C39C4"/>
    <w:rsid w:val="008C3C61"/>
    <w:rsid w:val="008C4D1D"/>
    <w:rsid w:val="008C504D"/>
    <w:rsid w:val="008C5961"/>
    <w:rsid w:val="008C6133"/>
    <w:rsid w:val="008C7253"/>
    <w:rsid w:val="008D0407"/>
    <w:rsid w:val="008D153A"/>
    <w:rsid w:val="008D24C7"/>
    <w:rsid w:val="008D3930"/>
    <w:rsid w:val="008D4D35"/>
    <w:rsid w:val="008D5D7D"/>
    <w:rsid w:val="008D649A"/>
    <w:rsid w:val="008D6F14"/>
    <w:rsid w:val="008E73BC"/>
    <w:rsid w:val="008F0168"/>
    <w:rsid w:val="008F08C9"/>
    <w:rsid w:val="008F23BB"/>
    <w:rsid w:val="008F3313"/>
    <w:rsid w:val="008F370B"/>
    <w:rsid w:val="008F37FE"/>
    <w:rsid w:val="008F4A08"/>
    <w:rsid w:val="008F5DB9"/>
    <w:rsid w:val="008F6265"/>
    <w:rsid w:val="008F7020"/>
    <w:rsid w:val="00900921"/>
    <w:rsid w:val="00902195"/>
    <w:rsid w:val="00904D48"/>
    <w:rsid w:val="0090672A"/>
    <w:rsid w:val="00912493"/>
    <w:rsid w:val="00913A78"/>
    <w:rsid w:val="00914C7C"/>
    <w:rsid w:val="0091627E"/>
    <w:rsid w:val="00916869"/>
    <w:rsid w:val="00916F4D"/>
    <w:rsid w:val="00917419"/>
    <w:rsid w:val="009205C9"/>
    <w:rsid w:val="00920C29"/>
    <w:rsid w:val="00924413"/>
    <w:rsid w:val="009250C0"/>
    <w:rsid w:val="009271E6"/>
    <w:rsid w:val="00927F95"/>
    <w:rsid w:val="00930E77"/>
    <w:rsid w:val="00930FB2"/>
    <w:rsid w:val="00931330"/>
    <w:rsid w:val="00931443"/>
    <w:rsid w:val="009338A6"/>
    <w:rsid w:val="00933A3D"/>
    <w:rsid w:val="00934C32"/>
    <w:rsid w:val="00935614"/>
    <w:rsid w:val="009404B2"/>
    <w:rsid w:val="00942B49"/>
    <w:rsid w:val="00943F32"/>
    <w:rsid w:val="009447F6"/>
    <w:rsid w:val="00944AB1"/>
    <w:rsid w:val="009459B9"/>
    <w:rsid w:val="00946A38"/>
    <w:rsid w:val="00947E80"/>
    <w:rsid w:val="0095072D"/>
    <w:rsid w:val="00950A27"/>
    <w:rsid w:val="00951027"/>
    <w:rsid w:val="00951553"/>
    <w:rsid w:val="00952422"/>
    <w:rsid w:val="0095276D"/>
    <w:rsid w:val="0095373F"/>
    <w:rsid w:val="00953CD0"/>
    <w:rsid w:val="00954AE6"/>
    <w:rsid w:val="00954CC6"/>
    <w:rsid w:val="009556F8"/>
    <w:rsid w:val="00955D0E"/>
    <w:rsid w:val="009576DD"/>
    <w:rsid w:val="00961FF8"/>
    <w:rsid w:val="009620E7"/>
    <w:rsid w:val="00964B2C"/>
    <w:rsid w:val="00964E13"/>
    <w:rsid w:val="00967196"/>
    <w:rsid w:val="0097198E"/>
    <w:rsid w:val="009728A7"/>
    <w:rsid w:val="00973593"/>
    <w:rsid w:val="009748B9"/>
    <w:rsid w:val="009755F4"/>
    <w:rsid w:val="0097573F"/>
    <w:rsid w:val="0098153A"/>
    <w:rsid w:val="00985E41"/>
    <w:rsid w:val="00986AF0"/>
    <w:rsid w:val="00986D00"/>
    <w:rsid w:val="0099021B"/>
    <w:rsid w:val="009927A4"/>
    <w:rsid w:val="00993839"/>
    <w:rsid w:val="00993C76"/>
    <w:rsid w:val="00994B6E"/>
    <w:rsid w:val="00995175"/>
    <w:rsid w:val="00995794"/>
    <w:rsid w:val="00995DA3"/>
    <w:rsid w:val="009976D8"/>
    <w:rsid w:val="009A0429"/>
    <w:rsid w:val="009A0430"/>
    <w:rsid w:val="009A49C8"/>
    <w:rsid w:val="009B0465"/>
    <w:rsid w:val="009B1796"/>
    <w:rsid w:val="009C014A"/>
    <w:rsid w:val="009C3DE7"/>
    <w:rsid w:val="009C3EDD"/>
    <w:rsid w:val="009D1026"/>
    <w:rsid w:val="009D1922"/>
    <w:rsid w:val="009D1B40"/>
    <w:rsid w:val="009D1BE8"/>
    <w:rsid w:val="009D4776"/>
    <w:rsid w:val="009D5A01"/>
    <w:rsid w:val="009D672E"/>
    <w:rsid w:val="009E4AC6"/>
    <w:rsid w:val="009E4B48"/>
    <w:rsid w:val="009E5222"/>
    <w:rsid w:val="009E5B9B"/>
    <w:rsid w:val="009E6EF5"/>
    <w:rsid w:val="009E75A0"/>
    <w:rsid w:val="009F1193"/>
    <w:rsid w:val="009F14DD"/>
    <w:rsid w:val="009F3078"/>
    <w:rsid w:val="009F4626"/>
    <w:rsid w:val="009F4A2B"/>
    <w:rsid w:val="009F779D"/>
    <w:rsid w:val="00A02A52"/>
    <w:rsid w:val="00A02AF8"/>
    <w:rsid w:val="00A02DBD"/>
    <w:rsid w:val="00A02E8A"/>
    <w:rsid w:val="00A05394"/>
    <w:rsid w:val="00A05517"/>
    <w:rsid w:val="00A05A67"/>
    <w:rsid w:val="00A05F68"/>
    <w:rsid w:val="00A064A2"/>
    <w:rsid w:val="00A07F08"/>
    <w:rsid w:val="00A10321"/>
    <w:rsid w:val="00A1256B"/>
    <w:rsid w:val="00A15B69"/>
    <w:rsid w:val="00A164FC"/>
    <w:rsid w:val="00A21568"/>
    <w:rsid w:val="00A21A73"/>
    <w:rsid w:val="00A2234A"/>
    <w:rsid w:val="00A22684"/>
    <w:rsid w:val="00A2391F"/>
    <w:rsid w:val="00A2430D"/>
    <w:rsid w:val="00A250EA"/>
    <w:rsid w:val="00A2642A"/>
    <w:rsid w:val="00A27F26"/>
    <w:rsid w:val="00A30DF0"/>
    <w:rsid w:val="00A3398E"/>
    <w:rsid w:val="00A352FD"/>
    <w:rsid w:val="00A35932"/>
    <w:rsid w:val="00A35C79"/>
    <w:rsid w:val="00A35CCE"/>
    <w:rsid w:val="00A37700"/>
    <w:rsid w:val="00A41A5A"/>
    <w:rsid w:val="00A420F6"/>
    <w:rsid w:val="00A427A3"/>
    <w:rsid w:val="00A4372E"/>
    <w:rsid w:val="00A43755"/>
    <w:rsid w:val="00A441E7"/>
    <w:rsid w:val="00A443ED"/>
    <w:rsid w:val="00A45329"/>
    <w:rsid w:val="00A4536D"/>
    <w:rsid w:val="00A455C8"/>
    <w:rsid w:val="00A4585E"/>
    <w:rsid w:val="00A45B63"/>
    <w:rsid w:val="00A45E01"/>
    <w:rsid w:val="00A46FFC"/>
    <w:rsid w:val="00A509C7"/>
    <w:rsid w:val="00A52DEB"/>
    <w:rsid w:val="00A54F45"/>
    <w:rsid w:val="00A554B6"/>
    <w:rsid w:val="00A55E69"/>
    <w:rsid w:val="00A575C7"/>
    <w:rsid w:val="00A57A59"/>
    <w:rsid w:val="00A60861"/>
    <w:rsid w:val="00A633BC"/>
    <w:rsid w:val="00A63D35"/>
    <w:rsid w:val="00A63F93"/>
    <w:rsid w:val="00A64008"/>
    <w:rsid w:val="00A644A4"/>
    <w:rsid w:val="00A645B4"/>
    <w:rsid w:val="00A64DBE"/>
    <w:rsid w:val="00A64F3F"/>
    <w:rsid w:val="00A65239"/>
    <w:rsid w:val="00A670DC"/>
    <w:rsid w:val="00A67928"/>
    <w:rsid w:val="00A71001"/>
    <w:rsid w:val="00A7203A"/>
    <w:rsid w:val="00A743C4"/>
    <w:rsid w:val="00A755D6"/>
    <w:rsid w:val="00A76823"/>
    <w:rsid w:val="00A7743F"/>
    <w:rsid w:val="00A818C1"/>
    <w:rsid w:val="00A82AC1"/>
    <w:rsid w:val="00A83102"/>
    <w:rsid w:val="00A85F15"/>
    <w:rsid w:val="00A903D3"/>
    <w:rsid w:val="00A93180"/>
    <w:rsid w:val="00A932B4"/>
    <w:rsid w:val="00A93E39"/>
    <w:rsid w:val="00A94945"/>
    <w:rsid w:val="00A95E0A"/>
    <w:rsid w:val="00A9770F"/>
    <w:rsid w:val="00A97AD8"/>
    <w:rsid w:val="00AA29D9"/>
    <w:rsid w:val="00AA2A29"/>
    <w:rsid w:val="00AA2C99"/>
    <w:rsid w:val="00AA47BF"/>
    <w:rsid w:val="00AA6EE9"/>
    <w:rsid w:val="00AA7D68"/>
    <w:rsid w:val="00AB0BD5"/>
    <w:rsid w:val="00AB2068"/>
    <w:rsid w:val="00AB2F49"/>
    <w:rsid w:val="00AB561C"/>
    <w:rsid w:val="00AB597C"/>
    <w:rsid w:val="00AB6952"/>
    <w:rsid w:val="00AB6F46"/>
    <w:rsid w:val="00AB78E5"/>
    <w:rsid w:val="00AC27DF"/>
    <w:rsid w:val="00AC5EC7"/>
    <w:rsid w:val="00AC7262"/>
    <w:rsid w:val="00AC7F26"/>
    <w:rsid w:val="00AD0026"/>
    <w:rsid w:val="00AD1333"/>
    <w:rsid w:val="00AD15FC"/>
    <w:rsid w:val="00AD261A"/>
    <w:rsid w:val="00AD3353"/>
    <w:rsid w:val="00AD34FB"/>
    <w:rsid w:val="00AD56A5"/>
    <w:rsid w:val="00AD728D"/>
    <w:rsid w:val="00AD7AFD"/>
    <w:rsid w:val="00AE091A"/>
    <w:rsid w:val="00AE1F33"/>
    <w:rsid w:val="00AE23D0"/>
    <w:rsid w:val="00AE29DA"/>
    <w:rsid w:val="00AE333A"/>
    <w:rsid w:val="00AE4FAD"/>
    <w:rsid w:val="00AE5462"/>
    <w:rsid w:val="00AE6392"/>
    <w:rsid w:val="00AE6857"/>
    <w:rsid w:val="00AE7D96"/>
    <w:rsid w:val="00AF0BDE"/>
    <w:rsid w:val="00AF66E1"/>
    <w:rsid w:val="00AF6C36"/>
    <w:rsid w:val="00B00CAC"/>
    <w:rsid w:val="00B01AA8"/>
    <w:rsid w:val="00B01C5B"/>
    <w:rsid w:val="00B027AF"/>
    <w:rsid w:val="00B02C0F"/>
    <w:rsid w:val="00B04C15"/>
    <w:rsid w:val="00B063A4"/>
    <w:rsid w:val="00B07495"/>
    <w:rsid w:val="00B11B17"/>
    <w:rsid w:val="00B1238C"/>
    <w:rsid w:val="00B15D9D"/>
    <w:rsid w:val="00B16795"/>
    <w:rsid w:val="00B168F9"/>
    <w:rsid w:val="00B17492"/>
    <w:rsid w:val="00B23981"/>
    <w:rsid w:val="00B23BA3"/>
    <w:rsid w:val="00B244E6"/>
    <w:rsid w:val="00B2502A"/>
    <w:rsid w:val="00B2648A"/>
    <w:rsid w:val="00B301C9"/>
    <w:rsid w:val="00B330F0"/>
    <w:rsid w:val="00B344F5"/>
    <w:rsid w:val="00B34963"/>
    <w:rsid w:val="00B367EB"/>
    <w:rsid w:val="00B37FE9"/>
    <w:rsid w:val="00B40459"/>
    <w:rsid w:val="00B454C7"/>
    <w:rsid w:val="00B456DA"/>
    <w:rsid w:val="00B45A5F"/>
    <w:rsid w:val="00B45BD2"/>
    <w:rsid w:val="00B45CE9"/>
    <w:rsid w:val="00B45DA7"/>
    <w:rsid w:val="00B50C53"/>
    <w:rsid w:val="00B5281E"/>
    <w:rsid w:val="00B52881"/>
    <w:rsid w:val="00B52C33"/>
    <w:rsid w:val="00B543DF"/>
    <w:rsid w:val="00B5500C"/>
    <w:rsid w:val="00B573E9"/>
    <w:rsid w:val="00B60B48"/>
    <w:rsid w:val="00B62BEF"/>
    <w:rsid w:val="00B66F7E"/>
    <w:rsid w:val="00B6713F"/>
    <w:rsid w:val="00B704FA"/>
    <w:rsid w:val="00B72764"/>
    <w:rsid w:val="00B736CB"/>
    <w:rsid w:val="00B7775E"/>
    <w:rsid w:val="00B778CD"/>
    <w:rsid w:val="00B80313"/>
    <w:rsid w:val="00B80E42"/>
    <w:rsid w:val="00B80F04"/>
    <w:rsid w:val="00B8173C"/>
    <w:rsid w:val="00B829C2"/>
    <w:rsid w:val="00B82D63"/>
    <w:rsid w:val="00B84812"/>
    <w:rsid w:val="00B8701E"/>
    <w:rsid w:val="00B871EC"/>
    <w:rsid w:val="00B9483B"/>
    <w:rsid w:val="00B95112"/>
    <w:rsid w:val="00B95B84"/>
    <w:rsid w:val="00B95D5A"/>
    <w:rsid w:val="00B96CE2"/>
    <w:rsid w:val="00BA1D9B"/>
    <w:rsid w:val="00BA31A3"/>
    <w:rsid w:val="00BA3CB7"/>
    <w:rsid w:val="00BA6F79"/>
    <w:rsid w:val="00BB07F2"/>
    <w:rsid w:val="00BB0E6D"/>
    <w:rsid w:val="00BB1900"/>
    <w:rsid w:val="00BB192F"/>
    <w:rsid w:val="00BB1DDB"/>
    <w:rsid w:val="00BB2006"/>
    <w:rsid w:val="00BB2682"/>
    <w:rsid w:val="00BB3157"/>
    <w:rsid w:val="00BB4C0B"/>
    <w:rsid w:val="00BB4CBA"/>
    <w:rsid w:val="00BB7759"/>
    <w:rsid w:val="00BC0C14"/>
    <w:rsid w:val="00BC2A06"/>
    <w:rsid w:val="00BC4B54"/>
    <w:rsid w:val="00BC5302"/>
    <w:rsid w:val="00BC78E7"/>
    <w:rsid w:val="00BD1E16"/>
    <w:rsid w:val="00BD24A3"/>
    <w:rsid w:val="00BD4F2D"/>
    <w:rsid w:val="00BE0473"/>
    <w:rsid w:val="00BE2E5A"/>
    <w:rsid w:val="00BE34C4"/>
    <w:rsid w:val="00BE4761"/>
    <w:rsid w:val="00BE4BC5"/>
    <w:rsid w:val="00BE5582"/>
    <w:rsid w:val="00BE6350"/>
    <w:rsid w:val="00BE6942"/>
    <w:rsid w:val="00BE7E6F"/>
    <w:rsid w:val="00BF028C"/>
    <w:rsid w:val="00BF1465"/>
    <w:rsid w:val="00BF188D"/>
    <w:rsid w:val="00BF4903"/>
    <w:rsid w:val="00BF60C2"/>
    <w:rsid w:val="00BF6315"/>
    <w:rsid w:val="00BF6AA5"/>
    <w:rsid w:val="00BF6B70"/>
    <w:rsid w:val="00C013D2"/>
    <w:rsid w:val="00C01DDD"/>
    <w:rsid w:val="00C01E95"/>
    <w:rsid w:val="00C1027B"/>
    <w:rsid w:val="00C1151A"/>
    <w:rsid w:val="00C120F3"/>
    <w:rsid w:val="00C1268E"/>
    <w:rsid w:val="00C155F3"/>
    <w:rsid w:val="00C16139"/>
    <w:rsid w:val="00C1648B"/>
    <w:rsid w:val="00C168F3"/>
    <w:rsid w:val="00C17334"/>
    <w:rsid w:val="00C17A08"/>
    <w:rsid w:val="00C17E35"/>
    <w:rsid w:val="00C17E78"/>
    <w:rsid w:val="00C20A67"/>
    <w:rsid w:val="00C233F9"/>
    <w:rsid w:val="00C2392F"/>
    <w:rsid w:val="00C260E6"/>
    <w:rsid w:val="00C27C6A"/>
    <w:rsid w:val="00C30A7A"/>
    <w:rsid w:val="00C30F6B"/>
    <w:rsid w:val="00C31062"/>
    <w:rsid w:val="00C319D0"/>
    <w:rsid w:val="00C34375"/>
    <w:rsid w:val="00C3474F"/>
    <w:rsid w:val="00C35419"/>
    <w:rsid w:val="00C35CCE"/>
    <w:rsid w:val="00C36019"/>
    <w:rsid w:val="00C36104"/>
    <w:rsid w:val="00C362C8"/>
    <w:rsid w:val="00C37249"/>
    <w:rsid w:val="00C402DC"/>
    <w:rsid w:val="00C473AA"/>
    <w:rsid w:val="00C513C5"/>
    <w:rsid w:val="00C515E1"/>
    <w:rsid w:val="00C51D36"/>
    <w:rsid w:val="00C51ECE"/>
    <w:rsid w:val="00C54522"/>
    <w:rsid w:val="00C54E1C"/>
    <w:rsid w:val="00C553C5"/>
    <w:rsid w:val="00C55D1B"/>
    <w:rsid w:val="00C56D79"/>
    <w:rsid w:val="00C56F2E"/>
    <w:rsid w:val="00C606EE"/>
    <w:rsid w:val="00C60E6B"/>
    <w:rsid w:val="00C628DD"/>
    <w:rsid w:val="00C63FDB"/>
    <w:rsid w:val="00C64B94"/>
    <w:rsid w:val="00C6548F"/>
    <w:rsid w:val="00C66797"/>
    <w:rsid w:val="00C7010D"/>
    <w:rsid w:val="00C7033C"/>
    <w:rsid w:val="00C7094C"/>
    <w:rsid w:val="00C72911"/>
    <w:rsid w:val="00C73AA3"/>
    <w:rsid w:val="00C73D1F"/>
    <w:rsid w:val="00C7432A"/>
    <w:rsid w:val="00C74F6B"/>
    <w:rsid w:val="00C764D4"/>
    <w:rsid w:val="00C76F25"/>
    <w:rsid w:val="00C77172"/>
    <w:rsid w:val="00C77844"/>
    <w:rsid w:val="00C8226E"/>
    <w:rsid w:val="00C82C53"/>
    <w:rsid w:val="00C83D7B"/>
    <w:rsid w:val="00C84719"/>
    <w:rsid w:val="00C85D0E"/>
    <w:rsid w:val="00C86FE7"/>
    <w:rsid w:val="00C87394"/>
    <w:rsid w:val="00C92134"/>
    <w:rsid w:val="00C947B7"/>
    <w:rsid w:val="00CA0CD3"/>
    <w:rsid w:val="00CA0E7D"/>
    <w:rsid w:val="00CA1FCD"/>
    <w:rsid w:val="00CA3289"/>
    <w:rsid w:val="00CA4474"/>
    <w:rsid w:val="00CA4DAE"/>
    <w:rsid w:val="00CA5534"/>
    <w:rsid w:val="00CA75C8"/>
    <w:rsid w:val="00CB125F"/>
    <w:rsid w:val="00CB1BB5"/>
    <w:rsid w:val="00CB2E7D"/>
    <w:rsid w:val="00CB5C47"/>
    <w:rsid w:val="00CB5D3C"/>
    <w:rsid w:val="00CB7D6B"/>
    <w:rsid w:val="00CC1260"/>
    <w:rsid w:val="00CC1F13"/>
    <w:rsid w:val="00CC2E58"/>
    <w:rsid w:val="00CC2EEE"/>
    <w:rsid w:val="00CC3BB9"/>
    <w:rsid w:val="00CC7B92"/>
    <w:rsid w:val="00CD30D5"/>
    <w:rsid w:val="00CD4132"/>
    <w:rsid w:val="00CD4442"/>
    <w:rsid w:val="00CD5684"/>
    <w:rsid w:val="00CD749D"/>
    <w:rsid w:val="00CE0566"/>
    <w:rsid w:val="00CE18C7"/>
    <w:rsid w:val="00CE32A6"/>
    <w:rsid w:val="00CE4411"/>
    <w:rsid w:val="00CE486C"/>
    <w:rsid w:val="00CE6127"/>
    <w:rsid w:val="00CF3DFF"/>
    <w:rsid w:val="00CF3F7A"/>
    <w:rsid w:val="00CF7486"/>
    <w:rsid w:val="00D0001F"/>
    <w:rsid w:val="00D0040A"/>
    <w:rsid w:val="00D02746"/>
    <w:rsid w:val="00D03409"/>
    <w:rsid w:val="00D03A2F"/>
    <w:rsid w:val="00D040BD"/>
    <w:rsid w:val="00D04886"/>
    <w:rsid w:val="00D04B74"/>
    <w:rsid w:val="00D04F6E"/>
    <w:rsid w:val="00D121C1"/>
    <w:rsid w:val="00D12555"/>
    <w:rsid w:val="00D12995"/>
    <w:rsid w:val="00D14A37"/>
    <w:rsid w:val="00D14A9D"/>
    <w:rsid w:val="00D15729"/>
    <w:rsid w:val="00D15AC3"/>
    <w:rsid w:val="00D17D17"/>
    <w:rsid w:val="00D20410"/>
    <w:rsid w:val="00D214F7"/>
    <w:rsid w:val="00D21D1B"/>
    <w:rsid w:val="00D21F68"/>
    <w:rsid w:val="00D24993"/>
    <w:rsid w:val="00D27174"/>
    <w:rsid w:val="00D30375"/>
    <w:rsid w:val="00D309A3"/>
    <w:rsid w:val="00D3219D"/>
    <w:rsid w:val="00D323A8"/>
    <w:rsid w:val="00D35A35"/>
    <w:rsid w:val="00D35B62"/>
    <w:rsid w:val="00D3779C"/>
    <w:rsid w:val="00D40060"/>
    <w:rsid w:val="00D40784"/>
    <w:rsid w:val="00D44282"/>
    <w:rsid w:val="00D4503A"/>
    <w:rsid w:val="00D47FBF"/>
    <w:rsid w:val="00D52754"/>
    <w:rsid w:val="00D545B4"/>
    <w:rsid w:val="00D549C7"/>
    <w:rsid w:val="00D55B4E"/>
    <w:rsid w:val="00D60234"/>
    <w:rsid w:val="00D61136"/>
    <w:rsid w:val="00D613DD"/>
    <w:rsid w:val="00D6194E"/>
    <w:rsid w:val="00D62FB8"/>
    <w:rsid w:val="00D67264"/>
    <w:rsid w:val="00D70ADA"/>
    <w:rsid w:val="00D70FA3"/>
    <w:rsid w:val="00D71945"/>
    <w:rsid w:val="00D72F1E"/>
    <w:rsid w:val="00D74013"/>
    <w:rsid w:val="00D74482"/>
    <w:rsid w:val="00D75712"/>
    <w:rsid w:val="00D75C9D"/>
    <w:rsid w:val="00D81AB4"/>
    <w:rsid w:val="00D81BA8"/>
    <w:rsid w:val="00D83792"/>
    <w:rsid w:val="00D846D3"/>
    <w:rsid w:val="00D863AD"/>
    <w:rsid w:val="00D87EC4"/>
    <w:rsid w:val="00D90291"/>
    <w:rsid w:val="00D90CA8"/>
    <w:rsid w:val="00D925DB"/>
    <w:rsid w:val="00D92629"/>
    <w:rsid w:val="00D95FE1"/>
    <w:rsid w:val="00D96E1E"/>
    <w:rsid w:val="00DA1E81"/>
    <w:rsid w:val="00DA281D"/>
    <w:rsid w:val="00DA3C2C"/>
    <w:rsid w:val="00DA445B"/>
    <w:rsid w:val="00DA5C4D"/>
    <w:rsid w:val="00DA686A"/>
    <w:rsid w:val="00DA7639"/>
    <w:rsid w:val="00DB0917"/>
    <w:rsid w:val="00DB0DAE"/>
    <w:rsid w:val="00DB1E25"/>
    <w:rsid w:val="00DB2285"/>
    <w:rsid w:val="00DB2A8A"/>
    <w:rsid w:val="00DB2BA3"/>
    <w:rsid w:val="00DB6051"/>
    <w:rsid w:val="00DB651D"/>
    <w:rsid w:val="00DB73F1"/>
    <w:rsid w:val="00DB7D9D"/>
    <w:rsid w:val="00DC0686"/>
    <w:rsid w:val="00DC097D"/>
    <w:rsid w:val="00DC2737"/>
    <w:rsid w:val="00DC2FBE"/>
    <w:rsid w:val="00DC30ED"/>
    <w:rsid w:val="00DC4200"/>
    <w:rsid w:val="00DC6EDA"/>
    <w:rsid w:val="00DD0979"/>
    <w:rsid w:val="00DD1951"/>
    <w:rsid w:val="00DD4CA3"/>
    <w:rsid w:val="00DD5CFC"/>
    <w:rsid w:val="00DD5FEC"/>
    <w:rsid w:val="00DD6773"/>
    <w:rsid w:val="00DD6C77"/>
    <w:rsid w:val="00DE2260"/>
    <w:rsid w:val="00DE2749"/>
    <w:rsid w:val="00DE2C3C"/>
    <w:rsid w:val="00DE351B"/>
    <w:rsid w:val="00DE3CA8"/>
    <w:rsid w:val="00DE497C"/>
    <w:rsid w:val="00DE4B31"/>
    <w:rsid w:val="00DE4DDC"/>
    <w:rsid w:val="00DE5E84"/>
    <w:rsid w:val="00DE624D"/>
    <w:rsid w:val="00DE7314"/>
    <w:rsid w:val="00DE7658"/>
    <w:rsid w:val="00DF0CA7"/>
    <w:rsid w:val="00DF30D7"/>
    <w:rsid w:val="00DF4CC7"/>
    <w:rsid w:val="00DF5163"/>
    <w:rsid w:val="00DF55A1"/>
    <w:rsid w:val="00DF5C33"/>
    <w:rsid w:val="00DF5C85"/>
    <w:rsid w:val="00E02200"/>
    <w:rsid w:val="00E02D05"/>
    <w:rsid w:val="00E0377E"/>
    <w:rsid w:val="00E03D8D"/>
    <w:rsid w:val="00E05878"/>
    <w:rsid w:val="00E111C6"/>
    <w:rsid w:val="00E12612"/>
    <w:rsid w:val="00E13198"/>
    <w:rsid w:val="00E13B11"/>
    <w:rsid w:val="00E14932"/>
    <w:rsid w:val="00E14C1A"/>
    <w:rsid w:val="00E167DA"/>
    <w:rsid w:val="00E1718D"/>
    <w:rsid w:val="00E175F9"/>
    <w:rsid w:val="00E1772F"/>
    <w:rsid w:val="00E20646"/>
    <w:rsid w:val="00E20E8D"/>
    <w:rsid w:val="00E2200F"/>
    <w:rsid w:val="00E2244F"/>
    <w:rsid w:val="00E22734"/>
    <w:rsid w:val="00E248DF"/>
    <w:rsid w:val="00E25C03"/>
    <w:rsid w:val="00E26415"/>
    <w:rsid w:val="00E26EA0"/>
    <w:rsid w:val="00E2764A"/>
    <w:rsid w:val="00E27B1E"/>
    <w:rsid w:val="00E33CCB"/>
    <w:rsid w:val="00E33D71"/>
    <w:rsid w:val="00E35C0B"/>
    <w:rsid w:val="00E402C0"/>
    <w:rsid w:val="00E42A21"/>
    <w:rsid w:val="00E442B6"/>
    <w:rsid w:val="00E51948"/>
    <w:rsid w:val="00E51DFC"/>
    <w:rsid w:val="00E535E3"/>
    <w:rsid w:val="00E5385C"/>
    <w:rsid w:val="00E53AFD"/>
    <w:rsid w:val="00E53F74"/>
    <w:rsid w:val="00E5412C"/>
    <w:rsid w:val="00E56E64"/>
    <w:rsid w:val="00E57349"/>
    <w:rsid w:val="00E60831"/>
    <w:rsid w:val="00E625D8"/>
    <w:rsid w:val="00E64C5C"/>
    <w:rsid w:val="00E650BF"/>
    <w:rsid w:val="00E6599E"/>
    <w:rsid w:val="00E65DB4"/>
    <w:rsid w:val="00E66FD9"/>
    <w:rsid w:val="00E707F1"/>
    <w:rsid w:val="00E75534"/>
    <w:rsid w:val="00E76042"/>
    <w:rsid w:val="00E76617"/>
    <w:rsid w:val="00E776E8"/>
    <w:rsid w:val="00E7789F"/>
    <w:rsid w:val="00E80622"/>
    <w:rsid w:val="00E80D52"/>
    <w:rsid w:val="00E822C7"/>
    <w:rsid w:val="00E83A72"/>
    <w:rsid w:val="00E872F2"/>
    <w:rsid w:val="00E90564"/>
    <w:rsid w:val="00E9085B"/>
    <w:rsid w:val="00E922A4"/>
    <w:rsid w:val="00E9257E"/>
    <w:rsid w:val="00E92E3A"/>
    <w:rsid w:val="00E968A2"/>
    <w:rsid w:val="00E97859"/>
    <w:rsid w:val="00EA1E2C"/>
    <w:rsid w:val="00EA2A04"/>
    <w:rsid w:val="00EA38BA"/>
    <w:rsid w:val="00EA4584"/>
    <w:rsid w:val="00EA55BD"/>
    <w:rsid w:val="00EA6FE0"/>
    <w:rsid w:val="00EA77C7"/>
    <w:rsid w:val="00EB04CA"/>
    <w:rsid w:val="00EB39A4"/>
    <w:rsid w:val="00EB4EB6"/>
    <w:rsid w:val="00EC1D63"/>
    <w:rsid w:val="00EC3869"/>
    <w:rsid w:val="00EC7175"/>
    <w:rsid w:val="00EC7274"/>
    <w:rsid w:val="00EC7316"/>
    <w:rsid w:val="00EC74CE"/>
    <w:rsid w:val="00ED11EF"/>
    <w:rsid w:val="00ED49AB"/>
    <w:rsid w:val="00ED522D"/>
    <w:rsid w:val="00ED6116"/>
    <w:rsid w:val="00ED644F"/>
    <w:rsid w:val="00EE040C"/>
    <w:rsid w:val="00EE0F62"/>
    <w:rsid w:val="00EE4666"/>
    <w:rsid w:val="00EE47DD"/>
    <w:rsid w:val="00EE510D"/>
    <w:rsid w:val="00EE634E"/>
    <w:rsid w:val="00EE64B6"/>
    <w:rsid w:val="00EF15E3"/>
    <w:rsid w:val="00EF2B88"/>
    <w:rsid w:val="00EF6625"/>
    <w:rsid w:val="00EF7991"/>
    <w:rsid w:val="00EF7C77"/>
    <w:rsid w:val="00F004C9"/>
    <w:rsid w:val="00F01708"/>
    <w:rsid w:val="00F0175C"/>
    <w:rsid w:val="00F028B8"/>
    <w:rsid w:val="00F03110"/>
    <w:rsid w:val="00F03306"/>
    <w:rsid w:val="00F03643"/>
    <w:rsid w:val="00F04AAD"/>
    <w:rsid w:val="00F07312"/>
    <w:rsid w:val="00F0781A"/>
    <w:rsid w:val="00F1026A"/>
    <w:rsid w:val="00F10432"/>
    <w:rsid w:val="00F17465"/>
    <w:rsid w:val="00F17862"/>
    <w:rsid w:val="00F17F60"/>
    <w:rsid w:val="00F20BBB"/>
    <w:rsid w:val="00F214AB"/>
    <w:rsid w:val="00F22D3D"/>
    <w:rsid w:val="00F23322"/>
    <w:rsid w:val="00F241EF"/>
    <w:rsid w:val="00F243F8"/>
    <w:rsid w:val="00F253CA"/>
    <w:rsid w:val="00F26565"/>
    <w:rsid w:val="00F3067C"/>
    <w:rsid w:val="00F32E68"/>
    <w:rsid w:val="00F33067"/>
    <w:rsid w:val="00F3330E"/>
    <w:rsid w:val="00F33EF1"/>
    <w:rsid w:val="00F3503D"/>
    <w:rsid w:val="00F352EF"/>
    <w:rsid w:val="00F37107"/>
    <w:rsid w:val="00F3724A"/>
    <w:rsid w:val="00F468A1"/>
    <w:rsid w:val="00F47BDE"/>
    <w:rsid w:val="00F47E2A"/>
    <w:rsid w:val="00F54DF6"/>
    <w:rsid w:val="00F55E54"/>
    <w:rsid w:val="00F5608D"/>
    <w:rsid w:val="00F578E2"/>
    <w:rsid w:val="00F61F2C"/>
    <w:rsid w:val="00F62B50"/>
    <w:rsid w:val="00F62BE0"/>
    <w:rsid w:val="00F63980"/>
    <w:rsid w:val="00F64576"/>
    <w:rsid w:val="00F64A39"/>
    <w:rsid w:val="00F651A3"/>
    <w:rsid w:val="00F66C6C"/>
    <w:rsid w:val="00F71DB2"/>
    <w:rsid w:val="00F73ABF"/>
    <w:rsid w:val="00F743F7"/>
    <w:rsid w:val="00F805C3"/>
    <w:rsid w:val="00F82C7E"/>
    <w:rsid w:val="00F87AF0"/>
    <w:rsid w:val="00F87FB6"/>
    <w:rsid w:val="00F91F78"/>
    <w:rsid w:val="00F9552A"/>
    <w:rsid w:val="00F95536"/>
    <w:rsid w:val="00F976DE"/>
    <w:rsid w:val="00FA1B4B"/>
    <w:rsid w:val="00FA256D"/>
    <w:rsid w:val="00FA2FBE"/>
    <w:rsid w:val="00FA36D2"/>
    <w:rsid w:val="00FA3DB2"/>
    <w:rsid w:val="00FA4038"/>
    <w:rsid w:val="00FA4944"/>
    <w:rsid w:val="00FA630F"/>
    <w:rsid w:val="00FA653D"/>
    <w:rsid w:val="00FA793C"/>
    <w:rsid w:val="00FA7C5A"/>
    <w:rsid w:val="00FB04CE"/>
    <w:rsid w:val="00FB216F"/>
    <w:rsid w:val="00FB3405"/>
    <w:rsid w:val="00FB71B7"/>
    <w:rsid w:val="00FC18E5"/>
    <w:rsid w:val="00FC3E14"/>
    <w:rsid w:val="00FC3F54"/>
    <w:rsid w:val="00FC4118"/>
    <w:rsid w:val="00FC47E5"/>
    <w:rsid w:val="00FC49DC"/>
    <w:rsid w:val="00FC4BEB"/>
    <w:rsid w:val="00FC4C2C"/>
    <w:rsid w:val="00FC78D1"/>
    <w:rsid w:val="00FD1BF1"/>
    <w:rsid w:val="00FD2317"/>
    <w:rsid w:val="00FD329D"/>
    <w:rsid w:val="00FD3D02"/>
    <w:rsid w:val="00FD4F3B"/>
    <w:rsid w:val="00FD53F2"/>
    <w:rsid w:val="00FD6CE6"/>
    <w:rsid w:val="00FE00D5"/>
    <w:rsid w:val="00FE0AF4"/>
    <w:rsid w:val="00FE3FDC"/>
    <w:rsid w:val="00FE4293"/>
    <w:rsid w:val="00FE47EC"/>
    <w:rsid w:val="00FE5698"/>
    <w:rsid w:val="00FE5EBC"/>
    <w:rsid w:val="00FE6A74"/>
    <w:rsid w:val="00FF0194"/>
    <w:rsid w:val="00FF20A9"/>
    <w:rsid w:val="00FF20DB"/>
    <w:rsid w:val="00FF23EB"/>
    <w:rsid w:val="00FF2E6A"/>
    <w:rsid w:val="00FF607F"/>
    <w:rsid w:val="00FF6F1F"/>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399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C9"/>
    <w:pPr>
      <w:spacing w:after="0" w:line="240" w:lineRule="auto"/>
    </w:pPr>
  </w:style>
  <w:style w:type="paragraph" w:styleId="Heading1">
    <w:name w:val="heading 1"/>
    <w:basedOn w:val="Normal"/>
    <w:next w:val="Normal"/>
    <w:link w:val="Heading1Char"/>
    <w:uiPriority w:val="9"/>
    <w:qFormat/>
    <w:rsid w:val="00A71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B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5B8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3DC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7D9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F15E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86FE7"/>
    <w:pPr>
      <w:pBdr>
        <w:top w:val="single" w:sz="12" w:space="1" w:color="808080" w:themeColor="background1" w:themeShade="80"/>
        <w:bottom w:val="single" w:sz="12" w:space="1" w:color="808080" w:themeColor="background1" w:themeShade="80"/>
      </w:pBdr>
      <w:shd w:val="clear" w:color="auto" w:fill="E7E6E6" w:themeFill="background2"/>
      <w:autoSpaceDE w:val="0"/>
      <w:autoSpaceDN w:val="0"/>
      <w:adjustRightInd w:val="0"/>
    </w:pPr>
    <w:rPr>
      <w:rFonts w:ascii="Courier New" w:hAnsi="Courier New" w:cs="Courier New"/>
      <w:color w:val="000000"/>
    </w:rPr>
  </w:style>
  <w:style w:type="character" w:customStyle="1" w:styleId="CodeChar">
    <w:name w:val="Code Char"/>
    <w:basedOn w:val="DefaultParagraphFont"/>
    <w:link w:val="Code"/>
    <w:rsid w:val="00C86FE7"/>
    <w:rPr>
      <w:rFonts w:ascii="Courier New" w:hAnsi="Courier New" w:cs="Courier New"/>
      <w:color w:val="000000"/>
      <w:shd w:val="clear" w:color="auto" w:fill="E7E6E6" w:themeFill="background2"/>
    </w:rPr>
  </w:style>
  <w:style w:type="paragraph" w:customStyle="1" w:styleId="CodeResults">
    <w:name w:val="Code Results"/>
    <w:basedOn w:val="Code"/>
    <w:link w:val="CodeResultsChar"/>
    <w:qFormat/>
    <w:rsid w:val="00C86FE7"/>
    <w:pPr>
      <w:pBdr>
        <w:top w:val="none" w:sz="0" w:space="0" w:color="auto"/>
        <w:bottom w:val="single" w:sz="12" w:space="1" w:color="1F3864" w:themeColor="accent1" w:themeShade="80"/>
      </w:pBdr>
      <w:shd w:val="clear" w:color="auto" w:fill="EFF5FB"/>
    </w:pPr>
    <w:rPr>
      <w:color w:val="1F3864" w:themeColor="accent1" w:themeShade="80"/>
    </w:rPr>
  </w:style>
  <w:style w:type="character" w:customStyle="1" w:styleId="CodeResultsChar">
    <w:name w:val="Code Results Char"/>
    <w:basedOn w:val="CodeChar"/>
    <w:link w:val="CodeResults"/>
    <w:rsid w:val="00C86FE7"/>
    <w:rPr>
      <w:rFonts w:ascii="Courier New" w:hAnsi="Courier New" w:cs="Courier New"/>
      <w:color w:val="1F3864" w:themeColor="accent1" w:themeShade="80"/>
      <w:shd w:val="clear" w:color="auto" w:fill="EFF5FB"/>
    </w:rPr>
  </w:style>
  <w:style w:type="character" w:customStyle="1" w:styleId="Heading2Char">
    <w:name w:val="Heading 2 Char"/>
    <w:basedOn w:val="DefaultParagraphFont"/>
    <w:link w:val="Heading2"/>
    <w:uiPriority w:val="9"/>
    <w:rsid w:val="00842BA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323A8"/>
    <w:rPr>
      <w:color w:val="808080"/>
    </w:rPr>
  </w:style>
  <w:style w:type="table" w:styleId="TableGrid">
    <w:name w:val="Table Grid"/>
    <w:basedOn w:val="TableNormal"/>
    <w:uiPriority w:val="39"/>
    <w:rsid w:val="00BF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6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F235E"/>
    <w:pPr>
      <w:ind w:left="720"/>
      <w:contextualSpacing/>
    </w:pPr>
  </w:style>
  <w:style w:type="character" w:customStyle="1" w:styleId="mi">
    <w:name w:val="mi"/>
    <w:basedOn w:val="DefaultParagraphFont"/>
    <w:rsid w:val="00B027AF"/>
  </w:style>
  <w:style w:type="character" w:customStyle="1" w:styleId="mn">
    <w:name w:val="mn"/>
    <w:basedOn w:val="DefaultParagraphFont"/>
    <w:rsid w:val="00B027AF"/>
  </w:style>
  <w:style w:type="character" w:customStyle="1" w:styleId="mo">
    <w:name w:val="mo"/>
    <w:basedOn w:val="DefaultParagraphFont"/>
    <w:rsid w:val="00B027AF"/>
  </w:style>
  <w:style w:type="paragraph" w:styleId="NoSpacing">
    <w:name w:val="No Spacing"/>
    <w:uiPriority w:val="1"/>
    <w:qFormat/>
    <w:rsid w:val="008F6265"/>
    <w:pPr>
      <w:spacing w:after="0" w:line="240" w:lineRule="auto"/>
    </w:pPr>
  </w:style>
  <w:style w:type="character" w:customStyle="1" w:styleId="Heading3Char">
    <w:name w:val="Heading 3 Char"/>
    <w:basedOn w:val="DefaultParagraphFont"/>
    <w:link w:val="Heading3"/>
    <w:uiPriority w:val="9"/>
    <w:rsid w:val="00B95B8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31770"/>
    <w:pPr>
      <w:tabs>
        <w:tab w:val="center" w:pos="4680"/>
        <w:tab w:val="right" w:pos="9360"/>
      </w:tabs>
    </w:pPr>
  </w:style>
  <w:style w:type="character" w:customStyle="1" w:styleId="HeaderChar">
    <w:name w:val="Header Char"/>
    <w:basedOn w:val="DefaultParagraphFont"/>
    <w:link w:val="Header"/>
    <w:uiPriority w:val="99"/>
    <w:rsid w:val="00331770"/>
  </w:style>
  <w:style w:type="paragraph" w:styleId="Footer">
    <w:name w:val="footer"/>
    <w:basedOn w:val="Normal"/>
    <w:link w:val="FooterChar"/>
    <w:unhideWhenUsed/>
    <w:rsid w:val="00331770"/>
    <w:pPr>
      <w:tabs>
        <w:tab w:val="center" w:pos="4680"/>
        <w:tab w:val="right" w:pos="9360"/>
      </w:tabs>
    </w:pPr>
  </w:style>
  <w:style w:type="character" w:customStyle="1" w:styleId="FooterChar">
    <w:name w:val="Footer Char"/>
    <w:basedOn w:val="DefaultParagraphFont"/>
    <w:link w:val="Footer"/>
    <w:rsid w:val="00331770"/>
  </w:style>
  <w:style w:type="character" w:customStyle="1" w:styleId="Heading4Char">
    <w:name w:val="Heading 4 Char"/>
    <w:basedOn w:val="DefaultParagraphFont"/>
    <w:link w:val="Heading4"/>
    <w:uiPriority w:val="9"/>
    <w:rsid w:val="00193DC8"/>
    <w:rPr>
      <w:rFonts w:asciiTheme="majorHAnsi" w:eastAsiaTheme="majorEastAsia" w:hAnsiTheme="majorHAnsi" w:cstheme="majorBidi"/>
      <w:i/>
      <w:iCs/>
      <w:color w:val="2F5496" w:themeColor="accent1" w:themeShade="BF"/>
    </w:rPr>
  </w:style>
  <w:style w:type="table" w:styleId="GridTable3-Accent1">
    <w:name w:val="Grid Table 3 Accent 1"/>
    <w:basedOn w:val="TableNormal"/>
    <w:uiPriority w:val="48"/>
    <w:rsid w:val="007E7FB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5385C"/>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2200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00F"/>
    <w:rPr>
      <w:color w:val="0000FF"/>
      <w:u w:val="single"/>
    </w:rPr>
  </w:style>
  <w:style w:type="character" w:styleId="HTMLTypewriter">
    <w:name w:val="HTML Typewriter"/>
    <w:basedOn w:val="DefaultParagraphFont"/>
    <w:uiPriority w:val="99"/>
    <w:semiHidden/>
    <w:unhideWhenUsed/>
    <w:rsid w:val="00E2200F"/>
    <w:rPr>
      <w:rFonts w:ascii="Courier New" w:eastAsia="Times New Roman" w:hAnsi="Courier New" w:cs="Courier New"/>
      <w:sz w:val="20"/>
      <w:szCs w:val="20"/>
    </w:rPr>
  </w:style>
  <w:style w:type="character" w:customStyle="1" w:styleId="mtext">
    <w:name w:val="mtext"/>
    <w:basedOn w:val="DefaultParagraphFont"/>
    <w:rsid w:val="00D74013"/>
  </w:style>
  <w:style w:type="character" w:customStyle="1" w:styleId="mjxassistivemathml">
    <w:name w:val="mjx_assistive_mathml"/>
    <w:basedOn w:val="DefaultParagraphFont"/>
    <w:rsid w:val="00D74013"/>
  </w:style>
  <w:style w:type="paragraph" w:styleId="HTMLPreformatted">
    <w:name w:val="HTML Preformatted"/>
    <w:basedOn w:val="Normal"/>
    <w:link w:val="HTMLPreformattedChar"/>
    <w:uiPriority w:val="99"/>
    <w:unhideWhenUsed/>
    <w:rsid w:val="0060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E03"/>
    <w:rPr>
      <w:rFonts w:ascii="Courier New" w:eastAsia="Times New Roman" w:hAnsi="Courier New" w:cs="Courier New"/>
      <w:sz w:val="20"/>
      <w:szCs w:val="20"/>
    </w:rPr>
  </w:style>
  <w:style w:type="character" w:customStyle="1" w:styleId="kn">
    <w:name w:val="kn"/>
    <w:basedOn w:val="DefaultParagraphFont"/>
    <w:rsid w:val="00606E03"/>
  </w:style>
  <w:style w:type="character" w:customStyle="1" w:styleId="nn">
    <w:name w:val="nn"/>
    <w:basedOn w:val="DefaultParagraphFont"/>
    <w:rsid w:val="00606E03"/>
  </w:style>
  <w:style w:type="character" w:customStyle="1" w:styleId="k">
    <w:name w:val="k"/>
    <w:basedOn w:val="DefaultParagraphFont"/>
    <w:rsid w:val="00606E03"/>
  </w:style>
  <w:style w:type="character" w:customStyle="1" w:styleId="n">
    <w:name w:val="n"/>
    <w:basedOn w:val="DefaultParagraphFont"/>
    <w:rsid w:val="00606E03"/>
  </w:style>
  <w:style w:type="character" w:customStyle="1" w:styleId="o">
    <w:name w:val="o"/>
    <w:basedOn w:val="DefaultParagraphFont"/>
    <w:rsid w:val="00606E03"/>
  </w:style>
  <w:style w:type="character" w:customStyle="1" w:styleId="p">
    <w:name w:val="p"/>
    <w:basedOn w:val="DefaultParagraphFont"/>
    <w:rsid w:val="00606E03"/>
  </w:style>
  <w:style w:type="character" w:customStyle="1" w:styleId="mf">
    <w:name w:val="mf"/>
    <w:basedOn w:val="DefaultParagraphFont"/>
    <w:rsid w:val="00606E03"/>
  </w:style>
  <w:style w:type="character" w:customStyle="1" w:styleId="s1">
    <w:name w:val="s1"/>
    <w:basedOn w:val="DefaultParagraphFont"/>
    <w:rsid w:val="00606E03"/>
  </w:style>
  <w:style w:type="character" w:styleId="HTMLCode">
    <w:name w:val="HTML Code"/>
    <w:basedOn w:val="DefaultParagraphFont"/>
    <w:uiPriority w:val="99"/>
    <w:semiHidden/>
    <w:unhideWhenUsed/>
    <w:rsid w:val="003F125F"/>
    <w:rPr>
      <w:rFonts w:ascii="Courier New" w:eastAsia="Times New Roman" w:hAnsi="Courier New" w:cs="Courier New"/>
      <w:sz w:val="20"/>
      <w:szCs w:val="20"/>
    </w:rPr>
  </w:style>
  <w:style w:type="character" w:customStyle="1" w:styleId="nf">
    <w:name w:val="nf"/>
    <w:basedOn w:val="DefaultParagraphFont"/>
    <w:rsid w:val="00E707F1"/>
  </w:style>
  <w:style w:type="character" w:styleId="Emphasis">
    <w:name w:val="Emphasis"/>
    <w:basedOn w:val="DefaultParagraphFont"/>
    <w:uiPriority w:val="20"/>
    <w:qFormat/>
    <w:rsid w:val="008531EA"/>
    <w:rPr>
      <w:i/>
      <w:iCs/>
    </w:rPr>
  </w:style>
  <w:style w:type="character" w:customStyle="1" w:styleId="c1">
    <w:name w:val="c1"/>
    <w:basedOn w:val="DefaultParagraphFont"/>
    <w:rsid w:val="008531EA"/>
  </w:style>
  <w:style w:type="character" w:customStyle="1" w:styleId="ow">
    <w:name w:val="ow"/>
    <w:basedOn w:val="DefaultParagraphFont"/>
    <w:rsid w:val="004D135E"/>
  </w:style>
  <w:style w:type="character" w:customStyle="1" w:styleId="nb">
    <w:name w:val="nb"/>
    <w:basedOn w:val="DefaultParagraphFont"/>
    <w:rsid w:val="004D135E"/>
  </w:style>
  <w:style w:type="character" w:customStyle="1" w:styleId="si">
    <w:name w:val="si"/>
    <w:basedOn w:val="DefaultParagraphFont"/>
    <w:rsid w:val="004D135E"/>
  </w:style>
  <w:style w:type="character" w:customStyle="1" w:styleId="kc">
    <w:name w:val="kc"/>
    <w:basedOn w:val="DefaultParagraphFont"/>
    <w:rsid w:val="007B39F9"/>
  </w:style>
  <w:style w:type="character" w:customStyle="1" w:styleId="s2">
    <w:name w:val="s2"/>
    <w:basedOn w:val="DefaultParagraphFont"/>
    <w:rsid w:val="00F3330E"/>
  </w:style>
  <w:style w:type="character" w:customStyle="1" w:styleId="se">
    <w:name w:val="se"/>
    <w:basedOn w:val="DefaultParagraphFont"/>
    <w:rsid w:val="00C2392F"/>
  </w:style>
  <w:style w:type="character" w:customStyle="1" w:styleId="sd">
    <w:name w:val="sd"/>
    <w:basedOn w:val="DefaultParagraphFont"/>
    <w:rsid w:val="00677212"/>
  </w:style>
  <w:style w:type="character" w:styleId="UnresolvedMention">
    <w:name w:val="Unresolved Mention"/>
    <w:basedOn w:val="DefaultParagraphFont"/>
    <w:uiPriority w:val="99"/>
    <w:semiHidden/>
    <w:unhideWhenUsed/>
    <w:rsid w:val="0056104D"/>
    <w:rPr>
      <w:color w:val="605E5C"/>
      <w:shd w:val="clear" w:color="auto" w:fill="E1DFDD"/>
    </w:rPr>
  </w:style>
  <w:style w:type="character" w:styleId="FollowedHyperlink">
    <w:name w:val="FollowedHyperlink"/>
    <w:basedOn w:val="DefaultParagraphFont"/>
    <w:uiPriority w:val="99"/>
    <w:semiHidden/>
    <w:unhideWhenUsed/>
    <w:rsid w:val="00C606EE"/>
    <w:rPr>
      <w:color w:val="954F72" w:themeColor="followedHyperlink"/>
      <w:u w:val="single"/>
    </w:rPr>
  </w:style>
  <w:style w:type="paragraph" w:styleId="BalloonText">
    <w:name w:val="Balloon Text"/>
    <w:basedOn w:val="Normal"/>
    <w:link w:val="BalloonTextChar"/>
    <w:uiPriority w:val="99"/>
    <w:semiHidden/>
    <w:unhideWhenUsed/>
    <w:rsid w:val="00806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EFA"/>
    <w:rPr>
      <w:rFonts w:ascii="Segoe UI" w:hAnsi="Segoe UI" w:cs="Segoe UI"/>
      <w:sz w:val="18"/>
      <w:szCs w:val="18"/>
    </w:rPr>
  </w:style>
  <w:style w:type="paragraph" w:styleId="Title">
    <w:name w:val="Title"/>
    <w:basedOn w:val="Normal"/>
    <w:next w:val="Normal"/>
    <w:link w:val="TitleChar"/>
    <w:uiPriority w:val="10"/>
    <w:qFormat/>
    <w:rsid w:val="00806E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EF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E7D96"/>
    <w:rPr>
      <w:rFonts w:asciiTheme="majorHAnsi" w:eastAsiaTheme="majorEastAsia" w:hAnsiTheme="majorHAnsi" w:cstheme="majorBidi"/>
      <w:color w:val="2F5496" w:themeColor="accent1" w:themeShade="BF"/>
    </w:rPr>
  </w:style>
  <w:style w:type="paragraph" w:customStyle="1" w:styleId="StudyLater">
    <w:name w:val="Study Later"/>
    <w:basedOn w:val="ListParagraph"/>
    <w:rsid w:val="008F08C9"/>
    <w:pPr>
      <w:numPr>
        <w:numId w:val="1"/>
      </w:numPr>
    </w:pPr>
    <w:rPr>
      <w:color w:val="FFFFFF" w:themeColor="background1"/>
    </w:rPr>
  </w:style>
  <w:style w:type="character" w:customStyle="1" w:styleId="Heading6Char">
    <w:name w:val="Heading 6 Char"/>
    <w:basedOn w:val="DefaultParagraphFont"/>
    <w:link w:val="Heading6"/>
    <w:uiPriority w:val="9"/>
    <w:rsid w:val="00EF15E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710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13">
      <w:bodyDiv w:val="1"/>
      <w:marLeft w:val="0"/>
      <w:marRight w:val="0"/>
      <w:marTop w:val="0"/>
      <w:marBottom w:val="0"/>
      <w:divBdr>
        <w:top w:val="none" w:sz="0" w:space="0" w:color="auto"/>
        <w:left w:val="none" w:sz="0" w:space="0" w:color="auto"/>
        <w:bottom w:val="none" w:sz="0" w:space="0" w:color="auto"/>
        <w:right w:val="none" w:sz="0" w:space="0" w:color="auto"/>
      </w:divBdr>
    </w:div>
    <w:div w:id="17974530">
      <w:bodyDiv w:val="1"/>
      <w:marLeft w:val="0"/>
      <w:marRight w:val="0"/>
      <w:marTop w:val="0"/>
      <w:marBottom w:val="0"/>
      <w:divBdr>
        <w:top w:val="none" w:sz="0" w:space="0" w:color="auto"/>
        <w:left w:val="none" w:sz="0" w:space="0" w:color="auto"/>
        <w:bottom w:val="none" w:sz="0" w:space="0" w:color="auto"/>
        <w:right w:val="none" w:sz="0" w:space="0" w:color="auto"/>
      </w:divBdr>
    </w:div>
    <w:div w:id="19400572">
      <w:bodyDiv w:val="1"/>
      <w:marLeft w:val="0"/>
      <w:marRight w:val="0"/>
      <w:marTop w:val="0"/>
      <w:marBottom w:val="0"/>
      <w:divBdr>
        <w:top w:val="none" w:sz="0" w:space="0" w:color="auto"/>
        <w:left w:val="none" w:sz="0" w:space="0" w:color="auto"/>
        <w:bottom w:val="none" w:sz="0" w:space="0" w:color="auto"/>
        <w:right w:val="none" w:sz="0" w:space="0" w:color="auto"/>
      </w:divBdr>
    </w:div>
    <w:div w:id="20596382">
      <w:bodyDiv w:val="1"/>
      <w:marLeft w:val="0"/>
      <w:marRight w:val="0"/>
      <w:marTop w:val="0"/>
      <w:marBottom w:val="0"/>
      <w:divBdr>
        <w:top w:val="none" w:sz="0" w:space="0" w:color="auto"/>
        <w:left w:val="none" w:sz="0" w:space="0" w:color="auto"/>
        <w:bottom w:val="none" w:sz="0" w:space="0" w:color="auto"/>
        <w:right w:val="none" w:sz="0" w:space="0" w:color="auto"/>
      </w:divBdr>
    </w:div>
    <w:div w:id="29695451">
      <w:bodyDiv w:val="1"/>
      <w:marLeft w:val="0"/>
      <w:marRight w:val="0"/>
      <w:marTop w:val="0"/>
      <w:marBottom w:val="0"/>
      <w:divBdr>
        <w:top w:val="none" w:sz="0" w:space="0" w:color="auto"/>
        <w:left w:val="none" w:sz="0" w:space="0" w:color="auto"/>
        <w:bottom w:val="none" w:sz="0" w:space="0" w:color="auto"/>
        <w:right w:val="none" w:sz="0" w:space="0" w:color="auto"/>
      </w:divBdr>
    </w:div>
    <w:div w:id="67461236">
      <w:bodyDiv w:val="1"/>
      <w:marLeft w:val="0"/>
      <w:marRight w:val="0"/>
      <w:marTop w:val="0"/>
      <w:marBottom w:val="0"/>
      <w:divBdr>
        <w:top w:val="none" w:sz="0" w:space="0" w:color="auto"/>
        <w:left w:val="none" w:sz="0" w:space="0" w:color="auto"/>
        <w:bottom w:val="none" w:sz="0" w:space="0" w:color="auto"/>
        <w:right w:val="none" w:sz="0" w:space="0" w:color="auto"/>
      </w:divBdr>
      <w:divsChild>
        <w:div w:id="798185347">
          <w:marLeft w:val="0"/>
          <w:marRight w:val="0"/>
          <w:marTop w:val="0"/>
          <w:marBottom w:val="0"/>
          <w:divBdr>
            <w:top w:val="none" w:sz="0" w:space="0" w:color="auto"/>
            <w:left w:val="none" w:sz="0" w:space="0" w:color="auto"/>
            <w:bottom w:val="none" w:sz="0" w:space="0" w:color="auto"/>
            <w:right w:val="none" w:sz="0" w:space="0" w:color="auto"/>
          </w:divBdr>
          <w:divsChild>
            <w:div w:id="1378047597">
              <w:marLeft w:val="0"/>
              <w:marRight w:val="0"/>
              <w:marTop w:val="0"/>
              <w:marBottom w:val="0"/>
              <w:divBdr>
                <w:top w:val="none" w:sz="0" w:space="0" w:color="auto"/>
                <w:left w:val="none" w:sz="0" w:space="0" w:color="auto"/>
                <w:bottom w:val="none" w:sz="0" w:space="0" w:color="auto"/>
                <w:right w:val="none" w:sz="0" w:space="0" w:color="auto"/>
              </w:divBdr>
              <w:divsChild>
                <w:div w:id="79644842">
                  <w:marLeft w:val="0"/>
                  <w:marRight w:val="0"/>
                  <w:marTop w:val="0"/>
                  <w:marBottom w:val="0"/>
                  <w:divBdr>
                    <w:top w:val="single" w:sz="6" w:space="0" w:color="CFCFCF"/>
                    <w:left w:val="single" w:sz="6" w:space="0" w:color="CFCFCF"/>
                    <w:bottom w:val="single" w:sz="6" w:space="0" w:color="CFCFCF"/>
                    <w:right w:val="single" w:sz="6" w:space="0" w:color="CFCFCF"/>
                  </w:divBdr>
                  <w:divsChild>
                    <w:div w:id="717121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439476">
      <w:bodyDiv w:val="1"/>
      <w:marLeft w:val="0"/>
      <w:marRight w:val="0"/>
      <w:marTop w:val="0"/>
      <w:marBottom w:val="0"/>
      <w:divBdr>
        <w:top w:val="none" w:sz="0" w:space="0" w:color="auto"/>
        <w:left w:val="none" w:sz="0" w:space="0" w:color="auto"/>
        <w:bottom w:val="none" w:sz="0" w:space="0" w:color="auto"/>
        <w:right w:val="none" w:sz="0" w:space="0" w:color="auto"/>
      </w:divBdr>
    </w:div>
    <w:div w:id="76640364">
      <w:bodyDiv w:val="1"/>
      <w:marLeft w:val="0"/>
      <w:marRight w:val="0"/>
      <w:marTop w:val="0"/>
      <w:marBottom w:val="0"/>
      <w:divBdr>
        <w:top w:val="none" w:sz="0" w:space="0" w:color="auto"/>
        <w:left w:val="none" w:sz="0" w:space="0" w:color="auto"/>
        <w:bottom w:val="none" w:sz="0" w:space="0" w:color="auto"/>
        <w:right w:val="none" w:sz="0" w:space="0" w:color="auto"/>
      </w:divBdr>
    </w:div>
    <w:div w:id="126625481">
      <w:bodyDiv w:val="1"/>
      <w:marLeft w:val="0"/>
      <w:marRight w:val="0"/>
      <w:marTop w:val="0"/>
      <w:marBottom w:val="0"/>
      <w:divBdr>
        <w:top w:val="none" w:sz="0" w:space="0" w:color="auto"/>
        <w:left w:val="none" w:sz="0" w:space="0" w:color="auto"/>
        <w:bottom w:val="none" w:sz="0" w:space="0" w:color="auto"/>
        <w:right w:val="none" w:sz="0" w:space="0" w:color="auto"/>
      </w:divBdr>
    </w:div>
    <w:div w:id="129060846">
      <w:bodyDiv w:val="1"/>
      <w:marLeft w:val="0"/>
      <w:marRight w:val="0"/>
      <w:marTop w:val="0"/>
      <w:marBottom w:val="0"/>
      <w:divBdr>
        <w:top w:val="none" w:sz="0" w:space="0" w:color="auto"/>
        <w:left w:val="none" w:sz="0" w:space="0" w:color="auto"/>
        <w:bottom w:val="none" w:sz="0" w:space="0" w:color="auto"/>
        <w:right w:val="none" w:sz="0" w:space="0" w:color="auto"/>
      </w:divBdr>
    </w:div>
    <w:div w:id="134808725">
      <w:bodyDiv w:val="1"/>
      <w:marLeft w:val="0"/>
      <w:marRight w:val="0"/>
      <w:marTop w:val="0"/>
      <w:marBottom w:val="0"/>
      <w:divBdr>
        <w:top w:val="none" w:sz="0" w:space="0" w:color="auto"/>
        <w:left w:val="none" w:sz="0" w:space="0" w:color="auto"/>
        <w:bottom w:val="none" w:sz="0" w:space="0" w:color="auto"/>
        <w:right w:val="none" w:sz="0" w:space="0" w:color="auto"/>
      </w:divBdr>
      <w:divsChild>
        <w:div w:id="318580588">
          <w:marLeft w:val="0"/>
          <w:marRight w:val="0"/>
          <w:marTop w:val="0"/>
          <w:marBottom w:val="0"/>
          <w:divBdr>
            <w:top w:val="single" w:sz="6" w:space="4" w:color="auto"/>
            <w:left w:val="single" w:sz="6" w:space="4" w:color="auto"/>
            <w:bottom w:val="single" w:sz="6" w:space="4" w:color="auto"/>
            <w:right w:val="single" w:sz="6" w:space="4" w:color="auto"/>
          </w:divBdr>
          <w:divsChild>
            <w:div w:id="352340938">
              <w:marLeft w:val="0"/>
              <w:marRight w:val="0"/>
              <w:marTop w:val="0"/>
              <w:marBottom w:val="0"/>
              <w:divBdr>
                <w:top w:val="none" w:sz="0" w:space="0" w:color="auto"/>
                <w:left w:val="none" w:sz="0" w:space="0" w:color="auto"/>
                <w:bottom w:val="none" w:sz="0" w:space="0" w:color="auto"/>
                <w:right w:val="none" w:sz="0" w:space="0" w:color="auto"/>
              </w:divBdr>
              <w:divsChild>
                <w:div w:id="8377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634">
          <w:marLeft w:val="0"/>
          <w:marRight w:val="0"/>
          <w:marTop w:val="0"/>
          <w:marBottom w:val="0"/>
          <w:divBdr>
            <w:top w:val="single" w:sz="6" w:space="4" w:color="auto"/>
            <w:left w:val="single" w:sz="6" w:space="4" w:color="auto"/>
            <w:bottom w:val="single" w:sz="6" w:space="4" w:color="auto"/>
            <w:right w:val="single" w:sz="6" w:space="4" w:color="auto"/>
          </w:divBdr>
          <w:divsChild>
            <w:div w:id="789476246">
              <w:marLeft w:val="0"/>
              <w:marRight w:val="0"/>
              <w:marTop w:val="0"/>
              <w:marBottom w:val="0"/>
              <w:divBdr>
                <w:top w:val="none" w:sz="0" w:space="0" w:color="auto"/>
                <w:left w:val="none" w:sz="0" w:space="0" w:color="auto"/>
                <w:bottom w:val="none" w:sz="0" w:space="0" w:color="auto"/>
                <w:right w:val="none" w:sz="0" w:space="0" w:color="auto"/>
              </w:divBdr>
              <w:divsChild>
                <w:div w:id="17478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6637">
      <w:bodyDiv w:val="1"/>
      <w:marLeft w:val="0"/>
      <w:marRight w:val="0"/>
      <w:marTop w:val="0"/>
      <w:marBottom w:val="0"/>
      <w:divBdr>
        <w:top w:val="none" w:sz="0" w:space="0" w:color="auto"/>
        <w:left w:val="none" w:sz="0" w:space="0" w:color="auto"/>
        <w:bottom w:val="none" w:sz="0" w:space="0" w:color="auto"/>
        <w:right w:val="none" w:sz="0" w:space="0" w:color="auto"/>
      </w:divBdr>
    </w:div>
    <w:div w:id="146947156">
      <w:bodyDiv w:val="1"/>
      <w:marLeft w:val="0"/>
      <w:marRight w:val="0"/>
      <w:marTop w:val="0"/>
      <w:marBottom w:val="0"/>
      <w:divBdr>
        <w:top w:val="none" w:sz="0" w:space="0" w:color="auto"/>
        <w:left w:val="none" w:sz="0" w:space="0" w:color="auto"/>
        <w:bottom w:val="none" w:sz="0" w:space="0" w:color="auto"/>
        <w:right w:val="none" w:sz="0" w:space="0" w:color="auto"/>
      </w:divBdr>
    </w:div>
    <w:div w:id="175585798">
      <w:bodyDiv w:val="1"/>
      <w:marLeft w:val="0"/>
      <w:marRight w:val="0"/>
      <w:marTop w:val="0"/>
      <w:marBottom w:val="0"/>
      <w:divBdr>
        <w:top w:val="none" w:sz="0" w:space="0" w:color="auto"/>
        <w:left w:val="none" w:sz="0" w:space="0" w:color="auto"/>
        <w:bottom w:val="none" w:sz="0" w:space="0" w:color="auto"/>
        <w:right w:val="none" w:sz="0" w:space="0" w:color="auto"/>
      </w:divBdr>
    </w:div>
    <w:div w:id="190071759">
      <w:bodyDiv w:val="1"/>
      <w:marLeft w:val="0"/>
      <w:marRight w:val="0"/>
      <w:marTop w:val="0"/>
      <w:marBottom w:val="0"/>
      <w:divBdr>
        <w:top w:val="none" w:sz="0" w:space="0" w:color="auto"/>
        <w:left w:val="none" w:sz="0" w:space="0" w:color="auto"/>
        <w:bottom w:val="none" w:sz="0" w:space="0" w:color="auto"/>
        <w:right w:val="none" w:sz="0" w:space="0" w:color="auto"/>
      </w:divBdr>
    </w:div>
    <w:div w:id="199125132">
      <w:bodyDiv w:val="1"/>
      <w:marLeft w:val="0"/>
      <w:marRight w:val="0"/>
      <w:marTop w:val="0"/>
      <w:marBottom w:val="0"/>
      <w:divBdr>
        <w:top w:val="none" w:sz="0" w:space="0" w:color="auto"/>
        <w:left w:val="none" w:sz="0" w:space="0" w:color="auto"/>
        <w:bottom w:val="none" w:sz="0" w:space="0" w:color="auto"/>
        <w:right w:val="none" w:sz="0" w:space="0" w:color="auto"/>
      </w:divBdr>
    </w:div>
    <w:div w:id="199246751">
      <w:bodyDiv w:val="1"/>
      <w:marLeft w:val="0"/>
      <w:marRight w:val="0"/>
      <w:marTop w:val="0"/>
      <w:marBottom w:val="0"/>
      <w:divBdr>
        <w:top w:val="none" w:sz="0" w:space="0" w:color="auto"/>
        <w:left w:val="none" w:sz="0" w:space="0" w:color="auto"/>
        <w:bottom w:val="none" w:sz="0" w:space="0" w:color="auto"/>
        <w:right w:val="none" w:sz="0" w:space="0" w:color="auto"/>
      </w:divBdr>
    </w:div>
    <w:div w:id="208424034">
      <w:bodyDiv w:val="1"/>
      <w:marLeft w:val="0"/>
      <w:marRight w:val="0"/>
      <w:marTop w:val="0"/>
      <w:marBottom w:val="0"/>
      <w:divBdr>
        <w:top w:val="none" w:sz="0" w:space="0" w:color="auto"/>
        <w:left w:val="none" w:sz="0" w:space="0" w:color="auto"/>
        <w:bottom w:val="none" w:sz="0" w:space="0" w:color="auto"/>
        <w:right w:val="none" w:sz="0" w:space="0" w:color="auto"/>
      </w:divBdr>
    </w:div>
    <w:div w:id="212427795">
      <w:bodyDiv w:val="1"/>
      <w:marLeft w:val="0"/>
      <w:marRight w:val="0"/>
      <w:marTop w:val="0"/>
      <w:marBottom w:val="0"/>
      <w:divBdr>
        <w:top w:val="none" w:sz="0" w:space="0" w:color="auto"/>
        <w:left w:val="none" w:sz="0" w:space="0" w:color="auto"/>
        <w:bottom w:val="none" w:sz="0" w:space="0" w:color="auto"/>
        <w:right w:val="none" w:sz="0" w:space="0" w:color="auto"/>
      </w:divBdr>
    </w:div>
    <w:div w:id="215048433">
      <w:bodyDiv w:val="1"/>
      <w:marLeft w:val="0"/>
      <w:marRight w:val="0"/>
      <w:marTop w:val="0"/>
      <w:marBottom w:val="0"/>
      <w:divBdr>
        <w:top w:val="none" w:sz="0" w:space="0" w:color="auto"/>
        <w:left w:val="none" w:sz="0" w:space="0" w:color="auto"/>
        <w:bottom w:val="none" w:sz="0" w:space="0" w:color="auto"/>
        <w:right w:val="none" w:sz="0" w:space="0" w:color="auto"/>
      </w:divBdr>
    </w:div>
    <w:div w:id="265846184">
      <w:bodyDiv w:val="1"/>
      <w:marLeft w:val="0"/>
      <w:marRight w:val="0"/>
      <w:marTop w:val="0"/>
      <w:marBottom w:val="0"/>
      <w:divBdr>
        <w:top w:val="none" w:sz="0" w:space="0" w:color="auto"/>
        <w:left w:val="none" w:sz="0" w:space="0" w:color="auto"/>
        <w:bottom w:val="none" w:sz="0" w:space="0" w:color="auto"/>
        <w:right w:val="none" w:sz="0" w:space="0" w:color="auto"/>
      </w:divBdr>
    </w:div>
    <w:div w:id="266811626">
      <w:bodyDiv w:val="1"/>
      <w:marLeft w:val="0"/>
      <w:marRight w:val="0"/>
      <w:marTop w:val="0"/>
      <w:marBottom w:val="0"/>
      <w:divBdr>
        <w:top w:val="none" w:sz="0" w:space="0" w:color="auto"/>
        <w:left w:val="none" w:sz="0" w:space="0" w:color="auto"/>
        <w:bottom w:val="none" w:sz="0" w:space="0" w:color="auto"/>
        <w:right w:val="none" w:sz="0" w:space="0" w:color="auto"/>
      </w:divBdr>
    </w:div>
    <w:div w:id="282808203">
      <w:bodyDiv w:val="1"/>
      <w:marLeft w:val="0"/>
      <w:marRight w:val="0"/>
      <w:marTop w:val="0"/>
      <w:marBottom w:val="0"/>
      <w:divBdr>
        <w:top w:val="none" w:sz="0" w:space="0" w:color="auto"/>
        <w:left w:val="none" w:sz="0" w:space="0" w:color="auto"/>
        <w:bottom w:val="none" w:sz="0" w:space="0" w:color="auto"/>
        <w:right w:val="none" w:sz="0" w:space="0" w:color="auto"/>
      </w:divBdr>
    </w:div>
    <w:div w:id="286929898">
      <w:bodyDiv w:val="1"/>
      <w:marLeft w:val="0"/>
      <w:marRight w:val="0"/>
      <w:marTop w:val="0"/>
      <w:marBottom w:val="0"/>
      <w:divBdr>
        <w:top w:val="none" w:sz="0" w:space="0" w:color="auto"/>
        <w:left w:val="none" w:sz="0" w:space="0" w:color="auto"/>
        <w:bottom w:val="none" w:sz="0" w:space="0" w:color="auto"/>
        <w:right w:val="none" w:sz="0" w:space="0" w:color="auto"/>
      </w:divBdr>
    </w:div>
    <w:div w:id="303245680">
      <w:bodyDiv w:val="1"/>
      <w:marLeft w:val="0"/>
      <w:marRight w:val="0"/>
      <w:marTop w:val="0"/>
      <w:marBottom w:val="0"/>
      <w:divBdr>
        <w:top w:val="none" w:sz="0" w:space="0" w:color="auto"/>
        <w:left w:val="none" w:sz="0" w:space="0" w:color="auto"/>
        <w:bottom w:val="none" w:sz="0" w:space="0" w:color="auto"/>
        <w:right w:val="none" w:sz="0" w:space="0" w:color="auto"/>
      </w:divBdr>
    </w:div>
    <w:div w:id="311758753">
      <w:bodyDiv w:val="1"/>
      <w:marLeft w:val="0"/>
      <w:marRight w:val="0"/>
      <w:marTop w:val="0"/>
      <w:marBottom w:val="0"/>
      <w:divBdr>
        <w:top w:val="none" w:sz="0" w:space="0" w:color="auto"/>
        <w:left w:val="none" w:sz="0" w:space="0" w:color="auto"/>
        <w:bottom w:val="none" w:sz="0" w:space="0" w:color="auto"/>
        <w:right w:val="none" w:sz="0" w:space="0" w:color="auto"/>
      </w:divBdr>
    </w:div>
    <w:div w:id="323551766">
      <w:bodyDiv w:val="1"/>
      <w:marLeft w:val="0"/>
      <w:marRight w:val="0"/>
      <w:marTop w:val="0"/>
      <w:marBottom w:val="0"/>
      <w:divBdr>
        <w:top w:val="none" w:sz="0" w:space="0" w:color="auto"/>
        <w:left w:val="none" w:sz="0" w:space="0" w:color="auto"/>
        <w:bottom w:val="none" w:sz="0" w:space="0" w:color="auto"/>
        <w:right w:val="none" w:sz="0" w:space="0" w:color="auto"/>
      </w:divBdr>
    </w:div>
    <w:div w:id="330916255">
      <w:bodyDiv w:val="1"/>
      <w:marLeft w:val="0"/>
      <w:marRight w:val="0"/>
      <w:marTop w:val="0"/>
      <w:marBottom w:val="0"/>
      <w:divBdr>
        <w:top w:val="none" w:sz="0" w:space="0" w:color="auto"/>
        <w:left w:val="none" w:sz="0" w:space="0" w:color="auto"/>
        <w:bottom w:val="none" w:sz="0" w:space="0" w:color="auto"/>
        <w:right w:val="none" w:sz="0" w:space="0" w:color="auto"/>
      </w:divBdr>
    </w:div>
    <w:div w:id="373582668">
      <w:bodyDiv w:val="1"/>
      <w:marLeft w:val="0"/>
      <w:marRight w:val="0"/>
      <w:marTop w:val="0"/>
      <w:marBottom w:val="0"/>
      <w:divBdr>
        <w:top w:val="none" w:sz="0" w:space="0" w:color="auto"/>
        <w:left w:val="none" w:sz="0" w:space="0" w:color="auto"/>
        <w:bottom w:val="none" w:sz="0" w:space="0" w:color="auto"/>
        <w:right w:val="none" w:sz="0" w:space="0" w:color="auto"/>
      </w:divBdr>
    </w:div>
    <w:div w:id="392628802">
      <w:bodyDiv w:val="1"/>
      <w:marLeft w:val="0"/>
      <w:marRight w:val="0"/>
      <w:marTop w:val="0"/>
      <w:marBottom w:val="0"/>
      <w:divBdr>
        <w:top w:val="none" w:sz="0" w:space="0" w:color="auto"/>
        <w:left w:val="none" w:sz="0" w:space="0" w:color="auto"/>
        <w:bottom w:val="none" w:sz="0" w:space="0" w:color="auto"/>
        <w:right w:val="none" w:sz="0" w:space="0" w:color="auto"/>
      </w:divBdr>
    </w:div>
    <w:div w:id="410549277">
      <w:bodyDiv w:val="1"/>
      <w:marLeft w:val="0"/>
      <w:marRight w:val="0"/>
      <w:marTop w:val="0"/>
      <w:marBottom w:val="0"/>
      <w:divBdr>
        <w:top w:val="none" w:sz="0" w:space="0" w:color="auto"/>
        <w:left w:val="none" w:sz="0" w:space="0" w:color="auto"/>
        <w:bottom w:val="none" w:sz="0" w:space="0" w:color="auto"/>
        <w:right w:val="none" w:sz="0" w:space="0" w:color="auto"/>
      </w:divBdr>
    </w:div>
    <w:div w:id="422459457">
      <w:bodyDiv w:val="1"/>
      <w:marLeft w:val="0"/>
      <w:marRight w:val="0"/>
      <w:marTop w:val="0"/>
      <w:marBottom w:val="0"/>
      <w:divBdr>
        <w:top w:val="none" w:sz="0" w:space="0" w:color="auto"/>
        <w:left w:val="none" w:sz="0" w:space="0" w:color="auto"/>
        <w:bottom w:val="none" w:sz="0" w:space="0" w:color="auto"/>
        <w:right w:val="none" w:sz="0" w:space="0" w:color="auto"/>
      </w:divBdr>
    </w:div>
    <w:div w:id="424573284">
      <w:bodyDiv w:val="1"/>
      <w:marLeft w:val="0"/>
      <w:marRight w:val="0"/>
      <w:marTop w:val="0"/>
      <w:marBottom w:val="0"/>
      <w:divBdr>
        <w:top w:val="none" w:sz="0" w:space="0" w:color="auto"/>
        <w:left w:val="none" w:sz="0" w:space="0" w:color="auto"/>
        <w:bottom w:val="none" w:sz="0" w:space="0" w:color="auto"/>
        <w:right w:val="none" w:sz="0" w:space="0" w:color="auto"/>
      </w:divBdr>
    </w:div>
    <w:div w:id="435829243">
      <w:bodyDiv w:val="1"/>
      <w:marLeft w:val="0"/>
      <w:marRight w:val="0"/>
      <w:marTop w:val="0"/>
      <w:marBottom w:val="0"/>
      <w:divBdr>
        <w:top w:val="none" w:sz="0" w:space="0" w:color="auto"/>
        <w:left w:val="none" w:sz="0" w:space="0" w:color="auto"/>
        <w:bottom w:val="none" w:sz="0" w:space="0" w:color="auto"/>
        <w:right w:val="none" w:sz="0" w:space="0" w:color="auto"/>
      </w:divBdr>
    </w:div>
    <w:div w:id="456534790">
      <w:bodyDiv w:val="1"/>
      <w:marLeft w:val="0"/>
      <w:marRight w:val="0"/>
      <w:marTop w:val="0"/>
      <w:marBottom w:val="0"/>
      <w:divBdr>
        <w:top w:val="none" w:sz="0" w:space="0" w:color="auto"/>
        <w:left w:val="none" w:sz="0" w:space="0" w:color="auto"/>
        <w:bottom w:val="none" w:sz="0" w:space="0" w:color="auto"/>
        <w:right w:val="none" w:sz="0" w:space="0" w:color="auto"/>
      </w:divBdr>
      <w:divsChild>
        <w:div w:id="1593321399">
          <w:marLeft w:val="0"/>
          <w:marRight w:val="0"/>
          <w:marTop w:val="0"/>
          <w:marBottom w:val="0"/>
          <w:divBdr>
            <w:top w:val="none" w:sz="0" w:space="0" w:color="auto"/>
            <w:left w:val="none" w:sz="0" w:space="0" w:color="auto"/>
            <w:bottom w:val="none" w:sz="0" w:space="0" w:color="auto"/>
            <w:right w:val="none" w:sz="0" w:space="0" w:color="auto"/>
          </w:divBdr>
        </w:div>
        <w:div w:id="505945141">
          <w:marLeft w:val="0"/>
          <w:marRight w:val="0"/>
          <w:marTop w:val="0"/>
          <w:marBottom w:val="0"/>
          <w:divBdr>
            <w:top w:val="none" w:sz="0" w:space="0" w:color="auto"/>
            <w:left w:val="none" w:sz="0" w:space="0" w:color="auto"/>
            <w:bottom w:val="none" w:sz="0" w:space="0" w:color="auto"/>
            <w:right w:val="none" w:sz="0" w:space="0" w:color="auto"/>
          </w:divBdr>
        </w:div>
      </w:divsChild>
    </w:div>
    <w:div w:id="462040852">
      <w:bodyDiv w:val="1"/>
      <w:marLeft w:val="0"/>
      <w:marRight w:val="0"/>
      <w:marTop w:val="0"/>
      <w:marBottom w:val="0"/>
      <w:divBdr>
        <w:top w:val="none" w:sz="0" w:space="0" w:color="auto"/>
        <w:left w:val="none" w:sz="0" w:space="0" w:color="auto"/>
        <w:bottom w:val="none" w:sz="0" w:space="0" w:color="auto"/>
        <w:right w:val="none" w:sz="0" w:space="0" w:color="auto"/>
      </w:divBdr>
    </w:div>
    <w:div w:id="479079249">
      <w:bodyDiv w:val="1"/>
      <w:marLeft w:val="0"/>
      <w:marRight w:val="0"/>
      <w:marTop w:val="0"/>
      <w:marBottom w:val="0"/>
      <w:divBdr>
        <w:top w:val="none" w:sz="0" w:space="0" w:color="auto"/>
        <w:left w:val="none" w:sz="0" w:space="0" w:color="auto"/>
        <w:bottom w:val="none" w:sz="0" w:space="0" w:color="auto"/>
        <w:right w:val="none" w:sz="0" w:space="0" w:color="auto"/>
      </w:divBdr>
      <w:divsChild>
        <w:div w:id="1702970933">
          <w:marLeft w:val="0"/>
          <w:marRight w:val="0"/>
          <w:marTop w:val="0"/>
          <w:marBottom w:val="0"/>
          <w:divBdr>
            <w:top w:val="none" w:sz="0" w:space="0" w:color="auto"/>
            <w:left w:val="none" w:sz="0" w:space="0" w:color="auto"/>
            <w:bottom w:val="none" w:sz="0" w:space="0" w:color="auto"/>
            <w:right w:val="none" w:sz="0" w:space="0" w:color="auto"/>
          </w:divBdr>
        </w:div>
      </w:divsChild>
    </w:div>
    <w:div w:id="486436568">
      <w:bodyDiv w:val="1"/>
      <w:marLeft w:val="0"/>
      <w:marRight w:val="0"/>
      <w:marTop w:val="0"/>
      <w:marBottom w:val="0"/>
      <w:divBdr>
        <w:top w:val="none" w:sz="0" w:space="0" w:color="auto"/>
        <w:left w:val="none" w:sz="0" w:space="0" w:color="auto"/>
        <w:bottom w:val="none" w:sz="0" w:space="0" w:color="auto"/>
        <w:right w:val="none" w:sz="0" w:space="0" w:color="auto"/>
      </w:divBdr>
    </w:div>
    <w:div w:id="488250856">
      <w:bodyDiv w:val="1"/>
      <w:marLeft w:val="0"/>
      <w:marRight w:val="0"/>
      <w:marTop w:val="0"/>
      <w:marBottom w:val="0"/>
      <w:divBdr>
        <w:top w:val="none" w:sz="0" w:space="0" w:color="auto"/>
        <w:left w:val="none" w:sz="0" w:space="0" w:color="auto"/>
        <w:bottom w:val="none" w:sz="0" w:space="0" w:color="auto"/>
        <w:right w:val="none" w:sz="0" w:space="0" w:color="auto"/>
      </w:divBdr>
    </w:div>
    <w:div w:id="507984066">
      <w:bodyDiv w:val="1"/>
      <w:marLeft w:val="0"/>
      <w:marRight w:val="0"/>
      <w:marTop w:val="0"/>
      <w:marBottom w:val="0"/>
      <w:divBdr>
        <w:top w:val="none" w:sz="0" w:space="0" w:color="auto"/>
        <w:left w:val="none" w:sz="0" w:space="0" w:color="auto"/>
        <w:bottom w:val="none" w:sz="0" w:space="0" w:color="auto"/>
        <w:right w:val="none" w:sz="0" w:space="0" w:color="auto"/>
      </w:divBdr>
    </w:div>
    <w:div w:id="547760979">
      <w:bodyDiv w:val="1"/>
      <w:marLeft w:val="0"/>
      <w:marRight w:val="0"/>
      <w:marTop w:val="0"/>
      <w:marBottom w:val="0"/>
      <w:divBdr>
        <w:top w:val="none" w:sz="0" w:space="0" w:color="auto"/>
        <w:left w:val="none" w:sz="0" w:space="0" w:color="auto"/>
        <w:bottom w:val="none" w:sz="0" w:space="0" w:color="auto"/>
        <w:right w:val="none" w:sz="0" w:space="0" w:color="auto"/>
      </w:divBdr>
    </w:div>
    <w:div w:id="563832422">
      <w:bodyDiv w:val="1"/>
      <w:marLeft w:val="0"/>
      <w:marRight w:val="0"/>
      <w:marTop w:val="0"/>
      <w:marBottom w:val="0"/>
      <w:divBdr>
        <w:top w:val="none" w:sz="0" w:space="0" w:color="auto"/>
        <w:left w:val="none" w:sz="0" w:space="0" w:color="auto"/>
        <w:bottom w:val="none" w:sz="0" w:space="0" w:color="auto"/>
        <w:right w:val="none" w:sz="0" w:space="0" w:color="auto"/>
      </w:divBdr>
    </w:div>
    <w:div w:id="585113610">
      <w:bodyDiv w:val="1"/>
      <w:marLeft w:val="0"/>
      <w:marRight w:val="0"/>
      <w:marTop w:val="0"/>
      <w:marBottom w:val="0"/>
      <w:divBdr>
        <w:top w:val="none" w:sz="0" w:space="0" w:color="auto"/>
        <w:left w:val="none" w:sz="0" w:space="0" w:color="auto"/>
        <w:bottom w:val="none" w:sz="0" w:space="0" w:color="auto"/>
        <w:right w:val="none" w:sz="0" w:space="0" w:color="auto"/>
      </w:divBdr>
    </w:div>
    <w:div w:id="601497575">
      <w:bodyDiv w:val="1"/>
      <w:marLeft w:val="0"/>
      <w:marRight w:val="0"/>
      <w:marTop w:val="0"/>
      <w:marBottom w:val="0"/>
      <w:divBdr>
        <w:top w:val="none" w:sz="0" w:space="0" w:color="auto"/>
        <w:left w:val="none" w:sz="0" w:space="0" w:color="auto"/>
        <w:bottom w:val="none" w:sz="0" w:space="0" w:color="auto"/>
        <w:right w:val="none" w:sz="0" w:space="0" w:color="auto"/>
      </w:divBdr>
      <w:divsChild>
        <w:div w:id="1435907579">
          <w:marLeft w:val="0"/>
          <w:marRight w:val="0"/>
          <w:marTop w:val="0"/>
          <w:marBottom w:val="0"/>
          <w:divBdr>
            <w:top w:val="none" w:sz="0" w:space="0" w:color="auto"/>
            <w:left w:val="none" w:sz="0" w:space="0" w:color="auto"/>
            <w:bottom w:val="none" w:sz="0" w:space="0" w:color="auto"/>
            <w:right w:val="none" w:sz="0" w:space="0" w:color="auto"/>
          </w:divBdr>
        </w:div>
        <w:div w:id="1726292358">
          <w:marLeft w:val="0"/>
          <w:marRight w:val="0"/>
          <w:marTop w:val="0"/>
          <w:marBottom w:val="0"/>
          <w:divBdr>
            <w:top w:val="none" w:sz="0" w:space="0" w:color="auto"/>
            <w:left w:val="none" w:sz="0" w:space="0" w:color="auto"/>
            <w:bottom w:val="none" w:sz="0" w:space="0" w:color="auto"/>
            <w:right w:val="none" w:sz="0" w:space="0" w:color="auto"/>
          </w:divBdr>
        </w:div>
      </w:divsChild>
    </w:div>
    <w:div w:id="602802075">
      <w:bodyDiv w:val="1"/>
      <w:marLeft w:val="0"/>
      <w:marRight w:val="0"/>
      <w:marTop w:val="0"/>
      <w:marBottom w:val="0"/>
      <w:divBdr>
        <w:top w:val="none" w:sz="0" w:space="0" w:color="auto"/>
        <w:left w:val="none" w:sz="0" w:space="0" w:color="auto"/>
        <w:bottom w:val="none" w:sz="0" w:space="0" w:color="auto"/>
        <w:right w:val="none" w:sz="0" w:space="0" w:color="auto"/>
      </w:divBdr>
    </w:div>
    <w:div w:id="609047379">
      <w:bodyDiv w:val="1"/>
      <w:marLeft w:val="0"/>
      <w:marRight w:val="0"/>
      <w:marTop w:val="0"/>
      <w:marBottom w:val="0"/>
      <w:divBdr>
        <w:top w:val="none" w:sz="0" w:space="0" w:color="auto"/>
        <w:left w:val="none" w:sz="0" w:space="0" w:color="auto"/>
        <w:bottom w:val="none" w:sz="0" w:space="0" w:color="auto"/>
        <w:right w:val="none" w:sz="0" w:space="0" w:color="auto"/>
      </w:divBdr>
    </w:div>
    <w:div w:id="617949569">
      <w:bodyDiv w:val="1"/>
      <w:marLeft w:val="0"/>
      <w:marRight w:val="0"/>
      <w:marTop w:val="0"/>
      <w:marBottom w:val="0"/>
      <w:divBdr>
        <w:top w:val="none" w:sz="0" w:space="0" w:color="auto"/>
        <w:left w:val="none" w:sz="0" w:space="0" w:color="auto"/>
        <w:bottom w:val="none" w:sz="0" w:space="0" w:color="auto"/>
        <w:right w:val="none" w:sz="0" w:space="0" w:color="auto"/>
      </w:divBdr>
    </w:div>
    <w:div w:id="619148592">
      <w:bodyDiv w:val="1"/>
      <w:marLeft w:val="0"/>
      <w:marRight w:val="0"/>
      <w:marTop w:val="0"/>
      <w:marBottom w:val="0"/>
      <w:divBdr>
        <w:top w:val="none" w:sz="0" w:space="0" w:color="auto"/>
        <w:left w:val="none" w:sz="0" w:space="0" w:color="auto"/>
        <w:bottom w:val="none" w:sz="0" w:space="0" w:color="auto"/>
        <w:right w:val="none" w:sz="0" w:space="0" w:color="auto"/>
      </w:divBdr>
    </w:div>
    <w:div w:id="634722469">
      <w:bodyDiv w:val="1"/>
      <w:marLeft w:val="0"/>
      <w:marRight w:val="0"/>
      <w:marTop w:val="0"/>
      <w:marBottom w:val="0"/>
      <w:divBdr>
        <w:top w:val="none" w:sz="0" w:space="0" w:color="auto"/>
        <w:left w:val="none" w:sz="0" w:space="0" w:color="auto"/>
        <w:bottom w:val="none" w:sz="0" w:space="0" w:color="auto"/>
        <w:right w:val="none" w:sz="0" w:space="0" w:color="auto"/>
      </w:divBdr>
    </w:div>
    <w:div w:id="658268736">
      <w:bodyDiv w:val="1"/>
      <w:marLeft w:val="0"/>
      <w:marRight w:val="0"/>
      <w:marTop w:val="0"/>
      <w:marBottom w:val="0"/>
      <w:divBdr>
        <w:top w:val="none" w:sz="0" w:space="0" w:color="auto"/>
        <w:left w:val="none" w:sz="0" w:space="0" w:color="auto"/>
        <w:bottom w:val="none" w:sz="0" w:space="0" w:color="auto"/>
        <w:right w:val="none" w:sz="0" w:space="0" w:color="auto"/>
      </w:divBdr>
    </w:div>
    <w:div w:id="706761902">
      <w:bodyDiv w:val="1"/>
      <w:marLeft w:val="0"/>
      <w:marRight w:val="0"/>
      <w:marTop w:val="0"/>
      <w:marBottom w:val="0"/>
      <w:divBdr>
        <w:top w:val="none" w:sz="0" w:space="0" w:color="auto"/>
        <w:left w:val="none" w:sz="0" w:space="0" w:color="auto"/>
        <w:bottom w:val="none" w:sz="0" w:space="0" w:color="auto"/>
        <w:right w:val="none" w:sz="0" w:space="0" w:color="auto"/>
      </w:divBdr>
    </w:div>
    <w:div w:id="712846623">
      <w:bodyDiv w:val="1"/>
      <w:marLeft w:val="0"/>
      <w:marRight w:val="0"/>
      <w:marTop w:val="0"/>
      <w:marBottom w:val="0"/>
      <w:divBdr>
        <w:top w:val="none" w:sz="0" w:space="0" w:color="auto"/>
        <w:left w:val="none" w:sz="0" w:space="0" w:color="auto"/>
        <w:bottom w:val="none" w:sz="0" w:space="0" w:color="auto"/>
        <w:right w:val="none" w:sz="0" w:space="0" w:color="auto"/>
      </w:divBdr>
    </w:div>
    <w:div w:id="718094325">
      <w:bodyDiv w:val="1"/>
      <w:marLeft w:val="0"/>
      <w:marRight w:val="0"/>
      <w:marTop w:val="0"/>
      <w:marBottom w:val="0"/>
      <w:divBdr>
        <w:top w:val="none" w:sz="0" w:space="0" w:color="auto"/>
        <w:left w:val="none" w:sz="0" w:space="0" w:color="auto"/>
        <w:bottom w:val="none" w:sz="0" w:space="0" w:color="auto"/>
        <w:right w:val="none" w:sz="0" w:space="0" w:color="auto"/>
      </w:divBdr>
    </w:div>
    <w:div w:id="718283027">
      <w:bodyDiv w:val="1"/>
      <w:marLeft w:val="0"/>
      <w:marRight w:val="0"/>
      <w:marTop w:val="0"/>
      <w:marBottom w:val="0"/>
      <w:divBdr>
        <w:top w:val="none" w:sz="0" w:space="0" w:color="auto"/>
        <w:left w:val="none" w:sz="0" w:space="0" w:color="auto"/>
        <w:bottom w:val="none" w:sz="0" w:space="0" w:color="auto"/>
        <w:right w:val="none" w:sz="0" w:space="0" w:color="auto"/>
      </w:divBdr>
    </w:div>
    <w:div w:id="740448660">
      <w:bodyDiv w:val="1"/>
      <w:marLeft w:val="0"/>
      <w:marRight w:val="0"/>
      <w:marTop w:val="0"/>
      <w:marBottom w:val="0"/>
      <w:divBdr>
        <w:top w:val="none" w:sz="0" w:space="0" w:color="auto"/>
        <w:left w:val="none" w:sz="0" w:space="0" w:color="auto"/>
        <w:bottom w:val="none" w:sz="0" w:space="0" w:color="auto"/>
        <w:right w:val="none" w:sz="0" w:space="0" w:color="auto"/>
      </w:divBdr>
    </w:div>
    <w:div w:id="748501309">
      <w:bodyDiv w:val="1"/>
      <w:marLeft w:val="0"/>
      <w:marRight w:val="0"/>
      <w:marTop w:val="0"/>
      <w:marBottom w:val="0"/>
      <w:divBdr>
        <w:top w:val="none" w:sz="0" w:space="0" w:color="auto"/>
        <w:left w:val="none" w:sz="0" w:space="0" w:color="auto"/>
        <w:bottom w:val="none" w:sz="0" w:space="0" w:color="auto"/>
        <w:right w:val="none" w:sz="0" w:space="0" w:color="auto"/>
      </w:divBdr>
    </w:div>
    <w:div w:id="767238886">
      <w:bodyDiv w:val="1"/>
      <w:marLeft w:val="0"/>
      <w:marRight w:val="0"/>
      <w:marTop w:val="0"/>
      <w:marBottom w:val="0"/>
      <w:divBdr>
        <w:top w:val="none" w:sz="0" w:space="0" w:color="auto"/>
        <w:left w:val="none" w:sz="0" w:space="0" w:color="auto"/>
        <w:bottom w:val="none" w:sz="0" w:space="0" w:color="auto"/>
        <w:right w:val="none" w:sz="0" w:space="0" w:color="auto"/>
      </w:divBdr>
    </w:div>
    <w:div w:id="771702222">
      <w:bodyDiv w:val="1"/>
      <w:marLeft w:val="0"/>
      <w:marRight w:val="0"/>
      <w:marTop w:val="0"/>
      <w:marBottom w:val="0"/>
      <w:divBdr>
        <w:top w:val="none" w:sz="0" w:space="0" w:color="auto"/>
        <w:left w:val="none" w:sz="0" w:space="0" w:color="auto"/>
        <w:bottom w:val="none" w:sz="0" w:space="0" w:color="auto"/>
        <w:right w:val="none" w:sz="0" w:space="0" w:color="auto"/>
      </w:divBdr>
    </w:div>
    <w:div w:id="783620488">
      <w:bodyDiv w:val="1"/>
      <w:marLeft w:val="0"/>
      <w:marRight w:val="0"/>
      <w:marTop w:val="0"/>
      <w:marBottom w:val="0"/>
      <w:divBdr>
        <w:top w:val="none" w:sz="0" w:space="0" w:color="auto"/>
        <w:left w:val="none" w:sz="0" w:space="0" w:color="auto"/>
        <w:bottom w:val="none" w:sz="0" w:space="0" w:color="auto"/>
        <w:right w:val="none" w:sz="0" w:space="0" w:color="auto"/>
      </w:divBdr>
    </w:div>
    <w:div w:id="792210959">
      <w:bodyDiv w:val="1"/>
      <w:marLeft w:val="0"/>
      <w:marRight w:val="0"/>
      <w:marTop w:val="0"/>
      <w:marBottom w:val="0"/>
      <w:divBdr>
        <w:top w:val="none" w:sz="0" w:space="0" w:color="auto"/>
        <w:left w:val="none" w:sz="0" w:space="0" w:color="auto"/>
        <w:bottom w:val="none" w:sz="0" w:space="0" w:color="auto"/>
        <w:right w:val="none" w:sz="0" w:space="0" w:color="auto"/>
      </w:divBdr>
    </w:div>
    <w:div w:id="793865410">
      <w:bodyDiv w:val="1"/>
      <w:marLeft w:val="0"/>
      <w:marRight w:val="0"/>
      <w:marTop w:val="0"/>
      <w:marBottom w:val="0"/>
      <w:divBdr>
        <w:top w:val="none" w:sz="0" w:space="0" w:color="auto"/>
        <w:left w:val="none" w:sz="0" w:space="0" w:color="auto"/>
        <w:bottom w:val="none" w:sz="0" w:space="0" w:color="auto"/>
        <w:right w:val="none" w:sz="0" w:space="0" w:color="auto"/>
      </w:divBdr>
    </w:div>
    <w:div w:id="803617888">
      <w:bodyDiv w:val="1"/>
      <w:marLeft w:val="0"/>
      <w:marRight w:val="0"/>
      <w:marTop w:val="0"/>
      <w:marBottom w:val="0"/>
      <w:divBdr>
        <w:top w:val="none" w:sz="0" w:space="0" w:color="auto"/>
        <w:left w:val="none" w:sz="0" w:space="0" w:color="auto"/>
        <w:bottom w:val="none" w:sz="0" w:space="0" w:color="auto"/>
        <w:right w:val="none" w:sz="0" w:space="0" w:color="auto"/>
      </w:divBdr>
    </w:div>
    <w:div w:id="807865625">
      <w:bodyDiv w:val="1"/>
      <w:marLeft w:val="0"/>
      <w:marRight w:val="0"/>
      <w:marTop w:val="0"/>
      <w:marBottom w:val="0"/>
      <w:divBdr>
        <w:top w:val="none" w:sz="0" w:space="0" w:color="auto"/>
        <w:left w:val="none" w:sz="0" w:space="0" w:color="auto"/>
        <w:bottom w:val="none" w:sz="0" w:space="0" w:color="auto"/>
        <w:right w:val="none" w:sz="0" w:space="0" w:color="auto"/>
      </w:divBdr>
    </w:div>
    <w:div w:id="818619289">
      <w:bodyDiv w:val="1"/>
      <w:marLeft w:val="0"/>
      <w:marRight w:val="0"/>
      <w:marTop w:val="0"/>
      <w:marBottom w:val="0"/>
      <w:divBdr>
        <w:top w:val="none" w:sz="0" w:space="0" w:color="auto"/>
        <w:left w:val="none" w:sz="0" w:space="0" w:color="auto"/>
        <w:bottom w:val="none" w:sz="0" w:space="0" w:color="auto"/>
        <w:right w:val="none" w:sz="0" w:space="0" w:color="auto"/>
      </w:divBdr>
    </w:div>
    <w:div w:id="824786909">
      <w:bodyDiv w:val="1"/>
      <w:marLeft w:val="0"/>
      <w:marRight w:val="0"/>
      <w:marTop w:val="0"/>
      <w:marBottom w:val="0"/>
      <w:divBdr>
        <w:top w:val="none" w:sz="0" w:space="0" w:color="auto"/>
        <w:left w:val="none" w:sz="0" w:space="0" w:color="auto"/>
        <w:bottom w:val="none" w:sz="0" w:space="0" w:color="auto"/>
        <w:right w:val="none" w:sz="0" w:space="0" w:color="auto"/>
      </w:divBdr>
    </w:div>
    <w:div w:id="829517877">
      <w:bodyDiv w:val="1"/>
      <w:marLeft w:val="0"/>
      <w:marRight w:val="0"/>
      <w:marTop w:val="0"/>
      <w:marBottom w:val="0"/>
      <w:divBdr>
        <w:top w:val="none" w:sz="0" w:space="0" w:color="auto"/>
        <w:left w:val="none" w:sz="0" w:space="0" w:color="auto"/>
        <w:bottom w:val="none" w:sz="0" w:space="0" w:color="auto"/>
        <w:right w:val="none" w:sz="0" w:space="0" w:color="auto"/>
      </w:divBdr>
    </w:div>
    <w:div w:id="839470955">
      <w:bodyDiv w:val="1"/>
      <w:marLeft w:val="0"/>
      <w:marRight w:val="0"/>
      <w:marTop w:val="0"/>
      <w:marBottom w:val="0"/>
      <w:divBdr>
        <w:top w:val="none" w:sz="0" w:space="0" w:color="auto"/>
        <w:left w:val="none" w:sz="0" w:space="0" w:color="auto"/>
        <w:bottom w:val="none" w:sz="0" w:space="0" w:color="auto"/>
        <w:right w:val="none" w:sz="0" w:space="0" w:color="auto"/>
      </w:divBdr>
    </w:div>
    <w:div w:id="850024997">
      <w:bodyDiv w:val="1"/>
      <w:marLeft w:val="0"/>
      <w:marRight w:val="0"/>
      <w:marTop w:val="0"/>
      <w:marBottom w:val="0"/>
      <w:divBdr>
        <w:top w:val="none" w:sz="0" w:space="0" w:color="auto"/>
        <w:left w:val="none" w:sz="0" w:space="0" w:color="auto"/>
        <w:bottom w:val="none" w:sz="0" w:space="0" w:color="auto"/>
        <w:right w:val="none" w:sz="0" w:space="0" w:color="auto"/>
      </w:divBdr>
    </w:div>
    <w:div w:id="874659660">
      <w:bodyDiv w:val="1"/>
      <w:marLeft w:val="0"/>
      <w:marRight w:val="0"/>
      <w:marTop w:val="0"/>
      <w:marBottom w:val="0"/>
      <w:divBdr>
        <w:top w:val="none" w:sz="0" w:space="0" w:color="auto"/>
        <w:left w:val="none" w:sz="0" w:space="0" w:color="auto"/>
        <w:bottom w:val="none" w:sz="0" w:space="0" w:color="auto"/>
        <w:right w:val="none" w:sz="0" w:space="0" w:color="auto"/>
      </w:divBdr>
    </w:div>
    <w:div w:id="893387976">
      <w:bodyDiv w:val="1"/>
      <w:marLeft w:val="0"/>
      <w:marRight w:val="0"/>
      <w:marTop w:val="0"/>
      <w:marBottom w:val="0"/>
      <w:divBdr>
        <w:top w:val="none" w:sz="0" w:space="0" w:color="auto"/>
        <w:left w:val="none" w:sz="0" w:space="0" w:color="auto"/>
        <w:bottom w:val="none" w:sz="0" w:space="0" w:color="auto"/>
        <w:right w:val="none" w:sz="0" w:space="0" w:color="auto"/>
      </w:divBdr>
    </w:div>
    <w:div w:id="912394172">
      <w:bodyDiv w:val="1"/>
      <w:marLeft w:val="0"/>
      <w:marRight w:val="0"/>
      <w:marTop w:val="0"/>
      <w:marBottom w:val="0"/>
      <w:divBdr>
        <w:top w:val="none" w:sz="0" w:space="0" w:color="auto"/>
        <w:left w:val="none" w:sz="0" w:space="0" w:color="auto"/>
        <w:bottom w:val="none" w:sz="0" w:space="0" w:color="auto"/>
        <w:right w:val="none" w:sz="0" w:space="0" w:color="auto"/>
      </w:divBdr>
    </w:div>
    <w:div w:id="917062317">
      <w:bodyDiv w:val="1"/>
      <w:marLeft w:val="0"/>
      <w:marRight w:val="0"/>
      <w:marTop w:val="0"/>
      <w:marBottom w:val="0"/>
      <w:divBdr>
        <w:top w:val="none" w:sz="0" w:space="0" w:color="auto"/>
        <w:left w:val="none" w:sz="0" w:space="0" w:color="auto"/>
        <w:bottom w:val="none" w:sz="0" w:space="0" w:color="auto"/>
        <w:right w:val="none" w:sz="0" w:space="0" w:color="auto"/>
      </w:divBdr>
    </w:div>
    <w:div w:id="936907416">
      <w:bodyDiv w:val="1"/>
      <w:marLeft w:val="0"/>
      <w:marRight w:val="0"/>
      <w:marTop w:val="0"/>
      <w:marBottom w:val="0"/>
      <w:divBdr>
        <w:top w:val="none" w:sz="0" w:space="0" w:color="auto"/>
        <w:left w:val="none" w:sz="0" w:space="0" w:color="auto"/>
        <w:bottom w:val="none" w:sz="0" w:space="0" w:color="auto"/>
        <w:right w:val="none" w:sz="0" w:space="0" w:color="auto"/>
      </w:divBdr>
    </w:div>
    <w:div w:id="940796190">
      <w:bodyDiv w:val="1"/>
      <w:marLeft w:val="0"/>
      <w:marRight w:val="0"/>
      <w:marTop w:val="0"/>
      <w:marBottom w:val="0"/>
      <w:divBdr>
        <w:top w:val="none" w:sz="0" w:space="0" w:color="auto"/>
        <w:left w:val="none" w:sz="0" w:space="0" w:color="auto"/>
        <w:bottom w:val="none" w:sz="0" w:space="0" w:color="auto"/>
        <w:right w:val="none" w:sz="0" w:space="0" w:color="auto"/>
      </w:divBdr>
    </w:div>
    <w:div w:id="974680496">
      <w:bodyDiv w:val="1"/>
      <w:marLeft w:val="0"/>
      <w:marRight w:val="0"/>
      <w:marTop w:val="0"/>
      <w:marBottom w:val="0"/>
      <w:divBdr>
        <w:top w:val="none" w:sz="0" w:space="0" w:color="auto"/>
        <w:left w:val="none" w:sz="0" w:space="0" w:color="auto"/>
        <w:bottom w:val="none" w:sz="0" w:space="0" w:color="auto"/>
        <w:right w:val="none" w:sz="0" w:space="0" w:color="auto"/>
      </w:divBdr>
    </w:div>
    <w:div w:id="978339982">
      <w:bodyDiv w:val="1"/>
      <w:marLeft w:val="0"/>
      <w:marRight w:val="0"/>
      <w:marTop w:val="0"/>
      <w:marBottom w:val="0"/>
      <w:divBdr>
        <w:top w:val="none" w:sz="0" w:space="0" w:color="auto"/>
        <w:left w:val="none" w:sz="0" w:space="0" w:color="auto"/>
        <w:bottom w:val="none" w:sz="0" w:space="0" w:color="auto"/>
        <w:right w:val="none" w:sz="0" w:space="0" w:color="auto"/>
      </w:divBdr>
    </w:div>
    <w:div w:id="1001468784">
      <w:bodyDiv w:val="1"/>
      <w:marLeft w:val="0"/>
      <w:marRight w:val="0"/>
      <w:marTop w:val="0"/>
      <w:marBottom w:val="0"/>
      <w:divBdr>
        <w:top w:val="none" w:sz="0" w:space="0" w:color="auto"/>
        <w:left w:val="none" w:sz="0" w:space="0" w:color="auto"/>
        <w:bottom w:val="none" w:sz="0" w:space="0" w:color="auto"/>
        <w:right w:val="none" w:sz="0" w:space="0" w:color="auto"/>
      </w:divBdr>
    </w:div>
    <w:div w:id="1016888677">
      <w:bodyDiv w:val="1"/>
      <w:marLeft w:val="0"/>
      <w:marRight w:val="0"/>
      <w:marTop w:val="0"/>
      <w:marBottom w:val="0"/>
      <w:divBdr>
        <w:top w:val="none" w:sz="0" w:space="0" w:color="auto"/>
        <w:left w:val="none" w:sz="0" w:space="0" w:color="auto"/>
        <w:bottom w:val="none" w:sz="0" w:space="0" w:color="auto"/>
        <w:right w:val="none" w:sz="0" w:space="0" w:color="auto"/>
      </w:divBdr>
    </w:div>
    <w:div w:id="1028876241">
      <w:bodyDiv w:val="1"/>
      <w:marLeft w:val="0"/>
      <w:marRight w:val="0"/>
      <w:marTop w:val="0"/>
      <w:marBottom w:val="0"/>
      <w:divBdr>
        <w:top w:val="none" w:sz="0" w:space="0" w:color="auto"/>
        <w:left w:val="none" w:sz="0" w:space="0" w:color="auto"/>
        <w:bottom w:val="none" w:sz="0" w:space="0" w:color="auto"/>
        <w:right w:val="none" w:sz="0" w:space="0" w:color="auto"/>
      </w:divBdr>
    </w:div>
    <w:div w:id="1034311085">
      <w:bodyDiv w:val="1"/>
      <w:marLeft w:val="0"/>
      <w:marRight w:val="0"/>
      <w:marTop w:val="0"/>
      <w:marBottom w:val="0"/>
      <w:divBdr>
        <w:top w:val="none" w:sz="0" w:space="0" w:color="auto"/>
        <w:left w:val="none" w:sz="0" w:space="0" w:color="auto"/>
        <w:bottom w:val="none" w:sz="0" w:space="0" w:color="auto"/>
        <w:right w:val="none" w:sz="0" w:space="0" w:color="auto"/>
      </w:divBdr>
    </w:div>
    <w:div w:id="1036004994">
      <w:bodyDiv w:val="1"/>
      <w:marLeft w:val="0"/>
      <w:marRight w:val="0"/>
      <w:marTop w:val="0"/>
      <w:marBottom w:val="0"/>
      <w:divBdr>
        <w:top w:val="none" w:sz="0" w:space="0" w:color="auto"/>
        <w:left w:val="none" w:sz="0" w:space="0" w:color="auto"/>
        <w:bottom w:val="none" w:sz="0" w:space="0" w:color="auto"/>
        <w:right w:val="none" w:sz="0" w:space="0" w:color="auto"/>
      </w:divBdr>
    </w:div>
    <w:div w:id="1045448072">
      <w:bodyDiv w:val="1"/>
      <w:marLeft w:val="0"/>
      <w:marRight w:val="0"/>
      <w:marTop w:val="0"/>
      <w:marBottom w:val="0"/>
      <w:divBdr>
        <w:top w:val="none" w:sz="0" w:space="0" w:color="auto"/>
        <w:left w:val="none" w:sz="0" w:space="0" w:color="auto"/>
        <w:bottom w:val="none" w:sz="0" w:space="0" w:color="auto"/>
        <w:right w:val="none" w:sz="0" w:space="0" w:color="auto"/>
      </w:divBdr>
    </w:div>
    <w:div w:id="1054543887">
      <w:bodyDiv w:val="1"/>
      <w:marLeft w:val="0"/>
      <w:marRight w:val="0"/>
      <w:marTop w:val="0"/>
      <w:marBottom w:val="0"/>
      <w:divBdr>
        <w:top w:val="none" w:sz="0" w:space="0" w:color="auto"/>
        <w:left w:val="none" w:sz="0" w:space="0" w:color="auto"/>
        <w:bottom w:val="none" w:sz="0" w:space="0" w:color="auto"/>
        <w:right w:val="none" w:sz="0" w:space="0" w:color="auto"/>
      </w:divBdr>
    </w:div>
    <w:div w:id="1062481230">
      <w:bodyDiv w:val="1"/>
      <w:marLeft w:val="0"/>
      <w:marRight w:val="0"/>
      <w:marTop w:val="0"/>
      <w:marBottom w:val="0"/>
      <w:divBdr>
        <w:top w:val="none" w:sz="0" w:space="0" w:color="auto"/>
        <w:left w:val="none" w:sz="0" w:space="0" w:color="auto"/>
        <w:bottom w:val="none" w:sz="0" w:space="0" w:color="auto"/>
        <w:right w:val="none" w:sz="0" w:space="0" w:color="auto"/>
      </w:divBdr>
      <w:divsChild>
        <w:div w:id="752361312">
          <w:marLeft w:val="0"/>
          <w:marRight w:val="0"/>
          <w:marTop w:val="0"/>
          <w:marBottom w:val="0"/>
          <w:divBdr>
            <w:top w:val="none" w:sz="0" w:space="0" w:color="auto"/>
            <w:left w:val="none" w:sz="0" w:space="0" w:color="auto"/>
            <w:bottom w:val="none" w:sz="0" w:space="0" w:color="auto"/>
            <w:right w:val="none" w:sz="0" w:space="0" w:color="auto"/>
          </w:divBdr>
        </w:div>
        <w:div w:id="810826293">
          <w:marLeft w:val="0"/>
          <w:marRight w:val="0"/>
          <w:marTop w:val="0"/>
          <w:marBottom w:val="0"/>
          <w:divBdr>
            <w:top w:val="none" w:sz="0" w:space="0" w:color="auto"/>
            <w:left w:val="none" w:sz="0" w:space="0" w:color="auto"/>
            <w:bottom w:val="none" w:sz="0" w:space="0" w:color="auto"/>
            <w:right w:val="none" w:sz="0" w:space="0" w:color="auto"/>
          </w:divBdr>
        </w:div>
      </w:divsChild>
    </w:div>
    <w:div w:id="1089502402">
      <w:bodyDiv w:val="1"/>
      <w:marLeft w:val="0"/>
      <w:marRight w:val="0"/>
      <w:marTop w:val="0"/>
      <w:marBottom w:val="0"/>
      <w:divBdr>
        <w:top w:val="none" w:sz="0" w:space="0" w:color="auto"/>
        <w:left w:val="none" w:sz="0" w:space="0" w:color="auto"/>
        <w:bottom w:val="none" w:sz="0" w:space="0" w:color="auto"/>
        <w:right w:val="none" w:sz="0" w:space="0" w:color="auto"/>
      </w:divBdr>
    </w:div>
    <w:div w:id="1100568449">
      <w:bodyDiv w:val="1"/>
      <w:marLeft w:val="0"/>
      <w:marRight w:val="0"/>
      <w:marTop w:val="0"/>
      <w:marBottom w:val="0"/>
      <w:divBdr>
        <w:top w:val="none" w:sz="0" w:space="0" w:color="auto"/>
        <w:left w:val="none" w:sz="0" w:space="0" w:color="auto"/>
        <w:bottom w:val="none" w:sz="0" w:space="0" w:color="auto"/>
        <w:right w:val="none" w:sz="0" w:space="0" w:color="auto"/>
      </w:divBdr>
    </w:div>
    <w:div w:id="1124038448">
      <w:bodyDiv w:val="1"/>
      <w:marLeft w:val="0"/>
      <w:marRight w:val="0"/>
      <w:marTop w:val="0"/>
      <w:marBottom w:val="0"/>
      <w:divBdr>
        <w:top w:val="none" w:sz="0" w:space="0" w:color="auto"/>
        <w:left w:val="none" w:sz="0" w:space="0" w:color="auto"/>
        <w:bottom w:val="none" w:sz="0" w:space="0" w:color="auto"/>
        <w:right w:val="none" w:sz="0" w:space="0" w:color="auto"/>
      </w:divBdr>
    </w:div>
    <w:div w:id="1124999848">
      <w:bodyDiv w:val="1"/>
      <w:marLeft w:val="0"/>
      <w:marRight w:val="0"/>
      <w:marTop w:val="0"/>
      <w:marBottom w:val="0"/>
      <w:divBdr>
        <w:top w:val="none" w:sz="0" w:space="0" w:color="auto"/>
        <w:left w:val="none" w:sz="0" w:space="0" w:color="auto"/>
        <w:bottom w:val="none" w:sz="0" w:space="0" w:color="auto"/>
        <w:right w:val="none" w:sz="0" w:space="0" w:color="auto"/>
      </w:divBdr>
    </w:div>
    <w:div w:id="1129013988">
      <w:bodyDiv w:val="1"/>
      <w:marLeft w:val="0"/>
      <w:marRight w:val="0"/>
      <w:marTop w:val="0"/>
      <w:marBottom w:val="0"/>
      <w:divBdr>
        <w:top w:val="none" w:sz="0" w:space="0" w:color="auto"/>
        <w:left w:val="none" w:sz="0" w:space="0" w:color="auto"/>
        <w:bottom w:val="none" w:sz="0" w:space="0" w:color="auto"/>
        <w:right w:val="none" w:sz="0" w:space="0" w:color="auto"/>
      </w:divBdr>
    </w:div>
    <w:div w:id="1154643334">
      <w:bodyDiv w:val="1"/>
      <w:marLeft w:val="0"/>
      <w:marRight w:val="0"/>
      <w:marTop w:val="0"/>
      <w:marBottom w:val="0"/>
      <w:divBdr>
        <w:top w:val="none" w:sz="0" w:space="0" w:color="auto"/>
        <w:left w:val="none" w:sz="0" w:space="0" w:color="auto"/>
        <w:bottom w:val="none" w:sz="0" w:space="0" w:color="auto"/>
        <w:right w:val="none" w:sz="0" w:space="0" w:color="auto"/>
      </w:divBdr>
    </w:div>
    <w:div w:id="1176848609">
      <w:bodyDiv w:val="1"/>
      <w:marLeft w:val="0"/>
      <w:marRight w:val="0"/>
      <w:marTop w:val="0"/>
      <w:marBottom w:val="0"/>
      <w:divBdr>
        <w:top w:val="none" w:sz="0" w:space="0" w:color="auto"/>
        <w:left w:val="none" w:sz="0" w:space="0" w:color="auto"/>
        <w:bottom w:val="none" w:sz="0" w:space="0" w:color="auto"/>
        <w:right w:val="none" w:sz="0" w:space="0" w:color="auto"/>
      </w:divBdr>
    </w:div>
    <w:div w:id="1184900187">
      <w:bodyDiv w:val="1"/>
      <w:marLeft w:val="0"/>
      <w:marRight w:val="0"/>
      <w:marTop w:val="0"/>
      <w:marBottom w:val="0"/>
      <w:divBdr>
        <w:top w:val="none" w:sz="0" w:space="0" w:color="auto"/>
        <w:left w:val="none" w:sz="0" w:space="0" w:color="auto"/>
        <w:bottom w:val="none" w:sz="0" w:space="0" w:color="auto"/>
        <w:right w:val="none" w:sz="0" w:space="0" w:color="auto"/>
      </w:divBdr>
    </w:div>
    <w:div w:id="1187135070">
      <w:bodyDiv w:val="1"/>
      <w:marLeft w:val="0"/>
      <w:marRight w:val="0"/>
      <w:marTop w:val="0"/>
      <w:marBottom w:val="0"/>
      <w:divBdr>
        <w:top w:val="none" w:sz="0" w:space="0" w:color="auto"/>
        <w:left w:val="none" w:sz="0" w:space="0" w:color="auto"/>
        <w:bottom w:val="none" w:sz="0" w:space="0" w:color="auto"/>
        <w:right w:val="none" w:sz="0" w:space="0" w:color="auto"/>
      </w:divBdr>
    </w:div>
    <w:div w:id="1187256036">
      <w:bodyDiv w:val="1"/>
      <w:marLeft w:val="0"/>
      <w:marRight w:val="0"/>
      <w:marTop w:val="0"/>
      <w:marBottom w:val="0"/>
      <w:divBdr>
        <w:top w:val="none" w:sz="0" w:space="0" w:color="auto"/>
        <w:left w:val="none" w:sz="0" w:space="0" w:color="auto"/>
        <w:bottom w:val="none" w:sz="0" w:space="0" w:color="auto"/>
        <w:right w:val="none" w:sz="0" w:space="0" w:color="auto"/>
      </w:divBdr>
    </w:div>
    <w:div w:id="1195340554">
      <w:bodyDiv w:val="1"/>
      <w:marLeft w:val="0"/>
      <w:marRight w:val="0"/>
      <w:marTop w:val="0"/>
      <w:marBottom w:val="0"/>
      <w:divBdr>
        <w:top w:val="none" w:sz="0" w:space="0" w:color="auto"/>
        <w:left w:val="none" w:sz="0" w:space="0" w:color="auto"/>
        <w:bottom w:val="none" w:sz="0" w:space="0" w:color="auto"/>
        <w:right w:val="none" w:sz="0" w:space="0" w:color="auto"/>
      </w:divBdr>
    </w:div>
    <w:div w:id="1201015172">
      <w:bodyDiv w:val="1"/>
      <w:marLeft w:val="0"/>
      <w:marRight w:val="0"/>
      <w:marTop w:val="0"/>
      <w:marBottom w:val="0"/>
      <w:divBdr>
        <w:top w:val="none" w:sz="0" w:space="0" w:color="auto"/>
        <w:left w:val="none" w:sz="0" w:space="0" w:color="auto"/>
        <w:bottom w:val="none" w:sz="0" w:space="0" w:color="auto"/>
        <w:right w:val="none" w:sz="0" w:space="0" w:color="auto"/>
      </w:divBdr>
    </w:div>
    <w:div w:id="1230387801">
      <w:bodyDiv w:val="1"/>
      <w:marLeft w:val="0"/>
      <w:marRight w:val="0"/>
      <w:marTop w:val="0"/>
      <w:marBottom w:val="0"/>
      <w:divBdr>
        <w:top w:val="none" w:sz="0" w:space="0" w:color="auto"/>
        <w:left w:val="none" w:sz="0" w:space="0" w:color="auto"/>
        <w:bottom w:val="none" w:sz="0" w:space="0" w:color="auto"/>
        <w:right w:val="none" w:sz="0" w:space="0" w:color="auto"/>
      </w:divBdr>
    </w:div>
    <w:div w:id="1240868244">
      <w:bodyDiv w:val="1"/>
      <w:marLeft w:val="0"/>
      <w:marRight w:val="0"/>
      <w:marTop w:val="0"/>
      <w:marBottom w:val="0"/>
      <w:divBdr>
        <w:top w:val="none" w:sz="0" w:space="0" w:color="auto"/>
        <w:left w:val="none" w:sz="0" w:space="0" w:color="auto"/>
        <w:bottom w:val="none" w:sz="0" w:space="0" w:color="auto"/>
        <w:right w:val="none" w:sz="0" w:space="0" w:color="auto"/>
      </w:divBdr>
    </w:div>
    <w:div w:id="1322584339">
      <w:bodyDiv w:val="1"/>
      <w:marLeft w:val="0"/>
      <w:marRight w:val="0"/>
      <w:marTop w:val="0"/>
      <w:marBottom w:val="0"/>
      <w:divBdr>
        <w:top w:val="none" w:sz="0" w:space="0" w:color="auto"/>
        <w:left w:val="none" w:sz="0" w:space="0" w:color="auto"/>
        <w:bottom w:val="none" w:sz="0" w:space="0" w:color="auto"/>
        <w:right w:val="none" w:sz="0" w:space="0" w:color="auto"/>
      </w:divBdr>
    </w:div>
    <w:div w:id="1323436347">
      <w:bodyDiv w:val="1"/>
      <w:marLeft w:val="0"/>
      <w:marRight w:val="0"/>
      <w:marTop w:val="0"/>
      <w:marBottom w:val="0"/>
      <w:divBdr>
        <w:top w:val="none" w:sz="0" w:space="0" w:color="auto"/>
        <w:left w:val="none" w:sz="0" w:space="0" w:color="auto"/>
        <w:bottom w:val="none" w:sz="0" w:space="0" w:color="auto"/>
        <w:right w:val="none" w:sz="0" w:space="0" w:color="auto"/>
      </w:divBdr>
    </w:div>
    <w:div w:id="1345981858">
      <w:bodyDiv w:val="1"/>
      <w:marLeft w:val="0"/>
      <w:marRight w:val="0"/>
      <w:marTop w:val="0"/>
      <w:marBottom w:val="0"/>
      <w:divBdr>
        <w:top w:val="none" w:sz="0" w:space="0" w:color="auto"/>
        <w:left w:val="none" w:sz="0" w:space="0" w:color="auto"/>
        <w:bottom w:val="none" w:sz="0" w:space="0" w:color="auto"/>
        <w:right w:val="none" w:sz="0" w:space="0" w:color="auto"/>
      </w:divBdr>
    </w:div>
    <w:div w:id="1354267655">
      <w:bodyDiv w:val="1"/>
      <w:marLeft w:val="0"/>
      <w:marRight w:val="0"/>
      <w:marTop w:val="0"/>
      <w:marBottom w:val="0"/>
      <w:divBdr>
        <w:top w:val="none" w:sz="0" w:space="0" w:color="auto"/>
        <w:left w:val="none" w:sz="0" w:space="0" w:color="auto"/>
        <w:bottom w:val="none" w:sz="0" w:space="0" w:color="auto"/>
        <w:right w:val="none" w:sz="0" w:space="0" w:color="auto"/>
      </w:divBdr>
    </w:div>
    <w:div w:id="1378050460">
      <w:bodyDiv w:val="1"/>
      <w:marLeft w:val="0"/>
      <w:marRight w:val="0"/>
      <w:marTop w:val="0"/>
      <w:marBottom w:val="0"/>
      <w:divBdr>
        <w:top w:val="none" w:sz="0" w:space="0" w:color="auto"/>
        <w:left w:val="none" w:sz="0" w:space="0" w:color="auto"/>
        <w:bottom w:val="none" w:sz="0" w:space="0" w:color="auto"/>
        <w:right w:val="none" w:sz="0" w:space="0" w:color="auto"/>
      </w:divBdr>
    </w:div>
    <w:div w:id="1416394363">
      <w:bodyDiv w:val="1"/>
      <w:marLeft w:val="0"/>
      <w:marRight w:val="0"/>
      <w:marTop w:val="0"/>
      <w:marBottom w:val="0"/>
      <w:divBdr>
        <w:top w:val="none" w:sz="0" w:space="0" w:color="auto"/>
        <w:left w:val="none" w:sz="0" w:space="0" w:color="auto"/>
        <w:bottom w:val="none" w:sz="0" w:space="0" w:color="auto"/>
        <w:right w:val="none" w:sz="0" w:space="0" w:color="auto"/>
      </w:divBdr>
    </w:div>
    <w:div w:id="1419719072">
      <w:bodyDiv w:val="1"/>
      <w:marLeft w:val="0"/>
      <w:marRight w:val="0"/>
      <w:marTop w:val="0"/>
      <w:marBottom w:val="0"/>
      <w:divBdr>
        <w:top w:val="none" w:sz="0" w:space="0" w:color="auto"/>
        <w:left w:val="none" w:sz="0" w:space="0" w:color="auto"/>
        <w:bottom w:val="none" w:sz="0" w:space="0" w:color="auto"/>
        <w:right w:val="none" w:sz="0" w:space="0" w:color="auto"/>
      </w:divBdr>
    </w:div>
    <w:div w:id="1420636488">
      <w:bodyDiv w:val="1"/>
      <w:marLeft w:val="0"/>
      <w:marRight w:val="0"/>
      <w:marTop w:val="0"/>
      <w:marBottom w:val="0"/>
      <w:divBdr>
        <w:top w:val="none" w:sz="0" w:space="0" w:color="auto"/>
        <w:left w:val="none" w:sz="0" w:space="0" w:color="auto"/>
        <w:bottom w:val="none" w:sz="0" w:space="0" w:color="auto"/>
        <w:right w:val="none" w:sz="0" w:space="0" w:color="auto"/>
      </w:divBdr>
    </w:div>
    <w:div w:id="1427574501">
      <w:bodyDiv w:val="1"/>
      <w:marLeft w:val="0"/>
      <w:marRight w:val="0"/>
      <w:marTop w:val="0"/>
      <w:marBottom w:val="0"/>
      <w:divBdr>
        <w:top w:val="none" w:sz="0" w:space="0" w:color="auto"/>
        <w:left w:val="none" w:sz="0" w:space="0" w:color="auto"/>
        <w:bottom w:val="none" w:sz="0" w:space="0" w:color="auto"/>
        <w:right w:val="none" w:sz="0" w:space="0" w:color="auto"/>
      </w:divBdr>
    </w:div>
    <w:div w:id="1431852055">
      <w:bodyDiv w:val="1"/>
      <w:marLeft w:val="0"/>
      <w:marRight w:val="0"/>
      <w:marTop w:val="0"/>
      <w:marBottom w:val="0"/>
      <w:divBdr>
        <w:top w:val="none" w:sz="0" w:space="0" w:color="auto"/>
        <w:left w:val="none" w:sz="0" w:space="0" w:color="auto"/>
        <w:bottom w:val="none" w:sz="0" w:space="0" w:color="auto"/>
        <w:right w:val="none" w:sz="0" w:space="0" w:color="auto"/>
      </w:divBdr>
    </w:div>
    <w:div w:id="1452674143">
      <w:bodyDiv w:val="1"/>
      <w:marLeft w:val="0"/>
      <w:marRight w:val="0"/>
      <w:marTop w:val="0"/>
      <w:marBottom w:val="0"/>
      <w:divBdr>
        <w:top w:val="none" w:sz="0" w:space="0" w:color="auto"/>
        <w:left w:val="none" w:sz="0" w:space="0" w:color="auto"/>
        <w:bottom w:val="none" w:sz="0" w:space="0" w:color="auto"/>
        <w:right w:val="none" w:sz="0" w:space="0" w:color="auto"/>
      </w:divBdr>
    </w:div>
    <w:div w:id="1461413568">
      <w:bodyDiv w:val="1"/>
      <w:marLeft w:val="0"/>
      <w:marRight w:val="0"/>
      <w:marTop w:val="0"/>
      <w:marBottom w:val="0"/>
      <w:divBdr>
        <w:top w:val="none" w:sz="0" w:space="0" w:color="auto"/>
        <w:left w:val="none" w:sz="0" w:space="0" w:color="auto"/>
        <w:bottom w:val="none" w:sz="0" w:space="0" w:color="auto"/>
        <w:right w:val="none" w:sz="0" w:space="0" w:color="auto"/>
      </w:divBdr>
    </w:div>
    <w:div w:id="1493719970">
      <w:bodyDiv w:val="1"/>
      <w:marLeft w:val="0"/>
      <w:marRight w:val="0"/>
      <w:marTop w:val="0"/>
      <w:marBottom w:val="0"/>
      <w:divBdr>
        <w:top w:val="none" w:sz="0" w:space="0" w:color="auto"/>
        <w:left w:val="none" w:sz="0" w:space="0" w:color="auto"/>
        <w:bottom w:val="none" w:sz="0" w:space="0" w:color="auto"/>
        <w:right w:val="none" w:sz="0" w:space="0" w:color="auto"/>
      </w:divBdr>
    </w:div>
    <w:div w:id="1516261577">
      <w:bodyDiv w:val="1"/>
      <w:marLeft w:val="0"/>
      <w:marRight w:val="0"/>
      <w:marTop w:val="0"/>
      <w:marBottom w:val="0"/>
      <w:divBdr>
        <w:top w:val="none" w:sz="0" w:space="0" w:color="auto"/>
        <w:left w:val="none" w:sz="0" w:space="0" w:color="auto"/>
        <w:bottom w:val="none" w:sz="0" w:space="0" w:color="auto"/>
        <w:right w:val="none" w:sz="0" w:space="0" w:color="auto"/>
      </w:divBdr>
    </w:div>
    <w:div w:id="1522743472">
      <w:bodyDiv w:val="1"/>
      <w:marLeft w:val="0"/>
      <w:marRight w:val="0"/>
      <w:marTop w:val="0"/>
      <w:marBottom w:val="0"/>
      <w:divBdr>
        <w:top w:val="none" w:sz="0" w:space="0" w:color="auto"/>
        <w:left w:val="none" w:sz="0" w:space="0" w:color="auto"/>
        <w:bottom w:val="none" w:sz="0" w:space="0" w:color="auto"/>
        <w:right w:val="none" w:sz="0" w:space="0" w:color="auto"/>
      </w:divBdr>
    </w:div>
    <w:div w:id="1547181115">
      <w:bodyDiv w:val="1"/>
      <w:marLeft w:val="0"/>
      <w:marRight w:val="0"/>
      <w:marTop w:val="0"/>
      <w:marBottom w:val="0"/>
      <w:divBdr>
        <w:top w:val="none" w:sz="0" w:space="0" w:color="auto"/>
        <w:left w:val="none" w:sz="0" w:space="0" w:color="auto"/>
        <w:bottom w:val="none" w:sz="0" w:space="0" w:color="auto"/>
        <w:right w:val="none" w:sz="0" w:space="0" w:color="auto"/>
      </w:divBdr>
    </w:div>
    <w:div w:id="1550458054">
      <w:bodyDiv w:val="1"/>
      <w:marLeft w:val="0"/>
      <w:marRight w:val="0"/>
      <w:marTop w:val="0"/>
      <w:marBottom w:val="0"/>
      <w:divBdr>
        <w:top w:val="none" w:sz="0" w:space="0" w:color="auto"/>
        <w:left w:val="none" w:sz="0" w:space="0" w:color="auto"/>
        <w:bottom w:val="none" w:sz="0" w:space="0" w:color="auto"/>
        <w:right w:val="none" w:sz="0" w:space="0" w:color="auto"/>
      </w:divBdr>
    </w:div>
    <w:div w:id="1550651954">
      <w:bodyDiv w:val="1"/>
      <w:marLeft w:val="0"/>
      <w:marRight w:val="0"/>
      <w:marTop w:val="0"/>
      <w:marBottom w:val="0"/>
      <w:divBdr>
        <w:top w:val="none" w:sz="0" w:space="0" w:color="auto"/>
        <w:left w:val="none" w:sz="0" w:space="0" w:color="auto"/>
        <w:bottom w:val="none" w:sz="0" w:space="0" w:color="auto"/>
        <w:right w:val="none" w:sz="0" w:space="0" w:color="auto"/>
      </w:divBdr>
    </w:div>
    <w:div w:id="1552419845">
      <w:bodyDiv w:val="1"/>
      <w:marLeft w:val="0"/>
      <w:marRight w:val="0"/>
      <w:marTop w:val="0"/>
      <w:marBottom w:val="0"/>
      <w:divBdr>
        <w:top w:val="none" w:sz="0" w:space="0" w:color="auto"/>
        <w:left w:val="none" w:sz="0" w:space="0" w:color="auto"/>
        <w:bottom w:val="none" w:sz="0" w:space="0" w:color="auto"/>
        <w:right w:val="none" w:sz="0" w:space="0" w:color="auto"/>
      </w:divBdr>
    </w:div>
    <w:div w:id="1568371126">
      <w:bodyDiv w:val="1"/>
      <w:marLeft w:val="0"/>
      <w:marRight w:val="0"/>
      <w:marTop w:val="0"/>
      <w:marBottom w:val="0"/>
      <w:divBdr>
        <w:top w:val="none" w:sz="0" w:space="0" w:color="auto"/>
        <w:left w:val="none" w:sz="0" w:space="0" w:color="auto"/>
        <w:bottom w:val="none" w:sz="0" w:space="0" w:color="auto"/>
        <w:right w:val="none" w:sz="0" w:space="0" w:color="auto"/>
      </w:divBdr>
    </w:div>
    <w:div w:id="1570069165">
      <w:bodyDiv w:val="1"/>
      <w:marLeft w:val="0"/>
      <w:marRight w:val="0"/>
      <w:marTop w:val="0"/>
      <w:marBottom w:val="0"/>
      <w:divBdr>
        <w:top w:val="none" w:sz="0" w:space="0" w:color="auto"/>
        <w:left w:val="none" w:sz="0" w:space="0" w:color="auto"/>
        <w:bottom w:val="none" w:sz="0" w:space="0" w:color="auto"/>
        <w:right w:val="none" w:sz="0" w:space="0" w:color="auto"/>
      </w:divBdr>
    </w:div>
    <w:div w:id="1582106405">
      <w:bodyDiv w:val="1"/>
      <w:marLeft w:val="0"/>
      <w:marRight w:val="0"/>
      <w:marTop w:val="0"/>
      <w:marBottom w:val="0"/>
      <w:divBdr>
        <w:top w:val="none" w:sz="0" w:space="0" w:color="auto"/>
        <w:left w:val="none" w:sz="0" w:space="0" w:color="auto"/>
        <w:bottom w:val="none" w:sz="0" w:space="0" w:color="auto"/>
        <w:right w:val="none" w:sz="0" w:space="0" w:color="auto"/>
      </w:divBdr>
    </w:div>
    <w:div w:id="1588348635">
      <w:bodyDiv w:val="1"/>
      <w:marLeft w:val="0"/>
      <w:marRight w:val="0"/>
      <w:marTop w:val="0"/>
      <w:marBottom w:val="0"/>
      <w:divBdr>
        <w:top w:val="none" w:sz="0" w:space="0" w:color="auto"/>
        <w:left w:val="none" w:sz="0" w:space="0" w:color="auto"/>
        <w:bottom w:val="none" w:sz="0" w:space="0" w:color="auto"/>
        <w:right w:val="none" w:sz="0" w:space="0" w:color="auto"/>
      </w:divBdr>
    </w:div>
    <w:div w:id="1588689081">
      <w:bodyDiv w:val="1"/>
      <w:marLeft w:val="0"/>
      <w:marRight w:val="0"/>
      <w:marTop w:val="0"/>
      <w:marBottom w:val="0"/>
      <w:divBdr>
        <w:top w:val="none" w:sz="0" w:space="0" w:color="auto"/>
        <w:left w:val="none" w:sz="0" w:space="0" w:color="auto"/>
        <w:bottom w:val="none" w:sz="0" w:space="0" w:color="auto"/>
        <w:right w:val="none" w:sz="0" w:space="0" w:color="auto"/>
      </w:divBdr>
    </w:div>
    <w:div w:id="1619992969">
      <w:bodyDiv w:val="1"/>
      <w:marLeft w:val="0"/>
      <w:marRight w:val="0"/>
      <w:marTop w:val="0"/>
      <w:marBottom w:val="0"/>
      <w:divBdr>
        <w:top w:val="none" w:sz="0" w:space="0" w:color="auto"/>
        <w:left w:val="none" w:sz="0" w:space="0" w:color="auto"/>
        <w:bottom w:val="none" w:sz="0" w:space="0" w:color="auto"/>
        <w:right w:val="none" w:sz="0" w:space="0" w:color="auto"/>
      </w:divBdr>
    </w:div>
    <w:div w:id="1641495476">
      <w:bodyDiv w:val="1"/>
      <w:marLeft w:val="0"/>
      <w:marRight w:val="0"/>
      <w:marTop w:val="0"/>
      <w:marBottom w:val="0"/>
      <w:divBdr>
        <w:top w:val="none" w:sz="0" w:space="0" w:color="auto"/>
        <w:left w:val="none" w:sz="0" w:space="0" w:color="auto"/>
        <w:bottom w:val="none" w:sz="0" w:space="0" w:color="auto"/>
        <w:right w:val="none" w:sz="0" w:space="0" w:color="auto"/>
      </w:divBdr>
    </w:div>
    <w:div w:id="1642268885">
      <w:bodyDiv w:val="1"/>
      <w:marLeft w:val="0"/>
      <w:marRight w:val="0"/>
      <w:marTop w:val="0"/>
      <w:marBottom w:val="0"/>
      <w:divBdr>
        <w:top w:val="none" w:sz="0" w:space="0" w:color="auto"/>
        <w:left w:val="none" w:sz="0" w:space="0" w:color="auto"/>
        <w:bottom w:val="none" w:sz="0" w:space="0" w:color="auto"/>
        <w:right w:val="none" w:sz="0" w:space="0" w:color="auto"/>
      </w:divBdr>
    </w:div>
    <w:div w:id="1645501363">
      <w:bodyDiv w:val="1"/>
      <w:marLeft w:val="0"/>
      <w:marRight w:val="0"/>
      <w:marTop w:val="0"/>
      <w:marBottom w:val="0"/>
      <w:divBdr>
        <w:top w:val="none" w:sz="0" w:space="0" w:color="auto"/>
        <w:left w:val="none" w:sz="0" w:space="0" w:color="auto"/>
        <w:bottom w:val="none" w:sz="0" w:space="0" w:color="auto"/>
        <w:right w:val="none" w:sz="0" w:space="0" w:color="auto"/>
      </w:divBdr>
    </w:div>
    <w:div w:id="1662541178">
      <w:bodyDiv w:val="1"/>
      <w:marLeft w:val="0"/>
      <w:marRight w:val="0"/>
      <w:marTop w:val="0"/>
      <w:marBottom w:val="0"/>
      <w:divBdr>
        <w:top w:val="none" w:sz="0" w:space="0" w:color="auto"/>
        <w:left w:val="none" w:sz="0" w:space="0" w:color="auto"/>
        <w:bottom w:val="none" w:sz="0" w:space="0" w:color="auto"/>
        <w:right w:val="none" w:sz="0" w:space="0" w:color="auto"/>
      </w:divBdr>
    </w:div>
    <w:div w:id="1664359313">
      <w:bodyDiv w:val="1"/>
      <w:marLeft w:val="0"/>
      <w:marRight w:val="0"/>
      <w:marTop w:val="0"/>
      <w:marBottom w:val="0"/>
      <w:divBdr>
        <w:top w:val="none" w:sz="0" w:space="0" w:color="auto"/>
        <w:left w:val="none" w:sz="0" w:space="0" w:color="auto"/>
        <w:bottom w:val="none" w:sz="0" w:space="0" w:color="auto"/>
        <w:right w:val="none" w:sz="0" w:space="0" w:color="auto"/>
      </w:divBdr>
    </w:div>
    <w:div w:id="1688214777">
      <w:bodyDiv w:val="1"/>
      <w:marLeft w:val="0"/>
      <w:marRight w:val="0"/>
      <w:marTop w:val="0"/>
      <w:marBottom w:val="0"/>
      <w:divBdr>
        <w:top w:val="none" w:sz="0" w:space="0" w:color="auto"/>
        <w:left w:val="none" w:sz="0" w:space="0" w:color="auto"/>
        <w:bottom w:val="none" w:sz="0" w:space="0" w:color="auto"/>
        <w:right w:val="none" w:sz="0" w:space="0" w:color="auto"/>
      </w:divBdr>
    </w:div>
    <w:div w:id="1693650281">
      <w:bodyDiv w:val="1"/>
      <w:marLeft w:val="0"/>
      <w:marRight w:val="0"/>
      <w:marTop w:val="0"/>
      <w:marBottom w:val="0"/>
      <w:divBdr>
        <w:top w:val="none" w:sz="0" w:space="0" w:color="auto"/>
        <w:left w:val="none" w:sz="0" w:space="0" w:color="auto"/>
        <w:bottom w:val="none" w:sz="0" w:space="0" w:color="auto"/>
        <w:right w:val="none" w:sz="0" w:space="0" w:color="auto"/>
      </w:divBdr>
      <w:divsChild>
        <w:div w:id="1770078500">
          <w:marLeft w:val="0"/>
          <w:marRight w:val="0"/>
          <w:marTop w:val="0"/>
          <w:marBottom w:val="0"/>
          <w:divBdr>
            <w:top w:val="none" w:sz="0" w:space="0" w:color="auto"/>
            <w:left w:val="none" w:sz="0" w:space="0" w:color="auto"/>
            <w:bottom w:val="none" w:sz="0" w:space="0" w:color="auto"/>
            <w:right w:val="none" w:sz="0" w:space="0" w:color="auto"/>
          </w:divBdr>
          <w:divsChild>
            <w:div w:id="739712208">
              <w:marLeft w:val="0"/>
              <w:marRight w:val="0"/>
              <w:marTop w:val="0"/>
              <w:marBottom w:val="0"/>
              <w:divBdr>
                <w:top w:val="none" w:sz="0" w:space="0" w:color="auto"/>
                <w:left w:val="none" w:sz="0" w:space="0" w:color="auto"/>
                <w:bottom w:val="none" w:sz="0" w:space="0" w:color="auto"/>
                <w:right w:val="none" w:sz="0" w:space="0" w:color="auto"/>
              </w:divBdr>
              <w:divsChild>
                <w:div w:id="582951369">
                  <w:marLeft w:val="0"/>
                  <w:marRight w:val="0"/>
                  <w:marTop w:val="0"/>
                  <w:marBottom w:val="0"/>
                  <w:divBdr>
                    <w:top w:val="single" w:sz="6" w:space="0" w:color="CFCFCF"/>
                    <w:left w:val="single" w:sz="6" w:space="0" w:color="CFCFCF"/>
                    <w:bottom w:val="single" w:sz="6" w:space="0" w:color="CFCFCF"/>
                    <w:right w:val="single" w:sz="6" w:space="0" w:color="CFCFCF"/>
                  </w:divBdr>
                  <w:divsChild>
                    <w:div w:id="203503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1466945">
      <w:bodyDiv w:val="1"/>
      <w:marLeft w:val="0"/>
      <w:marRight w:val="0"/>
      <w:marTop w:val="0"/>
      <w:marBottom w:val="0"/>
      <w:divBdr>
        <w:top w:val="none" w:sz="0" w:space="0" w:color="auto"/>
        <w:left w:val="none" w:sz="0" w:space="0" w:color="auto"/>
        <w:bottom w:val="none" w:sz="0" w:space="0" w:color="auto"/>
        <w:right w:val="none" w:sz="0" w:space="0" w:color="auto"/>
      </w:divBdr>
    </w:div>
    <w:div w:id="1735274460">
      <w:bodyDiv w:val="1"/>
      <w:marLeft w:val="0"/>
      <w:marRight w:val="0"/>
      <w:marTop w:val="0"/>
      <w:marBottom w:val="0"/>
      <w:divBdr>
        <w:top w:val="none" w:sz="0" w:space="0" w:color="auto"/>
        <w:left w:val="none" w:sz="0" w:space="0" w:color="auto"/>
        <w:bottom w:val="none" w:sz="0" w:space="0" w:color="auto"/>
        <w:right w:val="none" w:sz="0" w:space="0" w:color="auto"/>
      </w:divBdr>
      <w:divsChild>
        <w:div w:id="1544173820">
          <w:marLeft w:val="0"/>
          <w:marRight w:val="0"/>
          <w:marTop w:val="0"/>
          <w:marBottom w:val="0"/>
          <w:divBdr>
            <w:top w:val="none" w:sz="0" w:space="0" w:color="auto"/>
            <w:left w:val="none" w:sz="0" w:space="0" w:color="auto"/>
            <w:bottom w:val="none" w:sz="0" w:space="0" w:color="auto"/>
            <w:right w:val="none" w:sz="0" w:space="0" w:color="auto"/>
          </w:divBdr>
        </w:div>
        <w:div w:id="588193520">
          <w:marLeft w:val="0"/>
          <w:marRight w:val="0"/>
          <w:marTop w:val="0"/>
          <w:marBottom w:val="0"/>
          <w:divBdr>
            <w:top w:val="none" w:sz="0" w:space="0" w:color="auto"/>
            <w:left w:val="none" w:sz="0" w:space="0" w:color="auto"/>
            <w:bottom w:val="none" w:sz="0" w:space="0" w:color="auto"/>
            <w:right w:val="none" w:sz="0" w:space="0" w:color="auto"/>
          </w:divBdr>
        </w:div>
      </w:divsChild>
    </w:div>
    <w:div w:id="1737581089">
      <w:bodyDiv w:val="1"/>
      <w:marLeft w:val="0"/>
      <w:marRight w:val="0"/>
      <w:marTop w:val="0"/>
      <w:marBottom w:val="0"/>
      <w:divBdr>
        <w:top w:val="none" w:sz="0" w:space="0" w:color="auto"/>
        <w:left w:val="none" w:sz="0" w:space="0" w:color="auto"/>
        <w:bottom w:val="none" w:sz="0" w:space="0" w:color="auto"/>
        <w:right w:val="none" w:sz="0" w:space="0" w:color="auto"/>
      </w:divBdr>
    </w:div>
    <w:div w:id="1779325070">
      <w:bodyDiv w:val="1"/>
      <w:marLeft w:val="0"/>
      <w:marRight w:val="0"/>
      <w:marTop w:val="0"/>
      <w:marBottom w:val="0"/>
      <w:divBdr>
        <w:top w:val="none" w:sz="0" w:space="0" w:color="auto"/>
        <w:left w:val="none" w:sz="0" w:space="0" w:color="auto"/>
        <w:bottom w:val="none" w:sz="0" w:space="0" w:color="auto"/>
        <w:right w:val="none" w:sz="0" w:space="0" w:color="auto"/>
      </w:divBdr>
    </w:div>
    <w:div w:id="1781728269">
      <w:bodyDiv w:val="1"/>
      <w:marLeft w:val="0"/>
      <w:marRight w:val="0"/>
      <w:marTop w:val="0"/>
      <w:marBottom w:val="0"/>
      <w:divBdr>
        <w:top w:val="none" w:sz="0" w:space="0" w:color="auto"/>
        <w:left w:val="none" w:sz="0" w:space="0" w:color="auto"/>
        <w:bottom w:val="none" w:sz="0" w:space="0" w:color="auto"/>
        <w:right w:val="none" w:sz="0" w:space="0" w:color="auto"/>
      </w:divBdr>
    </w:div>
    <w:div w:id="1787432083">
      <w:bodyDiv w:val="1"/>
      <w:marLeft w:val="0"/>
      <w:marRight w:val="0"/>
      <w:marTop w:val="0"/>
      <w:marBottom w:val="0"/>
      <w:divBdr>
        <w:top w:val="none" w:sz="0" w:space="0" w:color="auto"/>
        <w:left w:val="none" w:sz="0" w:space="0" w:color="auto"/>
        <w:bottom w:val="none" w:sz="0" w:space="0" w:color="auto"/>
        <w:right w:val="none" w:sz="0" w:space="0" w:color="auto"/>
      </w:divBdr>
    </w:div>
    <w:div w:id="1805805537">
      <w:bodyDiv w:val="1"/>
      <w:marLeft w:val="0"/>
      <w:marRight w:val="0"/>
      <w:marTop w:val="0"/>
      <w:marBottom w:val="0"/>
      <w:divBdr>
        <w:top w:val="none" w:sz="0" w:space="0" w:color="auto"/>
        <w:left w:val="none" w:sz="0" w:space="0" w:color="auto"/>
        <w:bottom w:val="none" w:sz="0" w:space="0" w:color="auto"/>
        <w:right w:val="none" w:sz="0" w:space="0" w:color="auto"/>
      </w:divBdr>
    </w:div>
    <w:div w:id="1813524860">
      <w:bodyDiv w:val="1"/>
      <w:marLeft w:val="0"/>
      <w:marRight w:val="0"/>
      <w:marTop w:val="0"/>
      <w:marBottom w:val="0"/>
      <w:divBdr>
        <w:top w:val="none" w:sz="0" w:space="0" w:color="auto"/>
        <w:left w:val="none" w:sz="0" w:space="0" w:color="auto"/>
        <w:bottom w:val="none" w:sz="0" w:space="0" w:color="auto"/>
        <w:right w:val="none" w:sz="0" w:space="0" w:color="auto"/>
      </w:divBdr>
    </w:div>
    <w:div w:id="1825269993">
      <w:bodyDiv w:val="1"/>
      <w:marLeft w:val="0"/>
      <w:marRight w:val="0"/>
      <w:marTop w:val="0"/>
      <w:marBottom w:val="0"/>
      <w:divBdr>
        <w:top w:val="none" w:sz="0" w:space="0" w:color="auto"/>
        <w:left w:val="none" w:sz="0" w:space="0" w:color="auto"/>
        <w:bottom w:val="none" w:sz="0" w:space="0" w:color="auto"/>
        <w:right w:val="none" w:sz="0" w:space="0" w:color="auto"/>
      </w:divBdr>
    </w:div>
    <w:div w:id="1862159766">
      <w:bodyDiv w:val="1"/>
      <w:marLeft w:val="0"/>
      <w:marRight w:val="0"/>
      <w:marTop w:val="0"/>
      <w:marBottom w:val="0"/>
      <w:divBdr>
        <w:top w:val="none" w:sz="0" w:space="0" w:color="auto"/>
        <w:left w:val="none" w:sz="0" w:space="0" w:color="auto"/>
        <w:bottom w:val="none" w:sz="0" w:space="0" w:color="auto"/>
        <w:right w:val="none" w:sz="0" w:space="0" w:color="auto"/>
      </w:divBdr>
    </w:div>
    <w:div w:id="1868327827">
      <w:bodyDiv w:val="1"/>
      <w:marLeft w:val="0"/>
      <w:marRight w:val="0"/>
      <w:marTop w:val="0"/>
      <w:marBottom w:val="0"/>
      <w:divBdr>
        <w:top w:val="none" w:sz="0" w:space="0" w:color="auto"/>
        <w:left w:val="none" w:sz="0" w:space="0" w:color="auto"/>
        <w:bottom w:val="none" w:sz="0" w:space="0" w:color="auto"/>
        <w:right w:val="none" w:sz="0" w:space="0" w:color="auto"/>
      </w:divBdr>
    </w:div>
    <w:div w:id="1880509586">
      <w:bodyDiv w:val="1"/>
      <w:marLeft w:val="0"/>
      <w:marRight w:val="0"/>
      <w:marTop w:val="0"/>
      <w:marBottom w:val="0"/>
      <w:divBdr>
        <w:top w:val="none" w:sz="0" w:space="0" w:color="auto"/>
        <w:left w:val="none" w:sz="0" w:space="0" w:color="auto"/>
        <w:bottom w:val="none" w:sz="0" w:space="0" w:color="auto"/>
        <w:right w:val="none" w:sz="0" w:space="0" w:color="auto"/>
      </w:divBdr>
    </w:div>
    <w:div w:id="1891764964">
      <w:bodyDiv w:val="1"/>
      <w:marLeft w:val="0"/>
      <w:marRight w:val="0"/>
      <w:marTop w:val="0"/>
      <w:marBottom w:val="0"/>
      <w:divBdr>
        <w:top w:val="none" w:sz="0" w:space="0" w:color="auto"/>
        <w:left w:val="none" w:sz="0" w:space="0" w:color="auto"/>
        <w:bottom w:val="none" w:sz="0" w:space="0" w:color="auto"/>
        <w:right w:val="none" w:sz="0" w:space="0" w:color="auto"/>
      </w:divBdr>
    </w:div>
    <w:div w:id="1893416862">
      <w:bodyDiv w:val="1"/>
      <w:marLeft w:val="0"/>
      <w:marRight w:val="0"/>
      <w:marTop w:val="0"/>
      <w:marBottom w:val="0"/>
      <w:divBdr>
        <w:top w:val="none" w:sz="0" w:space="0" w:color="auto"/>
        <w:left w:val="none" w:sz="0" w:space="0" w:color="auto"/>
        <w:bottom w:val="none" w:sz="0" w:space="0" w:color="auto"/>
        <w:right w:val="none" w:sz="0" w:space="0" w:color="auto"/>
      </w:divBdr>
    </w:div>
    <w:div w:id="1898777568">
      <w:bodyDiv w:val="1"/>
      <w:marLeft w:val="0"/>
      <w:marRight w:val="0"/>
      <w:marTop w:val="0"/>
      <w:marBottom w:val="0"/>
      <w:divBdr>
        <w:top w:val="none" w:sz="0" w:space="0" w:color="auto"/>
        <w:left w:val="none" w:sz="0" w:space="0" w:color="auto"/>
        <w:bottom w:val="none" w:sz="0" w:space="0" w:color="auto"/>
        <w:right w:val="none" w:sz="0" w:space="0" w:color="auto"/>
      </w:divBdr>
    </w:div>
    <w:div w:id="1898928812">
      <w:bodyDiv w:val="1"/>
      <w:marLeft w:val="0"/>
      <w:marRight w:val="0"/>
      <w:marTop w:val="0"/>
      <w:marBottom w:val="0"/>
      <w:divBdr>
        <w:top w:val="none" w:sz="0" w:space="0" w:color="auto"/>
        <w:left w:val="none" w:sz="0" w:space="0" w:color="auto"/>
        <w:bottom w:val="none" w:sz="0" w:space="0" w:color="auto"/>
        <w:right w:val="none" w:sz="0" w:space="0" w:color="auto"/>
      </w:divBdr>
    </w:div>
    <w:div w:id="1934052382">
      <w:bodyDiv w:val="1"/>
      <w:marLeft w:val="0"/>
      <w:marRight w:val="0"/>
      <w:marTop w:val="0"/>
      <w:marBottom w:val="0"/>
      <w:divBdr>
        <w:top w:val="none" w:sz="0" w:space="0" w:color="auto"/>
        <w:left w:val="none" w:sz="0" w:space="0" w:color="auto"/>
        <w:bottom w:val="none" w:sz="0" w:space="0" w:color="auto"/>
        <w:right w:val="none" w:sz="0" w:space="0" w:color="auto"/>
      </w:divBdr>
    </w:div>
    <w:div w:id="1971471080">
      <w:bodyDiv w:val="1"/>
      <w:marLeft w:val="0"/>
      <w:marRight w:val="0"/>
      <w:marTop w:val="0"/>
      <w:marBottom w:val="0"/>
      <w:divBdr>
        <w:top w:val="none" w:sz="0" w:space="0" w:color="auto"/>
        <w:left w:val="none" w:sz="0" w:space="0" w:color="auto"/>
        <w:bottom w:val="none" w:sz="0" w:space="0" w:color="auto"/>
        <w:right w:val="none" w:sz="0" w:space="0" w:color="auto"/>
      </w:divBdr>
      <w:divsChild>
        <w:div w:id="1041784041">
          <w:marLeft w:val="0"/>
          <w:marRight w:val="0"/>
          <w:marTop w:val="0"/>
          <w:marBottom w:val="0"/>
          <w:divBdr>
            <w:top w:val="single" w:sz="6" w:space="4" w:color="auto"/>
            <w:left w:val="single" w:sz="6" w:space="4" w:color="auto"/>
            <w:bottom w:val="single" w:sz="6" w:space="4" w:color="auto"/>
            <w:right w:val="single" w:sz="6" w:space="4" w:color="auto"/>
          </w:divBdr>
          <w:divsChild>
            <w:div w:id="458258752">
              <w:marLeft w:val="0"/>
              <w:marRight w:val="0"/>
              <w:marTop w:val="0"/>
              <w:marBottom w:val="0"/>
              <w:divBdr>
                <w:top w:val="none" w:sz="0" w:space="0" w:color="auto"/>
                <w:left w:val="none" w:sz="0" w:space="0" w:color="auto"/>
                <w:bottom w:val="none" w:sz="0" w:space="0" w:color="auto"/>
                <w:right w:val="none" w:sz="0" w:space="0" w:color="auto"/>
              </w:divBdr>
            </w:div>
          </w:divsChild>
        </w:div>
        <w:div w:id="2082555314">
          <w:marLeft w:val="0"/>
          <w:marRight w:val="0"/>
          <w:marTop w:val="0"/>
          <w:marBottom w:val="0"/>
          <w:divBdr>
            <w:top w:val="single" w:sz="6" w:space="4" w:color="auto"/>
            <w:left w:val="single" w:sz="6" w:space="4" w:color="auto"/>
            <w:bottom w:val="single" w:sz="6" w:space="4" w:color="auto"/>
            <w:right w:val="single" w:sz="6" w:space="4" w:color="auto"/>
          </w:divBdr>
          <w:divsChild>
            <w:div w:id="243103772">
              <w:marLeft w:val="0"/>
              <w:marRight w:val="0"/>
              <w:marTop w:val="0"/>
              <w:marBottom w:val="0"/>
              <w:divBdr>
                <w:top w:val="none" w:sz="0" w:space="0" w:color="auto"/>
                <w:left w:val="none" w:sz="0" w:space="0" w:color="auto"/>
                <w:bottom w:val="none" w:sz="0" w:space="0" w:color="auto"/>
                <w:right w:val="none" w:sz="0" w:space="0" w:color="auto"/>
              </w:divBdr>
              <w:divsChild>
                <w:div w:id="908492539">
                  <w:marLeft w:val="0"/>
                  <w:marRight w:val="0"/>
                  <w:marTop w:val="0"/>
                  <w:marBottom w:val="0"/>
                  <w:divBdr>
                    <w:top w:val="none" w:sz="0" w:space="0" w:color="auto"/>
                    <w:left w:val="none" w:sz="0" w:space="0" w:color="auto"/>
                    <w:bottom w:val="none" w:sz="0" w:space="0" w:color="auto"/>
                    <w:right w:val="none" w:sz="0" w:space="0" w:color="auto"/>
                  </w:divBdr>
                  <w:divsChild>
                    <w:div w:id="2013559064">
                      <w:marLeft w:val="0"/>
                      <w:marRight w:val="0"/>
                      <w:marTop w:val="0"/>
                      <w:marBottom w:val="0"/>
                      <w:divBdr>
                        <w:top w:val="single" w:sz="6" w:space="0" w:color="CFCFCF"/>
                        <w:left w:val="single" w:sz="6" w:space="0" w:color="CFCFCF"/>
                        <w:bottom w:val="single" w:sz="6" w:space="0" w:color="CFCFCF"/>
                        <w:right w:val="single" w:sz="6" w:space="0" w:color="CFCFCF"/>
                      </w:divBdr>
                      <w:divsChild>
                        <w:div w:id="1198858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9338456">
      <w:bodyDiv w:val="1"/>
      <w:marLeft w:val="0"/>
      <w:marRight w:val="0"/>
      <w:marTop w:val="0"/>
      <w:marBottom w:val="0"/>
      <w:divBdr>
        <w:top w:val="none" w:sz="0" w:space="0" w:color="auto"/>
        <w:left w:val="none" w:sz="0" w:space="0" w:color="auto"/>
        <w:bottom w:val="none" w:sz="0" w:space="0" w:color="auto"/>
        <w:right w:val="none" w:sz="0" w:space="0" w:color="auto"/>
      </w:divBdr>
    </w:div>
    <w:div w:id="1995182364">
      <w:bodyDiv w:val="1"/>
      <w:marLeft w:val="0"/>
      <w:marRight w:val="0"/>
      <w:marTop w:val="0"/>
      <w:marBottom w:val="0"/>
      <w:divBdr>
        <w:top w:val="none" w:sz="0" w:space="0" w:color="auto"/>
        <w:left w:val="none" w:sz="0" w:space="0" w:color="auto"/>
        <w:bottom w:val="none" w:sz="0" w:space="0" w:color="auto"/>
        <w:right w:val="none" w:sz="0" w:space="0" w:color="auto"/>
      </w:divBdr>
    </w:div>
    <w:div w:id="2016493937">
      <w:bodyDiv w:val="1"/>
      <w:marLeft w:val="0"/>
      <w:marRight w:val="0"/>
      <w:marTop w:val="0"/>
      <w:marBottom w:val="0"/>
      <w:divBdr>
        <w:top w:val="none" w:sz="0" w:space="0" w:color="auto"/>
        <w:left w:val="none" w:sz="0" w:space="0" w:color="auto"/>
        <w:bottom w:val="none" w:sz="0" w:space="0" w:color="auto"/>
        <w:right w:val="none" w:sz="0" w:space="0" w:color="auto"/>
      </w:divBdr>
    </w:div>
    <w:div w:id="2018774854">
      <w:bodyDiv w:val="1"/>
      <w:marLeft w:val="0"/>
      <w:marRight w:val="0"/>
      <w:marTop w:val="0"/>
      <w:marBottom w:val="0"/>
      <w:divBdr>
        <w:top w:val="none" w:sz="0" w:space="0" w:color="auto"/>
        <w:left w:val="none" w:sz="0" w:space="0" w:color="auto"/>
        <w:bottom w:val="none" w:sz="0" w:space="0" w:color="auto"/>
        <w:right w:val="none" w:sz="0" w:space="0" w:color="auto"/>
      </w:divBdr>
    </w:div>
    <w:div w:id="2022777005">
      <w:bodyDiv w:val="1"/>
      <w:marLeft w:val="0"/>
      <w:marRight w:val="0"/>
      <w:marTop w:val="0"/>
      <w:marBottom w:val="0"/>
      <w:divBdr>
        <w:top w:val="none" w:sz="0" w:space="0" w:color="auto"/>
        <w:left w:val="none" w:sz="0" w:space="0" w:color="auto"/>
        <w:bottom w:val="none" w:sz="0" w:space="0" w:color="auto"/>
        <w:right w:val="none" w:sz="0" w:space="0" w:color="auto"/>
      </w:divBdr>
    </w:div>
    <w:div w:id="2040550318">
      <w:bodyDiv w:val="1"/>
      <w:marLeft w:val="0"/>
      <w:marRight w:val="0"/>
      <w:marTop w:val="0"/>
      <w:marBottom w:val="0"/>
      <w:divBdr>
        <w:top w:val="none" w:sz="0" w:space="0" w:color="auto"/>
        <w:left w:val="none" w:sz="0" w:space="0" w:color="auto"/>
        <w:bottom w:val="none" w:sz="0" w:space="0" w:color="auto"/>
        <w:right w:val="none" w:sz="0" w:space="0" w:color="auto"/>
      </w:divBdr>
    </w:div>
    <w:div w:id="2071492621">
      <w:bodyDiv w:val="1"/>
      <w:marLeft w:val="0"/>
      <w:marRight w:val="0"/>
      <w:marTop w:val="0"/>
      <w:marBottom w:val="0"/>
      <w:divBdr>
        <w:top w:val="none" w:sz="0" w:space="0" w:color="auto"/>
        <w:left w:val="none" w:sz="0" w:space="0" w:color="auto"/>
        <w:bottom w:val="none" w:sz="0" w:space="0" w:color="auto"/>
        <w:right w:val="none" w:sz="0" w:space="0" w:color="auto"/>
      </w:divBdr>
    </w:div>
    <w:div w:id="2092385905">
      <w:bodyDiv w:val="1"/>
      <w:marLeft w:val="0"/>
      <w:marRight w:val="0"/>
      <w:marTop w:val="0"/>
      <w:marBottom w:val="0"/>
      <w:divBdr>
        <w:top w:val="none" w:sz="0" w:space="0" w:color="auto"/>
        <w:left w:val="none" w:sz="0" w:space="0" w:color="auto"/>
        <w:bottom w:val="none" w:sz="0" w:space="0" w:color="auto"/>
        <w:right w:val="none" w:sz="0" w:space="0" w:color="auto"/>
      </w:divBdr>
    </w:div>
    <w:div w:id="2117678457">
      <w:bodyDiv w:val="1"/>
      <w:marLeft w:val="0"/>
      <w:marRight w:val="0"/>
      <w:marTop w:val="0"/>
      <w:marBottom w:val="0"/>
      <w:divBdr>
        <w:top w:val="none" w:sz="0" w:space="0" w:color="auto"/>
        <w:left w:val="none" w:sz="0" w:space="0" w:color="auto"/>
        <w:bottom w:val="none" w:sz="0" w:space="0" w:color="auto"/>
        <w:right w:val="none" w:sz="0" w:space="0" w:color="auto"/>
      </w:divBdr>
    </w:div>
    <w:div w:id="2132480780">
      <w:bodyDiv w:val="1"/>
      <w:marLeft w:val="0"/>
      <w:marRight w:val="0"/>
      <w:marTop w:val="0"/>
      <w:marBottom w:val="0"/>
      <w:divBdr>
        <w:top w:val="none" w:sz="0" w:space="0" w:color="auto"/>
        <w:left w:val="none" w:sz="0" w:space="0" w:color="auto"/>
        <w:bottom w:val="none" w:sz="0" w:space="0" w:color="auto"/>
        <w:right w:val="none" w:sz="0" w:space="0" w:color="auto"/>
      </w:divBdr>
    </w:div>
    <w:div w:id="214689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CDB79-B70E-4804-85C6-6F8DA0C5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8037</Words>
  <Characters>45816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2021-01-16T16:48:00Z</dcterms:created>
  <dcterms:modified xsi:type="dcterms:W3CDTF">2021-05-20T13:26:00Z</dcterms:modified>
</cp:coreProperties>
</file>