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4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A= Q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B= 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C=E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D=(r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F=(g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I=M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J=U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K=C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L=P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P=(i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Q=N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U=(T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W=V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Y=O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Z=A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