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jc w:val="center"/>
      </w:pPr>
      <w:r>
        <w:rPr>
          <w:rFonts w:ascii="Aptos Display" w:hAnsi="Aptos Display"/>
          <w:b/>
          <w:color w:val="1F4E79"/>
          <w:sz w:val="36"/>
        </w:rPr>
        <w:t>GSN-project: draadloze 3D-meetmodule</w:t>
        <w:br/>
        <w:t>met vliegtuig-mock-up</w:t>
      </w:r>
    </w:p>
    <w:p>
      <w:pPr>
        <w:spacing w:before="140" w:after="60"/>
      </w:pPr>
      <w:r>
        <w:rPr>
          <w:b/>
          <w:color w:val="1F4E79"/>
          <w:sz w:val="25"/>
        </w:rPr>
        <w:t>Opdrachtomschrijving</w:t>
      </w:r>
    </w:p>
    <w:p>
      <w:pPr>
        <w:spacing w:after="80"/>
        <w:jc w:val="both"/>
      </w:pPr>
      <w:r>
        <w:t>Voor mijn GSN-project ontwerp en bouw ik een compacte, draadloze meetmodule in een zelf ontworpen en 3D-geprinte behuizing. Op een eigen PCB bevinden zich een microcontroller, GPS-RTK-module, barometer, IMU-sensor en LoRa-zender.</w:t>
      </w:r>
    </w:p>
    <w:p>
      <w:pPr>
        <w:spacing w:after="80"/>
        <w:jc w:val="both"/>
      </w:pPr>
      <w:r>
        <w:t>De GPS-RTK-module bepaalt de positie, de barometer meet de hoogte en de IMU meet beweging en oriëntatie. De microcontroller verzamelt deze gegevens en verstuurt ze via LoRa naar een laptop. Op de laptop worden de gegevens opgeslagen en weergegeven in een eenvoudige 3D-omgeving.</w:t>
      </w:r>
    </w:p>
    <w:p>
      <w:pPr>
        <w:spacing w:after="80"/>
        <w:jc w:val="both"/>
      </w:pPr>
      <w:r>
        <w:t>De behuizing krijgt een dempingsmechanisme, bijvoorbeeld met veren of flexibel materiaal. Hiermee onderzoek ik of schokken en trillingen minder invloed hebben op de metingen.</w:t>
      </w:r>
    </w:p>
    <w:p>
      <w:pPr>
        <w:spacing w:after="80"/>
        <w:jc w:val="both"/>
      </w:pPr>
      <w:r>
        <w:t>Als uitbreiding maak ik een stilstaande vliegtuig-mock-up. De laptop berekent op basis van de ontvangen oriëntatiegegevens een eenvoudige correctie. Deze wordt naar een tweede microcontroller gestuurd, die twee servo’s beweegt. De servo’s beelden het rolroer en hoogteroer van een vliegtuig uit. Zo toon ik dat sensorgegevens niet alleen zichtbaar gemaakt, maar ook gebruikt kunnen worden voor een eenvoudige aansturing.</w:t>
      </w:r>
    </w:p>
    <w:p>
      <w:pPr>
        <w:spacing w:before="140" w:after="60"/>
      </w:pPr>
      <w:r>
        <w:rPr>
          <w:b/>
          <w:color w:val="1F4E79"/>
          <w:sz w:val="25"/>
        </w:rPr>
        <w:t>Blokschema</w:t>
      </w:r>
    </w:p>
    <w:p>
      <w:pPr>
        <w:spacing w:after="40"/>
      </w:pPr>
      <w:r>
        <w:rPr>
          <w:i/>
        </w:rPr>
        <w:t>Meetmodule en verwerking/aansturing</w:t>
      </w:r>
    </w:p>
    <w:tbl>
      <w:tblPr>
        <w:tblW w:type="auto" w:w="0"/>
        <w:jc w:val="center"/>
        <w:tblLayout w:type="fixed"/>
        <w:tblLook w:firstColumn="1" w:firstRow="1" w:lastColumn="0" w:lastRow="0" w:noHBand="0" w:noVBand="1" w:val="04A0"/>
      </w:tblPr>
      <w:tblGrid>
        <w:gridCol w:w="2051"/>
        <w:gridCol w:w="2051"/>
        <w:gridCol w:w="2051"/>
        <w:gridCol w:w="2051"/>
        <w:gridCol w:w="2051"/>
      </w:tblGrid>
      <w:tr>
        <w:tc>
          <w:tcPr>
            <w:tcW w:type="dxa" w:w="1701"/>
            <w:shd w:fill="EAF2F8"/>
            <w:tcBorders>
              <w:top w:val="single" w:sz="8" w:color="8EA9C1"/>
              <w:left w:val="single" w:sz="8" w:color="8EA9C1"/>
              <w:bottom w:val="single" w:sz="8" w:color="8EA9C1"/>
              <w:right w:val="single" w:sz="8" w:color="8EA9C1"/>
            </w:tcBorders>
            <w:vAlign w:val="center"/>
          </w:tcPr>
          <w:p>
            <w:pPr>
              <w:jc w:val="center"/>
            </w:pPr>
            <w:r/>
            <w:r>
              <w:rPr>
                <w:b/>
                <w:sz w:val="18"/>
              </w:rPr>
              <w:t>GPS-RTK</w:t>
              <w:br/>
              <w:t>Barometer</w:t>
              <w:br/>
              <w:t>IMU</w:t>
            </w:r>
          </w:p>
        </w:tc>
        <w:tc>
          <w:tcPr>
            <w:tcW w:type="dxa" w:w="369"/>
          </w:tcPr>
          <w:p>
            <w:pPr>
              <w:jc w:val="center"/>
            </w:pPr>
            <w:r>
              <w:rPr>
                <w:sz w:val="32"/>
              </w:rPr>
              <w:t>→</w:t>
            </w:r>
          </w:p>
        </w:tc>
        <w:tc>
          <w:tcPr>
            <w:tcW w:type="dxa" w:w="1956"/>
            <w:shd w:fill="DDEBF7"/>
            <w:tcBorders>
              <w:top w:val="single" w:sz="8" w:color="8EA9C1"/>
              <w:left w:val="single" w:sz="8" w:color="8EA9C1"/>
              <w:bottom w:val="single" w:sz="8" w:color="8EA9C1"/>
              <w:right w:val="single" w:sz="8" w:color="8EA9C1"/>
            </w:tcBorders>
            <w:vAlign w:val="center"/>
          </w:tcPr>
          <w:p>
            <w:pPr>
              <w:jc w:val="center"/>
            </w:pPr>
            <w:r/>
            <w:r>
              <w:rPr>
                <w:b/>
                <w:sz w:val="18"/>
              </w:rPr>
              <w:t>Microcontroller</w:t>
              <w:br/>
              <w:t>+ LoRa-zender</w:t>
              <w:br/>
              <w:t>(in behuizing met demping)</w:t>
            </w:r>
          </w:p>
        </w:tc>
        <w:tc>
          <w:tcPr>
            <w:tcW w:type="dxa" w:w="369"/>
          </w:tcPr>
          <w:p>
            <w:pPr>
              <w:jc w:val="center"/>
            </w:pPr>
            <w:r>
              <w:rPr>
                <w:sz w:val="32"/>
              </w:rPr>
              <w:t>→</w:t>
            </w:r>
          </w:p>
        </w:tc>
        <w:tc>
          <w:tcPr>
            <w:tcW w:type="dxa" w:w="2353"/>
            <w:shd w:fill="E2F0D9"/>
            <w:tcBorders>
              <w:top w:val="single" w:sz="8" w:color="8EA9C1"/>
              <w:left w:val="single" w:sz="8" w:color="8EA9C1"/>
              <w:bottom w:val="single" w:sz="8" w:color="8EA9C1"/>
              <w:right w:val="single" w:sz="8" w:color="8EA9C1"/>
            </w:tcBorders>
            <w:vAlign w:val="center"/>
          </w:tcPr>
          <w:p>
            <w:pPr>
              <w:jc w:val="center"/>
            </w:pPr>
            <w:r/>
            <w:r>
              <w:rPr>
                <w:b/>
                <w:sz w:val="18"/>
              </w:rPr>
              <w:t>LoRa-ontvanger → Laptop</w:t>
              <w:br/>
              <w:t>Opslag · 3D-weergave</w:t>
              <w:br/>
              <w:t>Berekening correctie</w:t>
            </w:r>
          </w:p>
        </w:tc>
      </w:tr>
      <w:tr>
        <w:tc>
          <w:tcPr>
            <w:tcW w:type="dxa" w:w="1701"/>
          </w:tcPr>
          <w:p>
            <w:r/>
          </w:p>
        </w:tc>
        <w:tc>
          <w:tcPr>
            <w:tcW w:type="dxa" w:w="369"/>
          </w:tcPr>
          <w:p>
            <w:r/>
          </w:p>
        </w:tc>
        <w:tc>
          <w:tcPr>
            <w:tcW w:type="dxa" w:w="1956"/>
          </w:tcPr>
          <w:p>
            <w:r/>
          </w:p>
        </w:tc>
        <w:tc>
          <w:tcPr>
            <w:tcW w:type="dxa" w:w="369"/>
          </w:tcPr>
          <w:p>
            <w:r/>
          </w:p>
        </w:tc>
        <w:tc>
          <w:tcPr>
            <w:tcW w:type="dxa" w:w="2353"/>
          </w:tcPr>
          <w:p>
            <w:pPr>
              <w:jc w:val="center"/>
            </w:pPr>
            <w:r>
              <w:rPr>
                <w:sz w:val="30"/>
              </w:rPr>
              <w:t>↓</w:t>
            </w:r>
          </w:p>
        </w:tc>
      </w:tr>
      <w:tr>
        <w:tc>
          <w:tcPr>
            <w:tcW w:type="dxa" w:w="1701"/>
          </w:tcPr>
          <w:p>
            <w:r/>
          </w:p>
        </w:tc>
        <w:tc>
          <w:tcPr>
            <w:tcW w:type="dxa" w:w="369"/>
          </w:tcPr>
          <w:p>
            <w:r/>
          </w:p>
        </w:tc>
        <w:tc>
          <w:tcPr>
            <w:tcW w:type="dxa" w:w="1956"/>
          </w:tcPr>
          <w:p>
            <w:r/>
          </w:p>
        </w:tc>
        <w:tc>
          <w:tcPr>
            <w:tcW w:type="dxa" w:w="369"/>
          </w:tcPr>
          <w:p>
            <w:r/>
          </w:p>
        </w:tc>
        <w:tc>
          <w:tcPr>
            <w:tcW w:type="dxa" w:w="2353"/>
            <w:shd w:fill="FCE4D6"/>
            <w:tcBorders>
              <w:top w:val="single" w:sz="8" w:color="8EA9C1"/>
              <w:left w:val="single" w:sz="8" w:color="8EA9C1"/>
              <w:bottom w:val="single" w:sz="8" w:color="8EA9C1"/>
              <w:right w:val="single" w:sz="8" w:color="8EA9C1"/>
            </w:tcBorders>
            <w:vAlign w:val="center"/>
          </w:tcPr>
          <w:p>
            <w:pPr>
              <w:jc w:val="center"/>
            </w:pPr>
            <w:r/>
            <w:r>
              <w:rPr>
                <w:b/>
                <w:sz w:val="18"/>
              </w:rPr>
              <w:t>Tweede microcontroller → 2 servo’s</w:t>
              <w:br/>
              <w:t>Rolroer + hoogteroer</w:t>
              <w:br/>
              <w:t>Vliegtuig-mock-up</w:t>
            </w:r>
          </w:p>
        </w:tc>
      </w:tr>
    </w:tbl>
    <w:p>
      <w:pPr>
        <w:spacing w:before="140" w:after="60"/>
      </w:pPr>
      <w:r>
        <w:rPr>
          <w:b/>
          <w:color w:val="1F4E79"/>
          <w:sz w:val="25"/>
        </w:rPr>
        <w:t>Doel</w:t>
      </w:r>
    </w:p>
    <w:p>
      <w:pPr>
        <w:jc w:val="both"/>
      </w:pPr>
      <w:r>
        <w:t>Een werkend prototype maken dat positie, hoogte en oriëntatie meet, de gegevens draadloos verstuurt, ze in 3D weergeeft en via een mock-up demonstreert hoe zulke gegevens gebruikt kunnen worden voor aansturing.</w:t>
      </w:r>
    </w:p>
    <w:sectPr w:rsidR="00FC693F" w:rsidRPr="0006063C" w:rsidSect="00034616">
      <w:pgSz w:w="12240" w:h="15840"/>
      <w:pgMar w:top="935"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