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E176" w14:textId="1EE4878F" w:rsidR="0084621B" w:rsidRDefault="0034337F" w:rsidP="007E638B">
      <w:pPr>
        <w:pStyle w:val="Title"/>
        <w:rPr>
          <w:lang w:val="en-US"/>
        </w:rPr>
      </w:pPr>
      <w:r>
        <w:rPr>
          <w:lang w:val="en-US"/>
        </w:rPr>
        <w:t>Nexus between</w:t>
      </w:r>
      <w:r w:rsidR="007E638B">
        <w:rPr>
          <w:lang w:val="en-US"/>
        </w:rPr>
        <w:t xml:space="preserve"> Energy, </w:t>
      </w:r>
      <w:r w:rsidR="00E831E0">
        <w:rPr>
          <w:lang w:val="en-US"/>
        </w:rPr>
        <w:t>CO</w:t>
      </w:r>
      <w:r w:rsidR="00E831E0" w:rsidRPr="007E638B">
        <w:rPr>
          <w:vertAlign w:val="subscript"/>
          <w:lang w:val="en-US"/>
        </w:rPr>
        <w:t>2,</w:t>
      </w:r>
      <w:r w:rsidR="007E638B">
        <w:rPr>
          <w:lang w:val="en-US"/>
        </w:rPr>
        <w:t xml:space="preserve"> and GDP</w:t>
      </w:r>
    </w:p>
    <w:p w14:paraId="2297D017" w14:textId="77777777" w:rsidR="007E638B" w:rsidRDefault="007E638B" w:rsidP="007E638B">
      <w:pPr>
        <w:rPr>
          <w:lang w:val="en-US"/>
        </w:rPr>
      </w:pPr>
    </w:p>
    <w:p w14:paraId="47A2EC00" w14:textId="6529AB7C" w:rsidR="007E638B" w:rsidRDefault="007E638B" w:rsidP="007E638B">
      <w:pPr>
        <w:pStyle w:val="Heading1"/>
        <w:rPr>
          <w:lang w:val="en-US"/>
        </w:rPr>
      </w:pPr>
      <w:r w:rsidRPr="007E638B">
        <w:rPr>
          <w:lang w:val="en-US"/>
        </w:rPr>
        <w:t>Introduction and background</w:t>
      </w:r>
      <w:r>
        <w:rPr>
          <w:lang w:val="en-US"/>
        </w:rPr>
        <w:t>:</w:t>
      </w:r>
    </w:p>
    <w:p w14:paraId="25CAD073" w14:textId="2523D3AA" w:rsidR="007E638B" w:rsidRDefault="00E831E0" w:rsidP="00E831E0">
      <w:pPr>
        <w:jc w:val="both"/>
        <w:rPr>
          <w:lang w:val="en-US"/>
        </w:rPr>
      </w:pPr>
      <w:r>
        <w:rPr>
          <w:lang w:val="en-US"/>
        </w:rPr>
        <w:t xml:space="preserve">Every data has a story and hidden facts when analyzed, but not every story has facts and data insights. </w:t>
      </w:r>
      <w:r w:rsidR="009E07C9">
        <w:rPr>
          <w:lang w:val="en-US"/>
        </w:rPr>
        <w:t xml:space="preserve">Eastern countries like India and China are often blamed for their high CO2 emissions and thereby tagged as highest polluters in the world. A recent tweet by Nikki Haley caught </w:t>
      </w:r>
      <w:r w:rsidR="0034337F">
        <w:rPr>
          <w:lang w:val="en-US"/>
        </w:rPr>
        <w:t>my</w:t>
      </w:r>
      <w:r w:rsidR="009E07C9">
        <w:rPr>
          <w:lang w:val="en-US"/>
        </w:rPr>
        <w:t xml:space="preserve"> attention as to what is causing diplomats </w:t>
      </w:r>
      <w:r w:rsidR="00162D83">
        <w:rPr>
          <w:lang w:val="en-US"/>
        </w:rPr>
        <w:t>to trust</w:t>
      </w:r>
      <w:r w:rsidR="009E07C9">
        <w:rPr>
          <w:lang w:val="en-US"/>
        </w:rPr>
        <w:t xml:space="preserve"> that there are few </w:t>
      </w:r>
      <w:r>
        <w:rPr>
          <w:lang w:val="en-US"/>
        </w:rPr>
        <w:t>countries,</w:t>
      </w:r>
      <w:r w:rsidR="009E07C9">
        <w:rPr>
          <w:lang w:val="en-US"/>
        </w:rPr>
        <w:t xml:space="preserve"> </w:t>
      </w:r>
      <w:r w:rsidR="00162D83">
        <w:rPr>
          <w:lang w:val="en-US"/>
        </w:rPr>
        <w:t xml:space="preserve">especially the Eastern </w:t>
      </w:r>
      <w:r>
        <w:rPr>
          <w:lang w:val="en-US"/>
        </w:rPr>
        <w:t>countries,</w:t>
      </w:r>
      <w:r w:rsidR="00162D83">
        <w:rPr>
          <w:lang w:val="en-US"/>
        </w:rPr>
        <w:t xml:space="preserve"> </w:t>
      </w:r>
      <w:r w:rsidR="009E07C9">
        <w:rPr>
          <w:lang w:val="en-US"/>
        </w:rPr>
        <w:t xml:space="preserve">contribute to </w:t>
      </w:r>
      <w:r w:rsidR="00162D83">
        <w:rPr>
          <w:lang w:val="en-US"/>
        </w:rPr>
        <w:t>higher percentage of emissions to the atmosphere.</w:t>
      </w:r>
      <w:r w:rsidR="009E07C9">
        <w:rPr>
          <w:lang w:val="en-US"/>
        </w:rPr>
        <w:t xml:space="preserve"> </w:t>
      </w:r>
      <w:r>
        <w:rPr>
          <w:lang w:val="en-US"/>
        </w:rPr>
        <w:t>For example, a recent tweet by an American diplomat is displayed below.</w:t>
      </w:r>
    </w:p>
    <w:p w14:paraId="4D579E0B" w14:textId="2F835457" w:rsidR="00162D83" w:rsidRDefault="00E831E0" w:rsidP="009E07C9">
      <w:pPr>
        <w:rPr>
          <w:lang w:val="en-US"/>
        </w:rPr>
      </w:pPr>
      <w:r>
        <w:rPr>
          <w:noProof/>
          <w:lang w:val="en-US"/>
        </w:rPr>
        <w:drawing>
          <wp:inline distT="0" distB="0" distL="0" distR="0" wp14:anchorId="5C475576" wp14:editId="6FCE2029">
            <wp:extent cx="5689892" cy="1651085"/>
            <wp:effectExtent l="0" t="0" r="6350" b="6350"/>
            <wp:docPr id="112046933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69333" name="Picture 1" descr="A screenshot of a social media po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89892" cy="1651085"/>
                    </a:xfrm>
                    <a:prstGeom prst="rect">
                      <a:avLst/>
                    </a:prstGeom>
                  </pic:spPr>
                </pic:pic>
              </a:graphicData>
            </a:graphic>
          </wp:inline>
        </w:drawing>
      </w:r>
    </w:p>
    <w:p w14:paraId="37C1B621" w14:textId="72A61960" w:rsidR="00E81C4F" w:rsidRDefault="00E831E0" w:rsidP="00E81C4F">
      <w:pPr>
        <w:jc w:val="both"/>
        <w:rPr>
          <w:lang w:val="en-US"/>
        </w:rPr>
      </w:pPr>
      <w:r>
        <w:rPr>
          <w:lang w:val="en-US"/>
        </w:rPr>
        <w:t xml:space="preserve">Such claims are inspiration for </w:t>
      </w:r>
      <w:r w:rsidR="0034337F">
        <w:rPr>
          <w:lang w:val="en-US"/>
        </w:rPr>
        <w:t>the</w:t>
      </w:r>
      <w:r>
        <w:rPr>
          <w:lang w:val="en-US"/>
        </w:rPr>
        <w:t xml:space="preserve"> data set selection. </w:t>
      </w:r>
      <w:r w:rsidR="0034337F">
        <w:rPr>
          <w:lang w:val="en-US"/>
        </w:rPr>
        <w:t>I</w:t>
      </w:r>
      <w:r>
        <w:rPr>
          <w:lang w:val="en-US"/>
        </w:rPr>
        <w:t xml:space="preserve"> explored the past data as well as the data forecast, that is a predicted dataset by EIA until the year 2050.</w:t>
      </w:r>
      <w:r w:rsidR="00E81C4F">
        <w:rPr>
          <w:lang w:val="en-US"/>
        </w:rPr>
        <w:t xml:space="preserve"> </w:t>
      </w:r>
    </w:p>
    <w:p w14:paraId="284406D0" w14:textId="25A8329A" w:rsidR="00E81C4F" w:rsidRDefault="00E81C4F" w:rsidP="00E81C4F">
      <w:pPr>
        <w:jc w:val="both"/>
        <w:rPr>
          <w:lang w:val="en-US"/>
        </w:rPr>
      </w:pPr>
      <w:r>
        <w:rPr>
          <w:lang w:val="en-US"/>
        </w:rPr>
        <w:t xml:space="preserve">As </w:t>
      </w:r>
      <w:r w:rsidR="0034337F">
        <w:rPr>
          <w:lang w:val="en-US"/>
        </w:rPr>
        <w:t>I</w:t>
      </w:r>
      <w:r>
        <w:rPr>
          <w:lang w:val="en-US"/>
        </w:rPr>
        <w:t xml:space="preserve"> </w:t>
      </w:r>
      <w:r w:rsidR="0034337F">
        <w:rPr>
          <w:lang w:val="en-US"/>
        </w:rPr>
        <w:t>went</w:t>
      </w:r>
      <w:r>
        <w:rPr>
          <w:lang w:val="en-US"/>
        </w:rPr>
        <w:t xml:space="preserve"> through the </w:t>
      </w:r>
      <w:r w:rsidR="0034337F">
        <w:rPr>
          <w:lang w:val="en-US"/>
        </w:rPr>
        <w:t>analysis,</w:t>
      </w:r>
      <w:r>
        <w:rPr>
          <w:lang w:val="en-US"/>
        </w:rPr>
        <w:t xml:space="preserve"> </w:t>
      </w:r>
      <w:r w:rsidR="0034337F">
        <w:rPr>
          <w:lang w:val="en-US"/>
        </w:rPr>
        <w:t>I</w:t>
      </w:r>
      <w:r>
        <w:rPr>
          <w:lang w:val="en-US"/>
        </w:rPr>
        <w:t xml:space="preserve"> tried to answer the following research questions.</w:t>
      </w:r>
    </w:p>
    <w:p w14:paraId="3A080E6D" w14:textId="1D74E363" w:rsidR="00E81C4F" w:rsidRPr="00E81C4F" w:rsidRDefault="00E81C4F" w:rsidP="00E81C4F">
      <w:pPr>
        <w:jc w:val="both"/>
        <w:rPr>
          <w:lang w:val="en-US"/>
        </w:rPr>
      </w:pPr>
      <w:r w:rsidRPr="00E81C4F">
        <w:rPr>
          <w:lang w:val="en-US"/>
        </w:rPr>
        <w:t>1. Do we really have to confront India and China?</w:t>
      </w:r>
    </w:p>
    <w:p w14:paraId="621E30AE" w14:textId="77777777" w:rsidR="00E81C4F" w:rsidRPr="00E81C4F" w:rsidRDefault="00E81C4F" w:rsidP="00E81C4F">
      <w:pPr>
        <w:jc w:val="both"/>
        <w:rPr>
          <w:lang w:val="en-US"/>
        </w:rPr>
      </w:pPr>
      <w:r w:rsidRPr="00E81C4F">
        <w:rPr>
          <w:lang w:val="en-US"/>
        </w:rPr>
        <w:t>2. Is there a specific country to blame for carbon emissions?</w:t>
      </w:r>
    </w:p>
    <w:p w14:paraId="1A8CDDE8" w14:textId="3B3E6F2F" w:rsidR="00E831E0" w:rsidRPr="007E638B" w:rsidRDefault="00E81C4F" w:rsidP="00E81C4F">
      <w:pPr>
        <w:jc w:val="both"/>
        <w:rPr>
          <w:lang w:val="en-US"/>
        </w:rPr>
      </w:pPr>
      <w:r w:rsidRPr="00E81C4F">
        <w:rPr>
          <w:lang w:val="en-US"/>
        </w:rPr>
        <w:t>3. Is there a relationship between energy consumption and economic activity?</w:t>
      </w:r>
    </w:p>
    <w:p w14:paraId="7A3F3037" w14:textId="6A853A0B" w:rsidR="007E638B" w:rsidRDefault="007E638B" w:rsidP="007E638B">
      <w:pPr>
        <w:pStyle w:val="Heading1"/>
        <w:rPr>
          <w:lang w:val="en-US"/>
        </w:rPr>
      </w:pPr>
      <w:r w:rsidRPr="007E638B">
        <w:rPr>
          <w:lang w:val="en-US"/>
        </w:rPr>
        <w:t>Datasets</w:t>
      </w:r>
    </w:p>
    <w:p w14:paraId="7F85BE4B" w14:textId="025A76E0" w:rsidR="00162D83" w:rsidRDefault="00162D83" w:rsidP="00E831E0">
      <w:pPr>
        <w:jc w:val="both"/>
      </w:pPr>
      <w:r>
        <w:t>The ‘Organisation for Economic Co-operation and Development (OECD)’ which is an international organisation that works to build better policies for better lives, as a part of its statistical data collection, has predicted measures like energy consumption, carbon emissions, population etc</w:t>
      </w:r>
      <w:r w:rsidR="0034337F">
        <w:t>.</w:t>
      </w:r>
      <w:r>
        <w:t xml:space="preserve"> for the span from 2020 to 2050 using historical data. This caught </w:t>
      </w:r>
      <w:r w:rsidR="0034337F">
        <w:t>my attention</w:t>
      </w:r>
      <w:r>
        <w:t xml:space="preserve"> while searching for energy related datasets and has set </w:t>
      </w:r>
      <w:r w:rsidR="0034337F">
        <w:t>the</w:t>
      </w:r>
      <w:r>
        <w:t xml:space="preserve"> aim to explain these projections to the audience as to how the increase in the energy consumption in the form of renewable and non-renewable energy resources is going to impact carbon emissions for different countries and regions. On the parallel lines </w:t>
      </w:r>
      <w:r w:rsidR="0034337F">
        <w:t>I</w:t>
      </w:r>
      <w:r>
        <w:t xml:space="preserve"> want to correlate and explore the GDP and population growth data and explain the audience of the upcoming trends of energy usage and its correlation with GDP, Carbon dioxide emissions and population.</w:t>
      </w:r>
    </w:p>
    <w:p w14:paraId="313458A6" w14:textId="4A44A822" w:rsidR="0034337F" w:rsidRDefault="003F1D67" w:rsidP="00B329CD">
      <w: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3351"/>
      </w:tblGrid>
      <w:tr w:rsidR="00162D83" w:rsidRPr="00162D83" w14:paraId="508D4B99" w14:textId="77777777" w:rsidTr="00E831E0">
        <w:tc>
          <w:tcPr>
            <w:tcW w:w="5665" w:type="dxa"/>
          </w:tcPr>
          <w:p w14:paraId="1D8B164B" w14:textId="77777777" w:rsidR="00162D83" w:rsidRPr="00162D83" w:rsidRDefault="00162D83" w:rsidP="00162D83">
            <w:pPr>
              <w:pStyle w:val="NoSpacing"/>
              <w:rPr>
                <w:b/>
                <w:bCs/>
              </w:rPr>
            </w:pPr>
            <w:r w:rsidRPr="00162D83">
              <w:rPr>
                <w:b/>
                <w:bCs/>
              </w:rPr>
              <w:lastRenderedPageBreak/>
              <w:t>Variables</w:t>
            </w:r>
          </w:p>
        </w:tc>
        <w:tc>
          <w:tcPr>
            <w:tcW w:w="3351" w:type="dxa"/>
          </w:tcPr>
          <w:p w14:paraId="7BE30D97" w14:textId="77777777" w:rsidR="00162D83" w:rsidRPr="00162D83" w:rsidRDefault="00162D83" w:rsidP="00162D83">
            <w:pPr>
              <w:pStyle w:val="NoSpacing"/>
              <w:rPr>
                <w:b/>
                <w:bCs/>
              </w:rPr>
            </w:pPr>
            <w:r w:rsidRPr="00162D83">
              <w:rPr>
                <w:b/>
                <w:bCs/>
              </w:rPr>
              <w:t>Units</w:t>
            </w:r>
          </w:p>
        </w:tc>
      </w:tr>
      <w:tr w:rsidR="00162D83" w14:paraId="25AD128B" w14:textId="77777777" w:rsidTr="00E831E0">
        <w:tc>
          <w:tcPr>
            <w:tcW w:w="5665" w:type="dxa"/>
          </w:tcPr>
          <w:p w14:paraId="5799FC3B" w14:textId="77777777" w:rsidR="00162D83" w:rsidRDefault="00162D83" w:rsidP="00162D83">
            <w:pPr>
              <w:pStyle w:val="NoSpacing"/>
            </w:pPr>
            <w:r>
              <w:t>Primary energy consumption by region</w:t>
            </w:r>
          </w:p>
        </w:tc>
        <w:tc>
          <w:tcPr>
            <w:tcW w:w="3351" w:type="dxa"/>
          </w:tcPr>
          <w:p w14:paraId="496E407F" w14:textId="77777777" w:rsidR="00162D83" w:rsidRDefault="00162D83" w:rsidP="00162D83">
            <w:pPr>
              <w:pStyle w:val="NoSpacing"/>
            </w:pPr>
            <w:r>
              <w:t>quadrillion British thermal</w:t>
            </w:r>
          </w:p>
        </w:tc>
      </w:tr>
      <w:tr w:rsidR="00162D83" w14:paraId="66BFABC9" w14:textId="77777777" w:rsidTr="00E831E0">
        <w:tc>
          <w:tcPr>
            <w:tcW w:w="5665" w:type="dxa"/>
          </w:tcPr>
          <w:p w14:paraId="7BAD2021" w14:textId="77777777" w:rsidR="00162D83" w:rsidRDefault="00162D83" w:rsidP="00162D83">
            <w:pPr>
              <w:pStyle w:val="NoSpacing"/>
            </w:pPr>
            <w:r>
              <w:t>Total energy consumption by region and fuel</w:t>
            </w:r>
          </w:p>
        </w:tc>
        <w:tc>
          <w:tcPr>
            <w:tcW w:w="3351" w:type="dxa"/>
          </w:tcPr>
          <w:p w14:paraId="3BB696B0" w14:textId="77777777" w:rsidR="00162D83" w:rsidRDefault="00162D83" w:rsidP="00162D83">
            <w:pPr>
              <w:pStyle w:val="NoSpacing"/>
            </w:pPr>
            <w:r>
              <w:t>quadrillion British thermal</w:t>
            </w:r>
          </w:p>
        </w:tc>
      </w:tr>
      <w:tr w:rsidR="00162D83" w14:paraId="5CD22A0B" w14:textId="77777777" w:rsidTr="00E831E0">
        <w:tc>
          <w:tcPr>
            <w:tcW w:w="5665" w:type="dxa"/>
          </w:tcPr>
          <w:p w14:paraId="622E33A8" w14:textId="77777777" w:rsidR="00162D83" w:rsidRDefault="00162D83" w:rsidP="00162D83">
            <w:pPr>
              <w:pStyle w:val="NoSpacing"/>
            </w:pPr>
            <w:r>
              <w:t>World gross domestic product (GDP) by region expressed in purchasing power parity</w:t>
            </w:r>
          </w:p>
        </w:tc>
        <w:tc>
          <w:tcPr>
            <w:tcW w:w="3351" w:type="dxa"/>
          </w:tcPr>
          <w:p w14:paraId="2180949E" w14:textId="77777777" w:rsidR="00162D83" w:rsidRDefault="00162D83" w:rsidP="00162D83">
            <w:pPr>
              <w:pStyle w:val="NoSpacing"/>
            </w:pPr>
            <w:r>
              <w:t>billion 2015 dollars</w:t>
            </w:r>
          </w:p>
        </w:tc>
      </w:tr>
      <w:tr w:rsidR="00162D83" w14:paraId="1B4891F8" w14:textId="77777777" w:rsidTr="00E831E0">
        <w:tc>
          <w:tcPr>
            <w:tcW w:w="5665" w:type="dxa"/>
          </w:tcPr>
          <w:p w14:paraId="05A3CE21" w14:textId="77777777" w:rsidR="00162D83" w:rsidRDefault="00162D83" w:rsidP="00162D83">
            <w:pPr>
              <w:pStyle w:val="NoSpacing"/>
            </w:pPr>
            <w:r>
              <w:t>World gross domestic product (GDP) by region expressed in market exchange rate</w:t>
            </w:r>
          </w:p>
        </w:tc>
        <w:tc>
          <w:tcPr>
            <w:tcW w:w="3351" w:type="dxa"/>
          </w:tcPr>
          <w:p w14:paraId="78276B34" w14:textId="77777777" w:rsidR="00162D83" w:rsidRDefault="00162D83" w:rsidP="00162D83">
            <w:pPr>
              <w:pStyle w:val="NoSpacing"/>
            </w:pPr>
            <w:r>
              <w:t>billion 2015 dollars</w:t>
            </w:r>
          </w:p>
        </w:tc>
      </w:tr>
      <w:tr w:rsidR="00162D83" w14:paraId="3D8CD6AB" w14:textId="77777777" w:rsidTr="00E831E0">
        <w:tc>
          <w:tcPr>
            <w:tcW w:w="5665" w:type="dxa"/>
          </w:tcPr>
          <w:p w14:paraId="4A14961C" w14:textId="77777777" w:rsidR="00162D83" w:rsidRDefault="00162D83" w:rsidP="00162D83">
            <w:pPr>
              <w:pStyle w:val="NoSpacing"/>
            </w:pPr>
            <w:r>
              <w:t>World liquids consumption by region</w:t>
            </w:r>
          </w:p>
        </w:tc>
        <w:tc>
          <w:tcPr>
            <w:tcW w:w="3351" w:type="dxa"/>
          </w:tcPr>
          <w:p w14:paraId="12CF80CC" w14:textId="77777777" w:rsidR="00162D83" w:rsidRDefault="00162D83" w:rsidP="00162D83">
            <w:pPr>
              <w:pStyle w:val="NoSpacing"/>
            </w:pPr>
            <w:r>
              <w:t>million barrels per day</w:t>
            </w:r>
          </w:p>
        </w:tc>
      </w:tr>
      <w:tr w:rsidR="00162D83" w14:paraId="56E3B5C2" w14:textId="77777777" w:rsidTr="00E831E0">
        <w:tc>
          <w:tcPr>
            <w:tcW w:w="5665" w:type="dxa"/>
          </w:tcPr>
          <w:p w14:paraId="5F143FAD" w14:textId="77777777" w:rsidR="00162D83" w:rsidRDefault="00162D83" w:rsidP="00162D83">
            <w:pPr>
              <w:pStyle w:val="NoSpacing"/>
            </w:pPr>
            <w:r>
              <w:t>World natural gas consumption by region</w:t>
            </w:r>
          </w:p>
        </w:tc>
        <w:tc>
          <w:tcPr>
            <w:tcW w:w="3351" w:type="dxa"/>
          </w:tcPr>
          <w:p w14:paraId="26DBBCB8" w14:textId="77777777" w:rsidR="00162D83" w:rsidRDefault="00162D83" w:rsidP="00162D83">
            <w:pPr>
              <w:pStyle w:val="NoSpacing"/>
            </w:pPr>
            <w:r>
              <w:t>trillion cubic feet</w:t>
            </w:r>
          </w:p>
        </w:tc>
      </w:tr>
      <w:tr w:rsidR="00162D83" w14:paraId="5C855742" w14:textId="77777777" w:rsidTr="00E831E0">
        <w:tc>
          <w:tcPr>
            <w:tcW w:w="5665" w:type="dxa"/>
          </w:tcPr>
          <w:p w14:paraId="78C0C849" w14:textId="77777777" w:rsidR="00162D83" w:rsidRDefault="00162D83" w:rsidP="00162D83">
            <w:pPr>
              <w:pStyle w:val="NoSpacing"/>
            </w:pPr>
            <w:r>
              <w:t>World coal consumption by region</w:t>
            </w:r>
          </w:p>
        </w:tc>
        <w:tc>
          <w:tcPr>
            <w:tcW w:w="3351" w:type="dxa"/>
          </w:tcPr>
          <w:p w14:paraId="16D09F8B" w14:textId="77777777" w:rsidR="00162D83" w:rsidRDefault="00162D83" w:rsidP="00162D83">
            <w:pPr>
              <w:pStyle w:val="NoSpacing"/>
            </w:pPr>
            <w:r>
              <w:t>million short tons</w:t>
            </w:r>
          </w:p>
        </w:tc>
      </w:tr>
      <w:tr w:rsidR="00162D83" w14:paraId="5B789BB8" w14:textId="77777777" w:rsidTr="00E831E0">
        <w:tc>
          <w:tcPr>
            <w:tcW w:w="5665" w:type="dxa"/>
          </w:tcPr>
          <w:p w14:paraId="02716EEC" w14:textId="77777777" w:rsidR="00162D83" w:rsidRDefault="00162D83" w:rsidP="00162D83">
            <w:pPr>
              <w:pStyle w:val="NoSpacing"/>
            </w:pPr>
            <w:r>
              <w:t>World nuclear energy consumption by region (net nuclear electricity generation)</w:t>
            </w:r>
          </w:p>
        </w:tc>
        <w:tc>
          <w:tcPr>
            <w:tcW w:w="3351" w:type="dxa"/>
          </w:tcPr>
          <w:p w14:paraId="54B91572" w14:textId="77777777" w:rsidR="00162D83" w:rsidRDefault="00162D83" w:rsidP="00162D83">
            <w:pPr>
              <w:pStyle w:val="NoSpacing"/>
            </w:pPr>
            <w:r>
              <w:t>billion kilowatt-hours</w:t>
            </w:r>
          </w:p>
        </w:tc>
      </w:tr>
      <w:tr w:rsidR="00162D83" w14:paraId="78DAC053" w14:textId="77777777" w:rsidTr="00E831E0">
        <w:tc>
          <w:tcPr>
            <w:tcW w:w="5665" w:type="dxa"/>
          </w:tcPr>
          <w:p w14:paraId="3CFAC280" w14:textId="77777777" w:rsidR="00162D83" w:rsidRDefault="00162D83" w:rsidP="00162D83">
            <w:pPr>
              <w:pStyle w:val="NoSpacing"/>
            </w:pPr>
            <w:r>
              <w:t>World consumption of hydroelectricity and other renewable energy by region</w:t>
            </w:r>
          </w:p>
        </w:tc>
        <w:tc>
          <w:tcPr>
            <w:tcW w:w="3351" w:type="dxa"/>
          </w:tcPr>
          <w:p w14:paraId="7B048E79" w14:textId="77777777" w:rsidR="00162D83" w:rsidRDefault="00162D83" w:rsidP="00162D83">
            <w:pPr>
              <w:pStyle w:val="NoSpacing"/>
            </w:pPr>
            <w:r>
              <w:t>quadrillion British thermal units</w:t>
            </w:r>
          </w:p>
        </w:tc>
      </w:tr>
      <w:tr w:rsidR="00162D83" w14:paraId="2F9EE273" w14:textId="77777777" w:rsidTr="00E831E0">
        <w:tc>
          <w:tcPr>
            <w:tcW w:w="5665" w:type="dxa"/>
          </w:tcPr>
          <w:p w14:paraId="7B112077" w14:textId="77777777" w:rsidR="00162D83" w:rsidRDefault="00162D83" w:rsidP="00162D83">
            <w:pPr>
              <w:pStyle w:val="NoSpacing"/>
            </w:pPr>
            <w:r>
              <w:t>World carbon dioxide emissions by region</w:t>
            </w:r>
          </w:p>
        </w:tc>
        <w:tc>
          <w:tcPr>
            <w:tcW w:w="3351" w:type="dxa"/>
          </w:tcPr>
          <w:p w14:paraId="5B178039" w14:textId="77777777" w:rsidR="00162D83" w:rsidRDefault="00162D83" w:rsidP="00162D83">
            <w:pPr>
              <w:pStyle w:val="NoSpacing"/>
            </w:pPr>
            <w:r>
              <w:t>million metric tons carbon dioxide</w:t>
            </w:r>
          </w:p>
        </w:tc>
      </w:tr>
      <w:tr w:rsidR="00162D83" w14:paraId="79E04CBB" w14:textId="77777777" w:rsidTr="00E831E0">
        <w:tc>
          <w:tcPr>
            <w:tcW w:w="5665" w:type="dxa"/>
          </w:tcPr>
          <w:p w14:paraId="7D622426" w14:textId="77777777" w:rsidR="00162D83" w:rsidRDefault="00162D83" w:rsidP="00162D83">
            <w:pPr>
              <w:pStyle w:val="NoSpacing"/>
            </w:pPr>
            <w:r>
              <w:t>World carbon dioxide emissions from liquids use by region</w:t>
            </w:r>
          </w:p>
        </w:tc>
        <w:tc>
          <w:tcPr>
            <w:tcW w:w="3351" w:type="dxa"/>
          </w:tcPr>
          <w:p w14:paraId="3911C5DC" w14:textId="77777777" w:rsidR="00162D83" w:rsidRDefault="00162D83" w:rsidP="00162D83">
            <w:pPr>
              <w:pStyle w:val="NoSpacing"/>
            </w:pPr>
            <w:r>
              <w:t>million metric tons carbon dioxide</w:t>
            </w:r>
          </w:p>
        </w:tc>
      </w:tr>
      <w:tr w:rsidR="00162D83" w14:paraId="45CC65CC" w14:textId="77777777" w:rsidTr="00E831E0">
        <w:tc>
          <w:tcPr>
            <w:tcW w:w="5665" w:type="dxa"/>
          </w:tcPr>
          <w:p w14:paraId="2CEC8A89" w14:textId="77777777" w:rsidR="00162D83" w:rsidRDefault="00162D83" w:rsidP="00162D83">
            <w:pPr>
              <w:pStyle w:val="NoSpacing"/>
            </w:pPr>
            <w:r>
              <w:t>World carbon dioxide emissions from natural gas use by region</w:t>
            </w:r>
          </w:p>
        </w:tc>
        <w:tc>
          <w:tcPr>
            <w:tcW w:w="3351" w:type="dxa"/>
          </w:tcPr>
          <w:p w14:paraId="098B7321" w14:textId="77777777" w:rsidR="00162D83" w:rsidRDefault="00162D83" w:rsidP="00162D83">
            <w:pPr>
              <w:pStyle w:val="NoSpacing"/>
            </w:pPr>
            <w:r>
              <w:t>million metric tons carbon dioxide</w:t>
            </w:r>
          </w:p>
        </w:tc>
      </w:tr>
      <w:tr w:rsidR="00162D83" w14:paraId="3C756FE1" w14:textId="77777777" w:rsidTr="00E831E0">
        <w:tc>
          <w:tcPr>
            <w:tcW w:w="5665" w:type="dxa"/>
          </w:tcPr>
          <w:p w14:paraId="4D6A0E69" w14:textId="77777777" w:rsidR="00162D83" w:rsidRDefault="00162D83" w:rsidP="00162D83">
            <w:pPr>
              <w:pStyle w:val="NoSpacing"/>
            </w:pPr>
            <w:r>
              <w:t xml:space="preserve"> World carbon dioxide emissions from coal use by region</w:t>
            </w:r>
          </w:p>
        </w:tc>
        <w:tc>
          <w:tcPr>
            <w:tcW w:w="3351" w:type="dxa"/>
          </w:tcPr>
          <w:p w14:paraId="78B7C109" w14:textId="77777777" w:rsidR="00162D83" w:rsidRDefault="00162D83" w:rsidP="00162D83">
            <w:pPr>
              <w:pStyle w:val="NoSpacing"/>
            </w:pPr>
            <w:r>
              <w:t>million metric tons carbon dioxide</w:t>
            </w:r>
          </w:p>
        </w:tc>
      </w:tr>
      <w:tr w:rsidR="00162D83" w14:paraId="66CCEC03" w14:textId="77777777" w:rsidTr="00E831E0">
        <w:tc>
          <w:tcPr>
            <w:tcW w:w="5665" w:type="dxa"/>
          </w:tcPr>
          <w:p w14:paraId="0051DD17" w14:textId="77777777" w:rsidR="00162D83" w:rsidRDefault="00162D83" w:rsidP="00162D83">
            <w:pPr>
              <w:pStyle w:val="NoSpacing"/>
            </w:pPr>
            <w:r>
              <w:t>World population by region</w:t>
            </w:r>
          </w:p>
        </w:tc>
        <w:tc>
          <w:tcPr>
            <w:tcW w:w="3351" w:type="dxa"/>
          </w:tcPr>
          <w:p w14:paraId="5F9B605E" w14:textId="77777777" w:rsidR="00162D83" w:rsidRDefault="00162D83" w:rsidP="00162D83">
            <w:pPr>
              <w:pStyle w:val="NoSpacing"/>
            </w:pPr>
            <w:r>
              <w:t>million persons</w:t>
            </w:r>
          </w:p>
        </w:tc>
      </w:tr>
      <w:tr w:rsidR="00162D83" w14:paraId="2A7E8A63" w14:textId="77777777" w:rsidTr="00E831E0">
        <w:tc>
          <w:tcPr>
            <w:tcW w:w="5665" w:type="dxa"/>
          </w:tcPr>
          <w:p w14:paraId="5E870C99" w14:textId="77777777" w:rsidR="00162D83" w:rsidRDefault="00162D83" w:rsidP="00162D83">
            <w:pPr>
              <w:pStyle w:val="NoSpacing"/>
            </w:pPr>
            <w:r>
              <w:t>Gross output by region and sector</w:t>
            </w:r>
          </w:p>
        </w:tc>
        <w:tc>
          <w:tcPr>
            <w:tcW w:w="3351" w:type="dxa"/>
          </w:tcPr>
          <w:p w14:paraId="7DFB3DCB" w14:textId="77777777" w:rsidR="00162D83" w:rsidRDefault="00162D83" w:rsidP="00162D83">
            <w:pPr>
              <w:pStyle w:val="NoSpacing"/>
            </w:pPr>
            <w:r>
              <w:t>billion 2015 dollars</w:t>
            </w:r>
          </w:p>
        </w:tc>
      </w:tr>
    </w:tbl>
    <w:p w14:paraId="107F5B67" w14:textId="77777777" w:rsidR="00162D83" w:rsidRDefault="00162D83" w:rsidP="00162D83"/>
    <w:p w14:paraId="5B5CA602" w14:textId="533CCAD9" w:rsidR="009A29CA" w:rsidRDefault="00162D83" w:rsidP="007E638B">
      <w:pPr>
        <w:rPr>
          <w:lang w:val="en-US"/>
        </w:rPr>
      </w:pPr>
      <w:r>
        <w:rPr>
          <w:lang w:val="en-US"/>
        </w:rPr>
        <w:t xml:space="preserve">After performing </w:t>
      </w:r>
      <w:r w:rsidR="009A29CA">
        <w:rPr>
          <w:lang w:val="en-US"/>
        </w:rPr>
        <w:t>a certain</w:t>
      </w:r>
      <w:r>
        <w:rPr>
          <w:lang w:val="en-US"/>
        </w:rPr>
        <w:t xml:space="preserve"> level of </w:t>
      </w:r>
      <w:r w:rsidR="00E831E0">
        <w:rPr>
          <w:lang w:val="en-US"/>
        </w:rPr>
        <w:t>analysis,</w:t>
      </w:r>
      <w:r>
        <w:rPr>
          <w:lang w:val="en-US"/>
        </w:rPr>
        <w:t xml:space="preserve"> </w:t>
      </w:r>
      <w:r w:rsidR="0034337F">
        <w:rPr>
          <w:lang w:val="en-US"/>
        </w:rPr>
        <w:t>I</w:t>
      </w:r>
      <w:r>
        <w:rPr>
          <w:lang w:val="en-US"/>
        </w:rPr>
        <w:t xml:space="preserve"> realized the need </w:t>
      </w:r>
      <w:r w:rsidR="009A29CA">
        <w:rPr>
          <w:lang w:val="en-US"/>
        </w:rPr>
        <w:t>to explore</w:t>
      </w:r>
      <w:r>
        <w:rPr>
          <w:lang w:val="en-US"/>
        </w:rPr>
        <w:t xml:space="preserve"> not just the predictions but also </w:t>
      </w:r>
      <w:r w:rsidR="00E831E0">
        <w:rPr>
          <w:lang w:val="en-US"/>
        </w:rPr>
        <w:t>historical</w:t>
      </w:r>
      <w:r>
        <w:rPr>
          <w:lang w:val="en-US"/>
        </w:rPr>
        <w:t xml:space="preserve"> data </w:t>
      </w:r>
      <w:r w:rsidR="009A29CA">
        <w:rPr>
          <w:lang w:val="en-US"/>
        </w:rPr>
        <w:t>for the variables CO2 emissions, GDP, Energy Usage.</w:t>
      </w:r>
      <w:r w:rsidR="00E831E0">
        <w:rPr>
          <w:lang w:val="en-US"/>
        </w:rPr>
        <w:t xml:space="preserve"> The following data set provides information starting from the year 1750 to 2021</w:t>
      </w:r>
      <w:r w:rsidR="00E81C4F">
        <w:rPr>
          <w:lang w:val="en-US"/>
        </w:rPr>
        <w:t xml:space="preserve"> which is taken from Our world in data</w:t>
      </w:r>
      <w:r w:rsidR="00E831E0">
        <w:rPr>
          <w:lang w:val="en-US"/>
        </w:rPr>
        <w:t>.</w:t>
      </w:r>
    </w:p>
    <w:tbl>
      <w:tblPr>
        <w:tblStyle w:val="TableGrid"/>
        <w:tblW w:w="0" w:type="auto"/>
        <w:tblLook w:val="04A0" w:firstRow="1" w:lastRow="0" w:firstColumn="1" w:lastColumn="0" w:noHBand="0" w:noVBand="1"/>
      </w:tblPr>
      <w:tblGrid>
        <w:gridCol w:w="3145"/>
        <w:gridCol w:w="2070"/>
        <w:gridCol w:w="3801"/>
      </w:tblGrid>
      <w:tr w:rsidR="00E831E0" w:rsidRPr="00E831E0" w14:paraId="2B68B26F" w14:textId="13F72D9B" w:rsidTr="00E831E0">
        <w:tc>
          <w:tcPr>
            <w:tcW w:w="3145" w:type="dxa"/>
          </w:tcPr>
          <w:p w14:paraId="0C7248DE" w14:textId="01B43E03" w:rsidR="00E831E0" w:rsidRPr="00E831E0" w:rsidRDefault="00E831E0" w:rsidP="00A368E3">
            <w:pPr>
              <w:rPr>
                <w:b/>
                <w:bCs/>
                <w:lang w:val="en-US"/>
              </w:rPr>
            </w:pPr>
            <w:r w:rsidRPr="00E831E0">
              <w:rPr>
                <w:b/>
                <w:bCs/>
                <w:lang w:val="en-US"/>
              </w:rPr>
              <w:t>Historical CO 2 Emissions</w:t>
            </w:r>
          </w:p>
        </w:tc>
        <w:tc>
          <w:tcPr>
            <w:tcW w:w="2070" w:type="dxa"/>
          </w:tcPr>
          <w:p w14:paraId="1762266C" w14:textId="54E36755" w:rsidR="00E831E0" w:rsidRPr="00E831E0" w:rsidRDefault="00E831E0" w:rsidP="007E638B">
            <w:pPr>
              <w:rPr>
                <w:b/>
                <w:bCs/>
                <w:lang w:val="en-US"/>
              </w:rPr>
            </w:pPr>
            <w:r w:rsidRPr="00E831E0">
              <w:rPr>
                <w:b/>
                <w:bCs/>
                <w:lang w:val="en-US"/>
              </w:rPr>
              <w:t>Historical GDP</w:t>
            </w:r>
          </w:p>
        </w:tc>
        <w:tc>
          <w:tcPr>
            <w:tcW w:w="3801" w:type="dxa"/>
          </w:tcPr>
          <w:p w14:paraId="0C9D4F2E" w14:textId="2804194C" w:rsidR="00E831E0" w:rsidRPr="00E831E0" w:rsidRDefault="00E831E0" w:rsidP="007E638B">
            <w:pPr>
              <w:rPr>
                <w:b/>
                <w:bCs/>
                <w:lang w:val="en-US"/>
              </w:rPr>
            </w:pPr>
            <w:r w:rsidRPr="00E831E0">
              <w:rPr>
                <w:b/>
                <w:bCs/>
                <w:lang w:val="en-US"/>
              </w:rPr>
              <w:t>Historical Energy use</w:t>
            </w:r>
          </w:p>
        </w:tc>
      </w:tr>
      <w:tr w:rsidR="00E831E0" w14:paraId="732413D1" w14:textId="09F35036" w:rsidTr="00E831E0">
        <w:tc>
          <w:tcPr>
            <w:tcW w:w="3145" w:type="dxa"/>
          </w:tcPr>
          <w:p w14:paraId="6A9224D0" w14:textId="07557DAC" w:rsidR="00E831E0" w:rsidRDefault="00E831E0" w:rsidP="00E831E0">
            <w:pPr>
              <w:rPr>
                <w:lang w:val="en-US"/>
              </w:rPr>
            </w:pPr>
            <w:r w:rsidRPr="00A368E3">
              <w:rPr>
                <w:lang w:val="en-US"/>
              </w:rPr>
              <w:t xml:space="preserve">Country </w:t>
            </w:r>
          </w:p>
        </w:tc>
        <w:tc>
          <w:tcPr>
            <w:tcW w:w="2070" w:type="dxa"/>
          </w:tcPr>
          <w:p w14:paraId="039B2D43" w14:textId="40B69EEB" w:rsidR="00E831E0" w:rsidRDefault="00E831E0" w:rsidP="00E831E0">
            <w:pPr>
              <w:rPr>
                <w:lang w:val="en-US"/>
              </w:rPr>
            </w:pPr>
            <w:r w:rsidRPr="00A368E3">
              <w:rPr>
                <w:lang w:val="en-US"/>
              </w:rPr>
              <w:t xml:space="preserve">Country </w:t>
            </w:r>
          </w:p>
        </w:tc>
        <w:tc>
          <w:tcPr>
            <w:tcW w:w="3801" w:type="dxa"/>
          </w:tcPr>
          <w:p w14:paraId="5658D972" w14:textId="5D377AE7" w:rsidR="00E831E0" w:rsidRPr="00A368E3" w:rsidRDefault="00E831E0" w:rsidP="00E831E0">
            <w:pPr>
              <w:rPr>
                <w:lang w:val="en-US"/>
              </w:rPr>
            </w:pPr>
            <w:r w:rsidRPr="00A368E3">
              <w:rPr>
                <w:lang w:val="en-US"/>
              </w:rPr>
              <w:t xml:space="preserve">Country </w:t>
            </w:r>
          </w:p>
        </w:tc>
      </w:tr>
      <w:tr w:rsidR="00E831E0" w14:paraId="5E112D50" w14:textId="299ABC3D" w:rsidTr="00E831E0">
        <w:tc>
          <w:tcPr>
            <w:tcW w:w="3145" w:type="dxa"/>
          </w:tcPr>
          <w:p w14:paraId="4A1926C5" w14:textId="30EE6FD5" w:rsidR="00E831E0" w:rsidRDefault="00E831E0" w:rsidP="00E831E0">
            <w:pPr>
              <w:rPr>
                <w:lang w:val="en-US"/>
              </w:rPr>
            </w:pPr>
            <w:r w:rsidRPr="00A368E3">
              <w:rPr>
                <w:lang w:val="en-US"/>
              </w:rPr>
              <w:t>Year</w:t>
            </w:r>
          </w:p>
        </w:tc>
        <w:tc>
          <w:tcPr>
            <w:tcW w:w="2070" w:type="dxa"/>
          </w:tcPr>
          <w:p w14:paraId="41F1387F" w14:textId="38FB709E" w:rsidR="00E831E0" w:rsidRDefault="00E831E0" w:rsidP="00E831E0">
            <w:pPr>
              <w:rPr>
                <w:lang w:val="en-US"/>
              </w:rPr>
            </w:pPr>
            <w:r w:rsidRPr="00A368E3">
              <w:rPr>
                <w:lang w:val="en-US"/>
              </w:rPr>
              <w:t>Year</w:t>
            </w:r>
          </w:p>
        </w:tc>
        <w:tc>
          <w:tcPr>
            <w:tcW w:w="3801" w:type="dxa"/>
          </w:tcPr>
          <w:p w14:paraId="30343120" w14:textId="3472D8E5" w:rsidR="00E831E0" w:rsidRPr="00A368E3" w:rsidRDefault="00E831E0" w:rsidP="00E831E0">
            <w:pPr>
              <w:rPr>
                <w:lang w:val="en-US"/>
              </w:rPr>
            </w:pPr>
            <w:r w:rsidRPr="00A368E3">
              <w:rPr>
                <w:lang w:val="en-US"/>
              </w:rPr>
              <w:t>Year</w:t>
            </w:r>
          </w:p>
        </w:tc>
      </w:tr>
      <w:tr w:rsidR="00E831E0" w14:paraId="757BBB36" w14:textId="5D4D5E9B" w:rsidTr="00E831E0">
        <w:tc>
          <w:tcPr>
            <w:tcW w:w="3145" w:type="dxa"/>
          </w:tcPr>
          <w:p w14:paraId="54043359" w14:textId="22CEF4F1" w:rsidR="00E831E0" w:rsidRDefault="00E831E0" w:rsidP="00E831E0">
            <w:pPr>
              <w:rPr>
                <w:lang w:val="en-US"/>
              </w:rPr>
            </w:pPr>
            <w:r w:rsidRPr="00A368E3">
              <w:rPr>
                <w:lang w:val="en-US"/>
              </w:rPr>
              <w:t>Population</w:t>
            </w:r>
          </w:p>
        </w:tc>
        <w:tc>
          <w:tcPr>
            <w:tcW w:w="2070" w:type="dxa"/>
          </w:tcPr>
          <w:p w14:paraId="4032BCA4" w14:textId="211C2FAC" w:rsidR="00E831E0" w:rsidRDefault="00E831E0" w:rsidP="00E831E0">
            <w:pPr>
              <w:rPr>
                <w:lang w:val="en-US"/>
              </w:rPr>
            </w:pPr>
            <w:r w:rsidRPr="00A368E3">
              <w:rPr>
                <w:lang w:val="en-US"/>
              </w:rPr>
              <w:t>Population</w:t>
            </w:r>
          </w:p>
        </w:tc>
        <w:tc>
          <w:tcPr>
            <w:tcW w:w="3801" w:type="dxa"/>
          </w:tcPr>
          <w:p w14:paraId="7C33532C" w14:textId="34F78F07" w:rsidR="00E831E0" w:rsidRPr="00A368E3" w:rsidRDefault="00E831E0" w:rsidP="00E831E0">
            <w:pPr>
              <w:rPr>
                <w:lang w:val="en-US"/>
              </w:rPr>
            </w:pPr>
            <w:r w:rsidRPr="00A368E3">
              <w:rPr>
                <w:lang w:val="en-US"/>
              </w:rPr>
              <w:t>Population</w:t>
            </w:r>
          </w:p>
        </w:tc>
      </w:tr>
      <w:tr w:rsidR="00E831E0" w14:paraId="7C667C41" w14:textId="580AAA48" w:rsidTr="00E831E0">
        <w:tc>
          <w:tcPr>
            <w:tcW w:w="3145" w:type="dxa"/>
          </w:tcPr>
          <w:p w14:paraId="0538B91E" w14:textId="28D85EC6" w:rsidR="00E831E0" w:rsidRPr="00A368E3" w:rsidRDefault="00E831E0" w:rsidP="00E831E0">
            <w:pPr>
              <w:rPr>
                <w:lang w:val="en-US"/>
              </w:rPr>
            </w:pPr>
            <w:r>
              <w:rPr>
                <w:lang w:val="en-US"/>
              </w:rPr>
              <w:t>Annual CO2 emissions per capita</w:t>
            </w:r>
          </w:p>
        </w:tc>
        <w:tc>
          <w:tcPr>
            <w:tcW w:w="2070" w:type="dxa"/>
          </w:tcPr>
          <w:p w14:paraId="6C2256BD" w14:textId="5AA7A944" w:rsidR="00E831E0" w:rsidRDefault="00E831E0" w:rsidP="00E831E0">
            <w:pPr>
              <w:rPr>
                <w:lang w:val="en-US"/>
              </w:rPr>
            </w:pPr>
            <w:r w:rsidRPr="00A368E3">
              <w:rPr>
                <w:lang w:val="en-US"/>
              </w:rPr>
              <w:t>GDP per capita, PPP</w:t>
            </w:r>
          </w:p>
        </w:tc>
        <w:tc>
          <w:tcPr>
            <w:tcW w:w="3801" w:type="dxa"/>
          </w:tcPr>
          <w:p w14:paraId="2C336A31" w14:textId="41177C4B" w:rsidR="00E831E0" w:rsidRPr="00A368E3" w:rsidRDefault="00E831E0" w:rsidP="00E831E0">
            <w:pPr>
              <w:rPr>
                <w:lang w:val="en-US"/>
              </w:rPr>
            </w:pPr>
            <w:r>
              <w:rPr>
                <w:lang w:val="en-US"/>
              </w:rPr>
              <w:t>Primary energy consumption per capita</w:t>
            </w:r>
          </w:p>
        </w:tc>
      </w:tr>
    </w:tbl>
    <w:p w14:paraId="6BDC4A20" w14:textId="77777777" w:rsidR="009A29CA" w:rsidRDefault="009A29CA" w:rsidP="007E638B">
      <w:pPr>
        <w:rPr>
          <w:lang w:val="en-US"/>
        </w:rPr>
      </w:pPr>
    </w:p>
    <w:p w14:paraId="1B9FE3BC" w14:textId="2769E40E" w:rsidR="009A29CA" w:rsidRDefault="009A29CA" w:rsidP="00E831E0">
      <w:pPr>
        <w:jc w:val="both"/>
        <w:rPr>
          <w:lang w:val="en-US"/>
        </w:rPr>
      </w:pPr>
      <w:r>
        <w:rPr>
          <w:lang w:val="en-US"/>
        </w:rPr>
        <w:t xml:space="preserve">In the process, </w:t>
      </w:r>
      <w:r w:rsidR="0034337F">
        <w:rPr>
          <w:lang w:val="en-US"/>
        </w:rPr>
        <w:t>I</w:t>
      </w:r>
      <w:r>
        <w:rPr>
          <w:lang w:val="en-US"/>
        </w:rPr>
        <w:t xml:space="preserve"> had some calculated variables namely per capita primary energy consumption, per capita carbon emissions and energy intensity.</w:t>
      </w:r>
    </w:p>
    <w:p w14:paraId="65277C9E" w14:textId="3DFE239D" w:rsidR="007F7408" w:rsidRDefault="007F7408" w:rsidP="00E831E0">
      <w:pPr>
        <w:jc w:val="both"/>
        <w:rPr>
          <w:lang w:val="en-US"/>
        </w:rPr>
      </w:pPr>
      <w:r>
        <w:rPr>
          <w:lang w:val="en-US"/>
        </w:rPr>
        <w:t xml:space="preserve">Data Limitation: Although CO2 emissions explain a major part of pollution, there are some other types of pollutants that can contribute to climate change like CFCs, CO </w:t>
      </w:r>
      <w:r w:rsidR="0034337F">
        <w:rPr>
          <w:lang w:val="en-US"/>
        </w:rPr>
        <w:t>etc.</w:t>
      </w:r>
      <w:r>
        <w:rPr>
          <w:lang w:val="en-US"/>
        </w:rPr>
        <w:t xml:space="preserve"> which are not a part of current data analysis. </w:t>
      </w:r>
    </w:p>
    <w:p w14:paraId="73A88DA2" w14:textId="244E6CA6" w:rsidR="002D170B" w:rsidRDefault="00B329CD" w:rsidP="00B329CD">
      <w:pPr>
        <w:rPr>
          <w:lang w:val="en-US"/>
        </w:rPr>
      </w:pPr>
      <w:r>
        <w:rPr>
          <w:lang w:val="en-US"/>
        </w:rPr>
        <w:br w:type="page"/>
      </w:r>
    </w:p>
    <w:p w14:paraId="401249AF" w14:textId="092E8E20" w:rsidR="007E638B" w:rsidRDefault="007E638B" w:rsidP="007E638B">
      <w:pPr>
        <w:pStyle w:val="Heading1"/>
        <w:rPr>
          <w:lang w:val="en-US"/>
        </w:rPr>
      </w:pPr>
      <w:r>
        <w:rPr>
          <w:lang w:val="en-US"/>
        </w:rPr>
        <w:lastRenderedPageBreak/>
        <w:t>Data Story</w:t>
      </w:r>
    </w:p>
    <w:p w14:paraId="4E4E414A" w14:textId="77777777" w:rsidR="007950D0" w:rsidRPr="007950D0" w:rsidRDefault="007950D0" w:rsidP="007950D0">
      <w:pPr>
        <w:rPr>
          <w:lang w:val="en-US"/>
        </w:rPr>
      </w:pPr>
    </w:p>
    <w:p w14:paraId="2E03EF6B" w14:textId="4160CD94" w:rsidR="007950D0" w:rsidRDefault="007950D0" w:rsidP="007950D0">
      <w:pPr>
        <w:rPr>
          <w:lang w:val="en-US"/>
        </w:rPr>
      </w:pPr>
      <w:r w:rsidRPr="007950D0">
        <w:rPr>
          <w:noProof/>
        </w:rPr>
        <w:drawing>
          <wp:inline distT="0" distB="0" distL="0" distR="0" wp14:anchorId="39BB84F4" wp14:editId="6288138B">
            <wp:extent cx="5731510" cy="2597150"/>
            <wp:effectExtent l="0" t="0" r="2540" b="0"/>
            <wp:docPr id="4" name="slide4" descr="OUR DATA STORY3">
              <a:extLst xmlns:a="http://schemas.openxmlformats.org/drawingml/2006/main">
                <a:ext uri="{FF2B5EF4-FFF2-40B4-BE49-F238E27FC236}">
                  <a16:creationId xmlns:a16="http://schemas.microsoft.com/office/drawing/2014/main" id="{A9404008-7F4F-42E9-967A-4019A2BA0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OUR DATA STORY3">
                      <a:extLst>
                        <a:ext uri="{FF2B5EF4-FFF2-40B4-BE49-F238E27FC236}">
                          <a16:creationId xmlns:a16="http://schemas.microsoft.com/office/drawing/2014/main" id="{A9404008-7F4F-42E9-967A-4019A2BA00A8}"/>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17206"/>
                    <a:stretch/>
                  </pic:blipFill>
                  <pic:spPr bwMode="auto">
                    <a:xfrm>
                      <a:off x="0" y="0"/>
                      <a:ext cx="5731510" cy="2597150"/>
                    </a:xfrm>
                    <a:prstGeom prst="rect">
                      <a:avLst/>
                    </a:prstGeom>
                    <a:ln>
                      <a:noFill/>
                    </a:ln>
                    <a:extLst>
                      <a:ext uri="{53640926-AAD7-44D8-BBD7-CCE9431645EC}">
                        <a14:shadowObscured xmlns:a14="http://schemas.microsoft.com/office/drawing/2010/main"/>
                      </a:ext>
                    </a:extLst>
                  </pic:spPr>
                </pic:pic>
              </a:graphicData>
            </a:graphic>
          </wp:inline>
        </w:drawing>
      </w:r>
    </w:p>
    <w:p w14:paraId="068DDBE6" w14:textId="6708CDA7" w:rsidR="008E1C0D" w:rsidRDefault="008E1C0D" w:rsidP="00E831E0">
      <w:pPr>
        <w:jc w:val="both"/>
        <w:rPr>
          <w:lang w:val="en-US"/>
        </w:rPr>
      </w:pPr>
      <w:r>
        <w:rPr>
          <w:lang w:val="en-US"/>
        </w:rPr>
        <w:t>Initially while analyzing regional data for carbon emissions, a pattern of high</w:t>
      </w:r>
      <w:r w:rsidR="00197D18">
        <w:rPr>
          <w:lang w:val="en-US"/>
        </w:rPr>
        <w:t>est</w:t>
      </w:r>
      <w:r>
        <w:rPr>
          <w:lang w:val="en-US"/>
        </w:rPr>
        <w:t xml:space="preserve"> carbon emissions </w:t>
      </w:r>
      <w:r w:rsidR="00197D18">
        <w:rPr>
          <w:lang w:val="en-US"/>
        </w:rPr>
        <w:t xml:space="preserve">that is 142,485 million metric tons </w:t>
      </w:r>
      <w:r>
        <w:rPr>
          <w:lang w:val="en-US"/>
        </w:rPr>
        <w:t xml:space="preserve">is found in the Eastern/Asian region of the world </w:t>
      </w:r>
      <w:r w:rsidR="00197D18">
        <w:rPr>
          <w:lang w:val="en-US"/>
        </w:rPr>
        <w:t>which conventionally support most claims of developed countries about the developing countries of Asian region. The entire American region accounts to only one thirds of the total emissions from Asia. The European union contributes only one sixth of Asia’s CO2 emission Volume.</w:t>
      </w:r>
    </w:p>
    <w:p w14:paraId="637B98B4" w14:textId="4DFA2DE1" w:rsidR="0064098C" w:rsidRDefault="0064098C" w:rsidP="00E831E0">
      <w:pPr>
        <w:jc w:val="both"/>
        <w:rPr>
          <w:lang w:val="en-US"/>
        </w:rPr>
      </w:pPr>
      <w:r w:rsidRPr="0064098C">
        <w:rPr>
          <w:b/>
          <w:bCs/>
          <w:lang w:val="en-US"/>
        </w:rPr>
        <w:t>Tableau technique</w:t>
      </w:r>
      <w:r>
        <w:rPr>
          <w:lang w:val="en-US"/>
        </w:rPr>
        <w:t xml:space="preserve"> – Groups of countries is executed following the below reference </w:t>
      </w:r>
      <w:hyperlink r:id="rId8" w:history="1">
        <w:r w:rsidRPr="00EF1AB7">
          <w:rPr>
            <w:rStyle w:val="Hyperlink"/>
            <w:lang w:val="en-US"/>
          </w:rPr>
          <w:t>https://help.tableau.com/current/pro/desktop/en-us/sortgroup_groups_creating.htm</w:t>
        </w:r>
      </w:hyperlink>
    </w:p>
    <w:p w14:paraId="723F1F68" w14:textId="77777777" w:rsidR="00E831E0" w:rsidRPr="007950D0" w:rsidRDefault="00E831E0" w:rsidP="007950D0">
      <w:pPr>
        <w:rPr>
          <w:lang w:val="en-US"/>
        </w:rPr>
      </w:pPr>
    </w:p>
    <w:p w14:paraId="5D39F518" w14:textId="18E722FF" w:rsidR="007950D0" w:rsidRDefault="007950D0" w:rsidP="007950D0">
      <w:pPr>
        <w:rPr>
          <w:lang w:val="en-US"/>
        </w:rPr>
      </w:pPr>
      <w:r w:rsidRPr="007950D0">
        <w:rPr>
          <w:noProof/>
        </w:rPr>
        <w:drawing>
          <wp:inline distT="0" distB="0" distL="0" distR="0" wp14:anchorId="763650D9" wp14:editId="30D47B39">
            <wp:extent cx="5731510" cy="2584450"/>
            <wp:effectExtent l="0" t="0" r="2540" b="6350"/>
            <wp:docPr id="5" name="slide5" descr="OUR DATA STORY6">
              <a:extLst xmlns:a="http://schemas.openxmlformats.org/drawingml/2006/main">
                <a:ext uri="{FF2B5EF4-FFF2-40B4-BE49-F238E27FC236}">
                  <a16:creationId xmlns:a16="http://schemas.microsoft.com/office/drawing/2014/main" id="{5AFD32E4-B4E3-4647-8AFA-4C256C6C8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OUR DATA STORY6">
                      <a:extLst>
                        <a:ext uri="{FF2B5EF4-FFF2-40B4-BE49-F238E27FC236}">
                          <a16:creationId xmlns:a16="http://schemas.microsoft.com/office/drawing/2014/main" id="{5AFD32E4-B4E3-4647-8AFA-4C256C6C89B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17611"/>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6FBADE04" w14:textId="539A0A93" w:rsidR="00197D18" w:rsidRDefault="00197D18" w:rsidP="00E831E0">
      <w:pPr>
        <w:jc w:val="both"/>
        <w:rPr>
          <w:lang w:val="en-US"/>
        </w:rPr>
      </w:pPr>
      <w:r>
        <w:rPr>
          <w:lang w:val="en-US"/>
        </w:rPr>
        <w:t>When a calculated field of ‘Per capita carbon emissions’ is introduced, a different world order is seen. An average Asian produces 34.65 metric tons of CO2 per year while and average person per American continents produces 35.78 metric tons of CO2 per year.</w:t>
      </w:r>
    </w:p>
    <w:p w14:paraId="62DE3116" w14:textId="1B6810D5" w:rsidR="0064098C" w:rsidRDefault="0064098C" w:rsidP="00E831E0">
      <w:pPr>
        <w:jc w:val="both"/>
        <w:rPr>
          <w:lang w:val="en-US"/>
        </w:rPr>
      </w:pPr>
      <w:r w:rsidRPr="0064098C">
        <w:rPr>
          <w:b/>
          <w:bCs/>
          <w:lang w:val="en-US"/>
        </w:rPr>
        <w:t>Tableau technique</w:t>
      </w:r>
      <w:r>
        <w:rPr>
          <w:lang w:val="en-US"/>
        </w:rPr>
        <w:t xml:space="preserve"> – A calculated field called per capita CO2 emissions is created using the formula, </w:t>
      </w:r>
      <w:r w:rsidRPr="0064098C">
        <w:rPr>
          <w:i/>
          <w:iCs/>
          <w:lang w:val="en-US"/>
        </w:rPr>
        <w:t xml:space="preserve">[Carbon dioxide emission (Million Metric </w:t>
      </w:r>
      <w:r w:rsidR="0034337F" w:rsidRPr="0064098C">
        <w:rPr>
          <w:i/>
          <w:iCs/>
          <w:lang w:val="en-US"/>
        </w:rPr>
        <w:t>Tons</w:t>
      </w:r>
      <w:r w:rsidRPr="0064098C">
        <w:rPr>
          <w:i/>
          <w:iCs/>
          <w:lang w:val="en-US"/>
        </w:rPr>
        <w:t>)]</w:t>
      </w:r>
      <w:r w:rsidR="0034337F" w:rsidRPr="0064098C">
        <w:rPr>
          <w:i/>
          <w:iCs/>
          <w:lang w:val="en-US"/>
        </w:rPr>
        <w:t>/ [</w:t>
      </w:r>
      <w:r w:rsidRPr="0064098C">
        <w:rPr>
          <w:i/>
          <w:iCs/>
          <w:lang w:val="en-US"/>
        </w:rPr>
        <w:t>Population by region (Millions)]</w:t>
      </w:r>
    </w:p>
    <w:p w14:paraId="6166AED1" w14:textId="77777777" w:rsidR="007F7408" w:rsidRPr="007950D0" w:rsidRDefault="007F7408" w:rsidP="007950D0">
      <w:pPr>
        <w:rPr>
          <w:lang w:val="en-US"/>
        </w:rPr>
      </w:pPr>
    </w:p>
    <w:p w14:paraId="530A7360" w14:textId="10D983CF" w:rsidR="007950D0" w:rsidRDefault="007950D0" w:rsidP="007950D0">
      <w:pPr>
        <w:rPr>
          <w:lang w:val="en-US"/>
        </w:rPr>
      </w:pPr>
      <w:r w:rsidRPr="007950D0">
        <w:rPr>
          <w:noProof/>
        </w:rPr>
        <w:drawing>
          <wp:inline distT="0" distB="0" distL="0" distR="0" wp14:anchorId="03A264CF" wp14:editId="7E08C0AC">
            <wp:extent cx="5731510" cy="2571750"/>
            <wp:effectExtent l="0" t="0" r="2540" b="0"/>
            <wp:docPr id="6" name="slide6" descr="OUR DATA STORY5">
              <a:extLst xmlns:a="http://schemas.openxmlformats.org/drawingml/2006/main">
                <a:ext uri="{FF2B5EF4-FFF2-40B4-BE49-F238E27FC236}">
                  <a16:creationId xmlns:a16="http://schemas.microsoft.com/office/drawing/2014/main" id="{D7D0D63D-D04E-4C56-992F-90C23FEFB5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OUR DATA STORY5">
                      <a:extLst>
                        <a:ext uri="{FF2B5EF4-FFF2-40B4-BE49-F238E27FC236}">
                          <a16:creationId xmlns:a16="http://schemas.microsoft.com/office/drawing/2014/main" id="{D7D0D63D-D04E-4C56-992F-90C23FEFB586}"/>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8016"/>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2CC99F48" w14:textId="51392D25" w:rsidR="004B7C85" w:rsidRDefault="007F7408" w:rsidP="002D170B">
      <w:pPr>
        <w:jc w:val="both"/>
        <w:rPr>
          <w:rStyle w:val="Hyperlink"/>
          <w:lang w:val="en-US"/>
        </w:rPr>
      </w:pPr>
      <w:r>
        <w:rPr>
          <w:lang w:val="en-US"/>
        </w:rPr>
        <w:t>To dig deeper into an analysis of each country per capita Carbon dioxide emissions,</w:t>
      </w:r>
      <w:r w:rsidR="00A368E3">
        <w:rPr>
          <w:lang w:val="en-US"/>
        </w:rPr>
        <w:t xml:space="preserve"> a historical data set is connected to the tableau file that has records starting from 1750 to 2010 and a pattern that evidently shows the emerging analytical proof that there are many developed countries that claim Asia is the most polluting region, or at least the initial data set that evidently showed a high volume of CO2 emissions, are producing higher levels of per capita carbon emissions. An average person in the USA produces </w:t>
      </w:r>
      <w:r w:rsidR="00E831E0">
        <w:rPr>
          <w:lang w:val="en-US"/>
        </w:rPr>
        <w:t>at least</w:t>
      </w:r>
      <w:r w:rsidR="00A368E3">
        <w:rPr>
          <w:lang w:val="en-US"/>
        </w:rPr>
        <w:t xml:space="preserve"> 12times as much as an average Indian </w:t>
      </w:r>
      <w:r w:rsidR="004B7C85">
        <w:rPr>
          <w:lang w:val="en-US"/>
        </w:rPr>
        <w:t>and 1.5 times that of a Chinese citizen does produce. The reason from</w:t>
      </w:r>
      <w:r w:rsidR="0034337F">
        <w:rPr>
          <w:lang w:val="en-US"/>
        </w:rPr>
        <w:t xml:space="preserve"> my </w:t>
      </w:r>
      <w:r w:rsidR="004B7C85">
        <w:rPr>
          <w:lang w:val="en-US"/>
        </w:rPr>
        <w:t xml:space="preserve">research shows that there </w:t>
      </w:r>
      <w:r w:rsidR="0034337F">
        <w:rPr>
          <w:lang w:val="en-US"/>
        </w:rPr>
        <w:t>are</w:t>
      </w:r>
      <w:r w:rsidR="004B7C85">
        <w:rPr>
          <w:lang w:val="en-US"/>
        </w:rPr>
        <w:t xml:space="preserve"> considerably many factors including higher average number of devices used per person, high standards of living, consumerism etc. according to a report by McKinsey. </w:t>
      </w:r>
      <w:hyperlink r:id="rId11" w:history="1">
        <w:r w:rsidR="004B7C85" w:rsidRPr="00EF1AB7">
          <w:rPr>
            <w:rStyle w:val="Hyperlink"/>
            <w:lang w:val="en-US"/>
          </w:rPr>
          <w:t>https://www.mckinsey.com/industries/electric-power-and-natural-gas/our-insights/the-decoupling-of-gdp-and-energy-growth-a-ceo-guide</w:t>
        </w:r>
      </w:hyperlink>
    </w:p>
    <w:p w14:paraId="70C24FA4" w14:textId="77777777" w:rsidR="0064098C" w:rsidRDefault="0064098C" w:rsidP="002D170B">
      <w:pPr>
        <w:jc w:val="both"/>
        <w:rPr>
          <w:rStyle w:val="Hyperlink"/>
          <w:lang w:val="en-US"/>
        </w:rPr>
      </w:pPr>
    </w:p>
    <w:p w14:paraId="77BA5ABB" w14:textId="3C4FE120" w:rsidR="0064098C" w:rsidRDefault="0064098C" w:rsidP="0064098C">
      <w:r w:rsidRPr="0064098C">
        <w:rPr>
          <w:b/>
          <w:bCs/>
        </w:rPr>
        <w:t>Tableau technique</w:t>
      </w:r>
      <w:r w:rsidRPr="0064098C">
        <w:t xml:space="preserve"> </w:t>
      </w:r>
      <w:r>
        <w:t>–</w:t>
      </w:r>
      <w:r w:rsidRPr="0064098C">
        <w:t xml:space="preserve"> </w:t>
      </w:r>
      <w:r>
        <w:t xml:space="preserve">Three new data sets added by connecting them to a pivoted data created by us. </w:t>
      </w:r>
    </w:p>
    <w:p w14:paraId="3FEBD726" w14:textId="55A9921D" w:rsidR="0064098C" w:rsidRDefault="0064098C" w:rsidP="0064098C">
      <w:r w:rsidRPr="0064098C">
        <w:rPr>
          <w:noProof/>
        </w:rPr>
        <w:drawing>
          <wp:inline distT="0" distB="0" distL="0" distR="0" wp14:anchorId="3F5A7FFA" wp14:editId="5E613274">
            <wp:extent cx="5731510" cy="1688465"/>
            <wp:effectExtent l="0" t="0" r="2540" b="6985"/>
            <wp:docPr id="1594141810" name="Picture 1" descr="A diagram with text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1810" name="Picture 1" descr="A diagram with text and a box&#10;&#10;Description automatically generated with medium confidence"/>
                    <pic:cNvPicPr/>
                  </pic:nvPicPr>
                  <pic:blipFill>
                    <a:blip r:embed="rId12"/>
                    <a:stretch>
                      <a:fillRect/>
                    </a:stretch>
                  </pic:blipFill>
                  <pic:spPr>
                    <a:xfrm>
                      <a:off x="0" y="0"/>
                      <a:ext cx="5731510" cy="1688465"/>
                    </a:xfrm>
                    <a:prstGeom prst="rect">
                      <a:avLst/>
                    </a:prstGeom>
                  </pic:spPr>
                </pic:pic>
              </a:graphicData>
            </a:graphic>
          </wp:inline>
        </w:drawing>
      </w:r>
    </w:p>
    <w:p w14:paraId="58DB3B4D" w14:textId="3040BEDD" w:rsidR="0064098C" w:rsidRDefault="0064098C" w:rsidP="0064098C">
      <w:r>
        <w:t xml:space="preserve">Annotations referenced from </w:t>
      </w:r>
      <w:hyperlink r:id="rId13" w:history="1">
        <w:r w:rsidRPr="00EF1AB7">
          <w:rPr>
            <w:rStyle w:val="Hyperlink"/>
          </w:rPr>
          <w:t>https://help.tableau.com/current/pro/desktop/en-us/annotations_marklabels_showhideworksheet.htm</w:t>
        </w:r>
      </w:hyperlink>
    </w:p>
    <w:p w14:paraId="3CD08D45" w14:textId="77777777" w:rsidR="0064098C" w:rsidRPr="0064098C" w:rsidRDefault="0064098C" w:rsidP="0064098C"/>
    <w:p w14:paraId="1249F9DC" w14:textId="1971FA65" w:rsidR="007E638B" w:rsidRDefault="007F7408" w:rsidP="007E638B">
      <w:pPr>
        <w:rPr>
          <w:lang w:val="en-US"/>
        </w:rPr>
      </w:pPr>
      <w:r>
        <w:rPr>
          <w:noProof/>
        </w:rPr>
        <w:lastRenderedPageBreak/>
        <w:drawing>
          <wp:inline distT="0" distB="0" distL="0" distR="0" wp14:anchorId="449FC264" wp14:editId="5ECDDF62">
            <wp:extent cx="1092200" cy="5448300"/>
            <wp:effectExtent l="0" t="0" r="0" b="0"/>
            <wp:docPr id="1915982632"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2632" name="Picture 1" descr="A graph of a number&#10;&#10;Description automatically generated with medium confidence"/>
                    <pic:cNvPicPr/>
                  </pic:nvPicPr>
                  <pic:blipFill rotWithShape="1">
                    <a:blip r:embed="rId14"/>
                    <a:srcRect b="31579"/>
                    <a:stretch/>
                  </pic:blipFill>
                  <pic:spPr bwMode="auto">
                    <a:xfrm>
                      <a:off x="0" y="0"/>
                      <a:ext cx="1092256" cy="5448580"/>
                    </a:xfrm>
                    <a:prstGeom prst="rect">
                      <a:avLst/>
                    </a:prstGeom>
                    <a:ln>
                      <a:noFill/>
                    </a:ln>
                    <a:extLst>
                      <a:ext uri="{53640926-AAD7-44D8-BBD7-CCE9431645EC}">
                        <a14:shadowObscured xmlns:a14="http://schemas.microsoft.com/office/drawing/2010/main"/>
                      </a:ext>
                    </a:extLst>
                  </pic:spPr>
                </pic:pic>
              </a:graphicData>
            </a:graphic>
          </wp:inline>
        </w:drawing>
      </w:r>
    </w:p>
    <w:p w14:paraId="6F879387" w14:textId="49B926FA" w:rsidR="007F7408" w:rsidRDefault="007F7408" w:rsidP="00E831E0">
      <w:pPr>
        <w:jc w:val="both"/>
        <w:rPr>
          <w:lang w:val="en-US"/>
        </w:rPr>
      </w:pPr>
      <w:r>
        <w:rPr>
          <w:lang w:val="en-US"/>
        </w:rPr>
        <w:t>This box plot further explains the extent to which Gulf country per capita carbon emissions are ranging.</w:t>
      </w:r>
    </w:p>
    <w:p w14:paraId="67CC6682" w14:textId="77777777" w:rsidR="00E831E0" w:rsidRDefault="00E831E0" w:rsidP="00E831E0">
      <w:pPr>
        <w:jc w:val="both"/>
        <w:rPr>
          <w:lang w:val="en-US"/>
        </w:rPr>
      </w:pPr>
    </w:p>
    <w:p w14:paraId="24A9C230" w14:textId="41C28C82" w:rsidR="009A29CA" w:rsidRDefault="007950D0" w:rsidP="007E638B">
      <w:pPr>
        <w:rPr>
          <w:lang w:val="en-US"/>
        </w:rPr>
      </w:pPr>
      <w:r w:rsidRPr="007950D0">
        <w:rPr>
          <w:noProof/>
        </w:rPr>
        <w:drawing>
          <wp:inline distT="0" distB="0" distL="0" distR="0" wp14:anchorId="5F953795" wp14:editId="49638B6A">
            <wp:extent cx="5731510" cy="2578100"/>
            <wp:effectExtent l="0" t="0" r="2540" b="0"/>
            <wp:docPr id="7" name="slide7" descr="OUR DATA STORY7">
              <a:extLst xmlns:a="http://schemas.openxmlformats.org/drawingml/2006/main">
                <a:ext uri="{FF2B5EF4-FFF2-40B4-BE49-F238E27FC236}">
                  <a16:creationId xmlns:a16="http://schemas.microsoft.com/office/drawing/2014/main" id="{284851C4-2D5D-413C-B0E5-D53C7C28C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OUR DATA STORY7">
                      <a:extLst>
                        <a:ext uri="{FF2B5EF4-FFF2-40B4-BE49-F238E27FC236}">
                          <a16:creationId xmlns:a16="http://schemas.microsoft.com/office/drawing/2014/main" id="{284851C4-2D5D-413C-B0E5-D53C7C28C2DF}"/>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17813"/>
                    <a:stretch/>
                  </pic:blipFill>
                  <pic:spPr bwMode="auto">
                    <a:xfrm>
                      <a:off x="0" y="0"/>
                      <a:ext cx="5731510" cy="2578100"/>
                    </a:xfrm>
                    <a:prstGeom prst="rect">
                      <a:avLst/>
                    </a:prstGeom>
                    <a:ln>
                      <a:noFill/>
                    </a:ln>
                    <a:extLst>
                      <a:ext uri="{53640926-AAD7-44D8-BBD7-CCE9431645EC}">
                        <a14:shadowObscured xmlns:a14="http://schemas.microsoft.com/office/drawing/2010/main"/>
                      </a:ext>
                    </a:extLst>
                  </pic:spPr>
                </pic:pic>
              </a:graphicData>
            </a:graphic>
          </wp:inline>
        </w:drawing>
      </w:r>
    </w:p>
    <w:p w14:paraId="00D31631" w14:textId="4534279C" w:rsidR="002D170B" w:rsidRDefault="002D170B" w:rsidP="007E638B">
      <w:pPr>
        <w:rPr>
          <w:lang w:val="en-US"/>
        </w:rPr>
      </w:pPr>
      <w:r>
        <w:rPr>
          <w:lang w:val="en-US"/>
        </w:rPr>
        <w:lastRenderedPageBreak/>
        <w:t>To summarize the above graph, the unprecedented rise in Western living standards during mid 1900s has caused the greatest ever leap in CO2 emission.</w:t>
      </w:r>
    </w:p>
    <w:p w14:paraId="2B81820C" w14:textId="34F7C313" w:rsidR="0064098C" w:rsidRDefault="0064098C" w:rsidP="007E638B">
      <w:pPr>
        <w:rPr>
          <w:lang w:val="en-US"/>
        </w:rPr>
      </w:pPr>
      <w:r>
        <w:rPr>
          <w:lang w:val="en-US"/>
        </w:rPr>
        <w:t>Tableau technique – Reference bands for analysis intervals from 170 to 1900, 1900 to 1950, 1950 to 2016</w:t>
      </w:r>
    </w:p>
    <w:p w14:paraId="4840FAC8" w14:textId="77777777" w:rsidR="00E831E0" w:rsidRDefault="00E831E0" w:rsidP="007E638B">
      <w:pPr>
        <w:rPr>
          <w:lang w:val="en-US"/>
        </w:rPr>
      </w:pPr>
    </w:p>
    <w:p w14:paraId="313B7C62" w14:textId="77777777" w:rsidR="004B7C85" w:rsidRDefault="004B7C85" w:rsidP="007E638B">
      <w:pPr>
        <w:rPr>
          <w:lang w:val="en-US"/>
        </w:rPr>
      </w:pPr>
    </w:p>
    <w:p w14:paraId="1B21CB12" w14:textId="15CEF670" w:rsidR="009A29CA" w:rsidRDefault="007950D0" w:rsidP="007E638B">
      <w:pPr>
        <w:rPr>
          <w:lang w:val="en-US"/>
        </w:rPr>
      </w:pPr>
      <w:r w:rsidRPr="007950D0">
        <w:rPr>
          <w:noProof/>
        </w:rPr>
        <w:drawing>
          <wp:inline distT="0" distB="0" distL="0" distR="0" wp14:anchorId="3FD0D3F2" wp14:editId="1DE73185">
            <wp:extent cx="5731510" cy="2641600"/>
            <wp:effectExtent l="0" t="0" r="2540" b="6350"/>
            <wp:docPr id="10" name="slide10" descr="OUR DATA STORY14">
              <a:extLst xmlns:a="http://schemas.openxmlformats.org/drawingml/2006/main">
                <a:ext uri="{FF2B5EF4-FFF2-40B4-BE49-F238E27FC236}">
                  <a16:creationId xmlns:a16="http://schemas.microsoft.com/office/drawing/2014/main" id="{EF3140DC-A810-4E0F-BBDA-E97668756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OUR DATA STORY14">
                      <a:extLst>
                        <a:ext uri="{FF2B5EF4-FFF2-40B4-BE49-F238E27FC236}">
                          <a16:creationId xmlns:a16="http://schemas.microsoft.com/office/drawing/2014/main" id="{EF3140DC-A810-4E0F-BBDA-E97668756A1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5789"/>
                    <a:stretch/>
                  </pic:blipFill>
                  <pic:spPr bwMode="auto">
                    <a:xfrm>
                      <a:off x="0" y="0"/>
                      <a:ext cx="5731510" cy="2641600"/>
                    </a:xfrm>
                    <a:prstGeom prst="rect">
                      <a:avLst/>
                    </a:prstGeom>
                    <a:ln>
                      <a:noFill/>
                    </a:ln>
                    <a:extLst>
                      <a:ext uri="{53640926-AAD7-44D8-BBD7-CCE9431645EC}">
                        <a14:shadowObscured xmlns:a14="http://schemas.microsoft.com/office/drawing/2010/main"/>
                      </a:ext>
                    </a:extLst>
                  </pic:spPr>
                </pic:pic>
              </a:graphicData>
            </a:graphic>
          </wp:inline>
        </w:drawing>
      </w:r>
    </w:p>
    <w:p w14:paraId="08497187" w14:textId="4F1A98D9" w:rsidR="002D170B" w:rsidRDefault="002D170B" w:rsidP="007E638B">
      <w:pPr>
        <w:rPr>
          <w:lang w:val="en-US"/>
        </w:rPr>
      </w:pPr>
      <w:r>
        <w:rPr>
          <w:lang w:val="en-US"/>
        </w:rPr>
        <w:t xml:space="preserve">With almost a flat population graph, and already low population, numbers can be deceiving enough to conclude like </w:t>
      </w:r>
      <w:r w:rsidR="0034337F">
        <w:rPr>
          <w:lang w:val="en-US"/>
        </w:rPr>
        <w:t>I</w:t>
      </w:r>
      <w:r>
        <w:rPr>
          <w:lang w:val="en-US"/>
        </w:rPr>
        <w:t xml:space="preserve"> spoke about in the introduction of </w:t>
      </w:r>
      <w:r w:rsidR="0034337F">
        <w:rPr>
          <w:lang w:val="en-US"/>
        </w:rPr>
        <w:t xml:space="preserve">the </w:t>
      </w:r>
      <w:r>
        <w:rPr>
          <w:lang w:val="en-US"/>
        </w:rPr>
        <w:t xml:space="preserve">report paper that </w:t>
      </w:r>
      <w:r w:rsidR="0034337F">
        <w:rPr>
          <w:lang w:val="en-US"/>
        </w:rPr>
        <w:t>a</w:t>
      </w:r>
      <w:r>
        <w:rPr>
          <w:lang w:val="en-US"/>
        </w:rPr>
        <w:t xml:space="preserve"> set of OECD countries have low energy consumption or low carbon emissions. While they have </w:t>
      </w:r>
      <w:r w:rsidR="0034337F">
        <w:rPr>
          <w:lang w:val="en-US"/>
        </w:rPr>
        <w:t>the highest</w:t>
      </w:r>
      <w:r>
        <w:rPr>
          <w:lang w:val="en-US"/>
        </w:rPr>
        <w:t xml:space="preserve"> per capita energy consumption and CO2 emission values, historically, the developed countries should give a careful thought of non-aggregated numbers as well.</w:t>
      </w:r>
    </w:p>
    <w:p w14:paraId="41FBF8E1" w14:textId="77777777" w:rsidR="0064098C" w:rsidRDefault="0064098C" w:rsidP="007E638B">
      <w:pPr>
        <w:rPr>
          <w:lang w:val="en-US"/>
        </w:rPr>
      </w:pPr>
    </w:p>
    <w:p w14:paraId="3443E3FB" w14:textId="358F0A30" w:rsidR="007950D0" w:rsidRDefault="007950D0" w:rsidP="007E638B">
      <w:pPr>
        <w:rPr>
          <w:lang w:val="en-US"/>
        </w:rPr>
      </w:pPr>
      <w:r w:rsidRPr="007950D0">
        <w:rPr>
          <w:noProof/>
        </w:rPr>
        <w:drawing>
          <wp:inline distT="0" distB="0" distL="0" distR="0" wp14:anchorId="4B86A8A1" wp14:editId="50245BEB">
            <wp:extent cx="5731510" cy="2609850"/>
            <wp:effectExtent l="0" t="0" r="2540" b="0"/>
            <wp:docPr id="11" name="slide11" descr="OUR DATA STORY13">
              <a:extLst xmlns:a="http://schemas.openxmlformats.org/drawingml/2006/main">
                <a:ext uri="{FF2B5EF4-FFF2-40B4-BE49-F238E27FC236}">
                  <a16:creationId xmlns:a16="http://schemas.microsoft.com/office/drawing/2014/main" id="{47D206BC-4395-46BD-BDC2-12AF6CA88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1" descr="OUR DATA STORY13">
                      <a:extLst>
                        <a:ext uri="{FF2B5EF4-FFF2-40B4-BE49-F238E27FC236}">
                          <a16:creationId xmlns:a16="http://schemas.microsoft.com/office/drawing/2014/main" id="{47D206BC-4395-46BD-BDC2-12AF6CA88A68}"/>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16801"/>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14:paraId="0FE2E320" w14:textId="7A0103FE" w:rsidR="004B7C85" w:rsidRDefault="004B7C85" w:rsidP="00E831E0">
      <w:pPr>
        <w:jc w:val="both"/>
      </w:pPr>
      <w:r>
        <w:t xml:space="preserve">This energy demand curve needs to flatten with advent of technology. Parallelly each unit of energy consumed should emit lesser CO2 in the upcoming years. Because the energy demand is </w:t>
      </w:r>
      <w:r w:rsidR="00E831E0">
        <w:t>going</w:t>
      </w:r>
      <w:r>
        <w:t xml:space="preserve"> to increase as the population grows and as the economies grow. This concept</w:t>
      </w:r>
      <w:r w:rsidR="0034337F">
        <w:t xml:space="preserve"> </w:t>
      </w:r>
      <w:r>
        <w:t xml:space="preserve">explained by creating a </w:t>
      </w:r>
      <w:r>
        <w:lastRenderedPageBreak/>
        <w:t xml:space="preserve">calculated field in the following Energy intensity graph. </w:t>
      </w:r>
      <w:r w:rsidR="00E831E0">
        <w:t>So,</w:t>
      </w:r>
      <w:r>
        <w:t xml:space="preserve"> the best practise is to improve technologies that require less energy.</w:t>
      </w:r>
    </w:p>
    <w:p w14:paraId="65488C8C" w14:textId="51DB6509" w:rsidR="002D170B" w:rsidRDefault="00080B3F" w:rsidP="00E831E0">
      <w:pPr>
        <w:jc w:val="both"/>
        <w:rPr>
          <w:lang w:val="en-US"/>
        </w:rPr>
      </w:pPr>
      <w:r>
        <w:rPr>
          <w:lang w:val="en-US"/>
        </w:rPr>
        <w:t>Tableau Technique – Trendline, R square- 0.99</w:t>
      </w:r>
    </w:p>
    <w:p w14:paraId="770D3C9D" w14:textId="7F865584" w:rsidR="007950D0" w:rsidRDefault="007950D0" w:rsidP="007E638B">
      <w:pPr>
        <w:rPr>
          <w:lang w:val="en-US"/>
        </w:rPr>
      </w:pPr>
      <w:r w:rsidRPr="007950D0">
        <w:rPr>
          <w:noProof/>
        </w:rPr>
        <w:drawing>
          <wp:inline distT="0" distB="0" distL="0" distR="0" wp14:anchorId="5F8BAAE1" wp14:editId="1E12BE89">
            <wp:extent cx="5731510" cy="2609850"/>
            <wp:effectExtent l="0" t="0" r="2540" b="0"/>
            <wp:docPr id="12" name="slide12" descr="OUR DATA STORY11">
              <a:extLst xmlns:a="http://schemas.openxmlformats.org/drawingml/2006/main">
                <a:ext uri="{FF2B5EF4-FFF2-40B4-BE49-F238E27FC236}">
                  <a16:creationId xmlns:a16="http://schemas.microsoft.com/office/drawing/2014/main" id="{783488BE-AB15-493B-8E19-9D30DED387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2" descr="OUR DATA STORY11">
                      <a:extLst>
                        <a:ext uri="{FF2B5EF4-FFF2-40B4-BE49-F238E27FC236}">
                          <a16:creationId xmlns:a16="http://schemas.microsoft.com/office/drawing/2014/main" id="{783488BE-AB15-493B-8E19-9D30DED387DE}"/>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16801"/>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14:paraId="27E2B94B" w14:textId="23395AAF" w:rsidR="008A776A" w:rsidRDefault="008A776A" w:rsidP="007E638B">
      <w:pPr>
        <w:rPr>
          <w:lang w:val="en-US"/>
        </w:rPr>
      </w:pPr>
      <w:r>
        <w:rPr>
          <w:lang w:val="en-US"/>
        </w:rPr>
        <w:t xml:space="preserve">A steepening curve for an energy intensity timeline </w:t>
      </w:r>
      <w:r w:rsidR="00E831E0">
        <w:rPr>
          <w:lang w:val="en-US"/>
        </w:rPr>
        <w:t xml:space="preserve">is a positive </w:t>
      </w:r>
      <w:r w:rsidR="0034337F">
        <w:rPr>
          <w:lang w:val="en-US"/>
        </w:rPr>
        <w:t>indication (</w:t>
      </w:r>
      <w:r w:rsidR="003E041F">
        <w:rPr>
          <w:lang w:val="en-US"/>
        </w:rPr>
        <w:t xml:space="preserve">referred from </w:t>
      </w:r>
      <w:hyperlink r:id="rId19" w:history="1">
        <w:r w:rsidR="003E041F" w:rsidRPr="00EF1AB7">
          <w:rPr>
            <w:rStyle w:val="Hyperlink"/>
            <w:lang w:val="en-US"/>
          </w:rPr>
          <w:t>https://en.wikipedia.org/wiki/Energy_intensity</w:t>
        </w:r>
      </w:hyperlink>
      <w:r w:rsidR="003E041F">
        <w:rPr>
          <w:lang w:val="en-US"/>
        </w:rPr>
        <w:t xml:space="preserve"> ) . As the current energy intensity of the world does not have a steepening curve, efforts need to be made in research different aspects of each country like standards of living, energy efficiency of infrastructure, mass transit, etc. </w:t>
      </w:r>
    </w:p>
    <w:p w14:paraId="593FBC33" w14:textId="343E1F01" w:rsidR="007950D0" w:rsidRDefault="007950D0" w:rsidP="007E638B">
      <w:pPr>
        <w:rPr>
          <w:lang w:val="en-US"/>
        </w:rPr>
      </w:pPr>
      <w:r w:rsidRPr="007950D0">
        <w:rPr>
          <w:noProof/>
        </w:rPr>
        <w:drawing>
          <wp:inline distT="0" distB="0" distL="0" distR="0" wp14:anchorId="4E3842C1" wp14:editId="3CD04C7A">
            <wp:extent cx="5731510" cy="2584450"/>
            <wp:effectExtent l="0" t="0" r="2540" b="6350"/>
            <wp:docPr id="13" name="slide13" descr="OUR DATA STORY15">
              <a:extLst xmlns:a="http://schemas.openxmlformats.org/drawingml/2006/main">
                <a:ext uri="{FF2B5EF4-FFF2-40B4-BE49-F238E27FC236}">
                  <a16:creationId xmlns:a16="http://schemas.microsoft.com/office/drawing/2014/main" id="{976D509E-DCA0-488E-9BAE-BF1DDF809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3" descr="OUR DATA STORY15">
                      <a:extLst>
                        <a:ext uri="{FF2B5EF4-FFF2-40B4-BE49-F238E27FC236}">
                          <a16:creationId xmlns:a16="http://schemas.microsoft.com/office/drawing/2014/main" id="{976D509E-DCA0-488E-9BAE-BF1DDF809A6F}"/>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17611"/>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68D8BDFB" w14:textId="27D19697" w:rsidR="008A776A" w:rsidRDefault="008A776A" w:rsidP="008A776A">
      <w:r>
        <w:t xml:space="preserve">The linearity of the trendline shows the dependability of emissions on the amount of energy consumption which is mostly of non-renewable energy which directly emphasizes the need for the development of renewable energy resources and improvement in technology that enables less energy consumptions to reduce the connection between energy and GDP. </w:t>
      </w:r>
      <w:r w:rsidR="0034337F">
        <w:t>The</w:t>
      </w:r>
      <w:r>
        <w:t xml:space="preserve"> reference </w:t>
      </w:r>
      <w:r w:rsidR="0034337F">
        <w:t xml:space="preserve">is taken </w:t>
      </w:r>
      <w:r>
        <w:t xml:space="preserve">from the following website to explain the visualization better </w:t>
      </w:r>
      <w:hyperlink r:id="rId21" w:history="1">
        <w:r w:rsidRPr="00124569">
          <w:rPr>
            <w:rStyle w:val="Hyperlink"/>
          </w:rPr>
          <w:t>https://help.tableau.com/current/pro/desktop/en-us/trendlines_add.htm</w:t>
        </w:r>
      </w:hyperlink>
      <w:r>
        <w:t xml:space="preserve">, </w:t>
      </w:r>
      <w:hyperlink r:id="rId22" w:history="1">
        <w:r w:rsidRPr="006600DE">
          <w:rPr>
            <w:rStyle w:val="Hyperlink"/>
          </w:rPr>
          <w:t>https://www.imf.org/external/pubs/ft/fandd/2007/03/basics.htm</w:t>
        </w:r>
      </w:hyperlink>
    </w:p>
    <w:p w14:paraId="5419477F" w14:textId="0EAA4F62" w:rsidR="008A776A" w:rsidRDefault="00F60EC0" w:rsidP="007E638B">
      <w:pPr>
        <w:rPr>
          <w:lang w:val="en-US"/>
        </w:rPr>
      </w:pPr>
      <w:r>
        <w:rPr>
          <w:lang w:val="en-US"/>
        </w:rPr>
        <w:t xml:space="preserve">Tableau technique – Trendline </w:t>
      </w:r>
    </w:p>
    <w:p w14:paraId="104D81B3" w14:textId="77777777" w:rsidR="007950D0" w:rsidRDefault="007950D0" w:rsidP="007E638B">
      <w:pPr>
        <w:rPr>
          <w:lang w:val="en-US"/>
        </w:rPr>
      </w:pPr>
    </w:p>
    <w:p w14:paraId="6D5F0590" w14:textId="7FD7EB7C" w:rsidR="009A29CA" w:rsidRDefault="009A29CA" w:rsidP="007E638B">
      <w:pPr>
        <w:rPr>
          <w:lang w:val="en-US"/>
        </w:rPr>
      </w:pPr>
    </w:p>
    <w:p w14:paraId="71F2DB59" w14:textId="5E89C7C6" w:rsidR="00214F9A" w:rsidRDefault="00214F9A" w:rsidP="007E638B">
      <w:pPr>
        <w:rPr>
          <w:lang w:val="en-US"/>
        </w:rPr>
      </w:pPr>
    </w:p>
    <w:p w14:paraId="6CB1DC72" w14:textId="0A3641DF" w:rsidR="00214F9A" w:rsidRDefault="00214F9A" w:rsidP="007E638B">
      <w:pPr>
        <w:rPr>
          <w:lang w:val="en-US"/>
        </w:rPr>
      </w:pPr>
    </w:p>
    <w:p w14:paraId="72926CC6" w14:textId="544F888C" w:rsidR="00214F9A" w:rsidRDefault="00214F9A" w:rsidP="007E638B">
      <w:pPr>
        <w:rPr>
          <w:lang w:val="en-US"/>
        </w:rPr>
      </w:pPr>
    </w:p>
    <w:p w14:paraId="20AEB17E" w14:textId="0CE1FA64" w:rsidR="00214F9A" w:rsidRDefault="00214F9A" w:rsidP="007E638B">
      <w:pPr>
        <w:rPr>
          <w:lang w:val="en-US"/>
        </w:rPr>
      </w:pPr>
    </w:p>
    <w:p w14:paraId="498123CF" w14:textId="43AA4609" w:rsidR="00214F9A" w:rsidRDefault="007950D0" w:rsidP="007E638B">
      <w:pPr>
        <w:rPr>
          <w:lang w:val="en-US"/>
        </w:rPr>
      </w:pPr>
      <w:r w:rsidRPr="007950D0">
        <w:rPr>
          <w:noProof/>
        </w:rPr>
        <w:drawing>
          <wp:inline distT="0" distB="0" distL="0" distR="0" wp14:anchorId="764D9F88" wp14:editId="4CF3B76A">
            <wp:extent cx="5731510" cy="2584450"/>
            <wp:effectExtent l="0" t="0" r="2540" b="6350"/>
            <wp:docPr id="8" name="slide8" descr="OUR DATA STORY12">
              <a:extLst xmlns:a="http://schemas.openxmlformats.org/drawingml/2006/main">
                <a:ext uri="{FF2B5EF4-FFF2-40B4-BE49-F238E27FC236}">
                  <a16:creationId xmlns:a16="http://schemas.microsoft.com/office/drawing/2014/main" id="{923AAA5F-5111-4948-AB9A-873BD8E3D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OUR DATA STORY12">
                      <a:extLst>
                        <a:ext uri="{FF2B5EF4-FFF2-40B4-BE49-F238E27FC236}">
                          <a16:creationId xmlns:a16="http://schemas.microsoft.com/office/drawing/2014/main" id="{923AAA5F-5111-4948-AB9A-873BD8E3D8D4}"/>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t="17611"/>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14B49914" w14:textId="42D16A31" w:rsidR="00C16D09" w:rsidRDefault="00F60EC0" w:rsidP="007E638B">
      <w:pPr>
        <w:rPr>
          <w:lang w:val="en-US"/>
        </w:rPr>
      </w:pPr>
      <w:r>
        <w:rPr>
          <w:lang w:val="en-US"/>
        </w:rPr>
        <w:t>An increasing trend for hydroelectricity can be seen in Asia which indicates its own effort for developing renewable sources of energy.</w:t>
      </w:r>
    </w:p>
    <w:p w14:paraId="1BF3B72F" w14:textId="42831F13" w:rsidR="00214F9A" w:rsidRDefault="00C16D09" w:rsidP="007E638B">
      <w:pPr>
        <w:rPr>
          <w:lang w:val="en-US"/>
        </w:rPr>
      </w:pPr>
      <w:r>
        <w:rPr>
          <w:lang w:val="en-US"/>
        </w:rPr>
        <w:t>Tableau technique – Multiple Measure values</w:t>
      </w:r>
      <w:r w:rsidR="00B329CD">
        <w:rPr>
          <w:lang w:val="en-US"/>
        </w:rPr>
        <w:t>.</w:t>
      </w:r>
    </w:p>
    <w:p w14:paraId="7DFC574C" w14:textId="5FAB1CF7" w:rsidR="00B329CD" w:rsidRDefault="00B329CD" w:rsidP="007E638B">
      <w:pPr>
        <w:rPr>
          <w:lang w:val="en-US"/>
        </w:rPr>
      </w:pPr>
      <w:r>
        <w:rPr>
          <w:lang w:val="en-US"/>
        </w:rPr>
        <w:br w:type="page"/>
      </w:r>
    </w:p>
    <w:p w14:paraId="0124448F" w14:textId="69047316" w:rsidR="007E638B" w:rsidRDefault="007E638B" w:rsidP="007E638B">
      <w:pPr>
        <w:pStyle w:val="Heading1"/>
        <w:rPr>
          <w:lang w:val="en-US"/>
        </w:rPr>
      </w:pPr>
      <w:r>
        <w:rPr>
          <w:lang w:val="en-US"/>
        </w:rPr>
        <w:lastRenderedPageBreak/>
        <w:t>Summary and Conclusions</w:t>
      </w:r>
    </w:p>
    <w:p w14:paraId="3884A87D" w14:textId="77777777" w:rsidR="007950D0" w:rsidRPr="007950D0" w:rsidRDefault="007950D0" w:rsidP="007950D0">
      <w:pPr>
        <w:rPr>
          <w:lang w:val="en-US"/>
        </w:rPr>
      </w:pPr>
    </w:p>
    <w:p w14:paraId="66ACDD7F" w14:textId="781DBF51" w:rsidR="007950D0" w:rsidRPr="007950D0" w:rsidRDefault="007950D0" w:rsidP="007950D0">
      <w:pPr>
        <w:rPr>
          <w:lang w:val="en-US"/>
        </w:rPr>
      </w:pPr>
      <w:r w:rsidRPr="007950D0">
        <w:rPr>
          <w:lang w:val="en-US"/>
        </w:rPr>
        <w:t xml:space="preserve">There is no specific country or region to completely put blame on according to </w:t>
      </w:r>
      <w:r w:rsidR="0034337F">
        <w:rPr>
          <w:lang w:val="en-US"/>
        </w:rPr>
        <w:t>the</w:t>
      </w:r>
      <w:r w:rsidRPr="007950D0">
        <w:rPr>
          <w:lang w:val="en-US"/>
        </w:rPr>
        <w:t xml:space="preserve"> analysis in the first half of </w:t>
      </w:r>
      <w:r w:rsidR="0034337F">
        <w:rPr>
          <w:lang w:val="en-US"/>
        </w:rPr>
        <w:t>the</w:t>
      </w:r>
      <w:r w:rsidRPr="007950D0">
        <w:rPr>
          <w:lang w:val="en-US"/>
        </w:rPr>
        <w:t xml:space="preserve"> story because </w:t>
      </w:r>
      <w:r w:rsidR="0034337F">
        <w:rPr>
          <w:lang w:val="en-US"/>
        </w:rPr>
        <w:t>the</w:t>
      </w:r>
      <w:r w:rsidRPr="007950D0">
        <w:rPr>
          <w:lang w:val="en-US"/>
        </w:rPr>
        <w:t xml:space="preserve"> second half of the story does not show the following trends</w:t>
      </w:r>
      <w:r>
        <w:rPr>
          <w:lang w:val="en-US"/>
        </w:rPr>
        <w:t>:</w:t>
      </w:r>
    </w:p>
    <w:p w14:paraId="51B922DC" w14:textId="5797451D" w:rsidR="007950D0" w:rsidRPr="007950D0" w:rsidRDefault="007950D0" w:rsidP="007950D0">
      <w:pPr>
        <w:rPr>
          <w:lang w:val="en-US"/>
        </w:rPr>
      </w:pPr>
      <w:r>
        <w:rPr>
          <w:lang w:val="en-US"/>
        </w:rPr>
        <w:t>T</w:t>
      </w:r>
      <w:r w:rsidRPr="007950D0">
        <w:rPr>
          <w:lang w:val="en-US"/>
        </w:rPr>
        <w:t xml:space="preserve">he world </w:t>
      </w:r>
      <w:r>
        <w:rPr>
          <w:lang w:val="en-US"/>
        </w:rPr>
        <w:t xml:space="preserve">doesn’t </w:t>
      </w:r>
      <w:r w:rsidRPr="007950D0">
        <w:rPr>
          <w:lang w:val="en-US"/>
        </w:rPr>
        <w:t>show a steep decline in energy intensity and a marked increase in energy efficiency and improved use of renewable resources</w:t>
      </w:r>
      <w:r>
        <w:rPr>
          <w:lang w:val="en-US"/>
        </w:rPr>
        <w:t>. So, before any of the above trends is achieved by all the world countries, a particular country cannot blame another country because of the following factors:</w:t>
      </w:r>
    </w:p>
    <w:p w14:paraId="0207DE73" w14:textId="671758A1" w:rsidR="007950D0" w:rsidRPr="007950D0" w:rsidRDefault="007950D0" w:rsidP="007950D0">
      <w:pPr>
        <w:rPr>
          <w:lang w:val="en-US"/>
        </w:rPr>
      </w:pPr>
      <w:r w:rsidRPr="007950D0">
        <w:rPr>
          <w:lang w:val="en-US"/>
        </w:rPr>
        <w:t xml:space="preserve">We cannot compare Industry oriented and highly populated eastern world and service oriented and less populated western world. </w:t>
      </w:r>
    </w:p>
    <w:p w14:paraId="70C2C1EE" w14:textId="359FFB72" w:rsidR="007950D0" w:rsidRPr="007950D0" w:rsidRDefault="007950D0" w:rsidP="007950D0">
      <w:pPr>
        <w:rPr>
          <w:lang w:val="en-US"/>
        </w:rPr>
      </w:pPr>
      <w:r w:rsidRPr="007950D0">
        <w:rPr>
          <w:lang w:val="en-US"/>
        </w:rPr>
        <w:t>Decoupling energy demand from economic growth</w:t>
      </w:r>
      <w:r>
        <w:rPr>
          <w:lang w:val="en-US"/>
        </w:rPr>
        <w:t xml:space="preserve"> </w:t>
      </w:r>
    </w:p>
    <w:p w14:paraId="0387FEBF" w14:textId="6369A920" w:rsidR="007950D0" w:rsidRPr="007950D0" w:rsidRDefault="007950D0" w:rsidP="007950D0">
      <w:pPr>
        <w:rPr>
          <w:lang w:val="en-US"/>
        </w:rPr>
      </w:pPr>
      <w:r w:rsidRPr="007950D0">
        <w:rPr>
          <w:lang w:val="en-US"/>
        </w:rPr>
        <w:t>A steep decline in energy intensity of GDP - primarily the consequence of a continuing shift from industrial to service economies in fast-growing countries such as India and China</w:t>
      </w:r>
    </w:p>
    <w:p w14:paraId="4A5B5FF0" w14:textId="3ADF0DEE" w:rsidR="007950D0" w:rsidRPr="007950D0" w:rsidRDefault="007950D0" w:rsidP="007950D0">
      <w:pPr>
        <w:rPr>
          <w:lang w:val="en-US"/>
        </w:rPr>
      </w:pPr>
      <w:r w:rsidRPr="007950D0">
        <w:rPr>
          <w:lang w:val="en-US"/>
        </w:rPr>
        <w:t>A marked increase in energy efficiency - the result of technological improvements and behavioral changes</w:t>
      </w:r>
    </w:p>
    <w:p w14:paraId="74934C7C" w14:textId="4AF1A06D" w:rsidR="007950D0" w:rsidRPr="007950D0" w:rsidRDefault="007950D0" w:rsidP="007950D0">
      <w:pPr>
        <w:rPr>
          <w:lang w:val="en-US"/>
        </w:rPr>
      </w:pPr>
      <w:r w:rsidRPr="007950D0">
        <w:rPr>
          <w:lang w:val="en-US"/>
        </w:rPr>
        <w:t>The rise of electrification- a more efficient way to meet energy needs in many applications.</w:t>
      </w:r>
    </w:p>
    <w:p w14:paraId="2C7F8ECF" w14:textId="1E3FDDFD" w:rsidR="007950D0" w:rsidRDefault="007950D0" w:rsidP="007950D0">
      <w:pPr>
        <w:rPr>
          <w:lang w:val="en-US"/>
        </w:rPr>
      </w:pPr>
      <w:r w:rsidRPr="007950D0">
        <w:rPr>
          <w:lang w:val="en-US"/>
        </w:rPr>
        <w:t>The growing use of renewables - resources that don’t need to be burned to generate power—a trend with the potential not only to flatten the primary energy demand curve but also to utterly change the way we think about power.</w:t>
      </w:r>
    </w:p>
    <w:p w14:paraId="66AA74C9" w14:textId="77777777" w:rsidR="007950D0" w:rsidRPr="007950D0" w:rsidRDefault="007950D0" w:rsidP="007950D0">
      <w:pPr>
        <w:rPr>
          <w:lang w:val="en-US"/>
        </w:rPr>
      </w:pPr>
    </w:p>
    <w:p w14:paraId="64A4C2BB" w14:textId="128D7EC2" w:rsidR="007E638B" w:rsidRDefault="007E638B" w:rsidP="007E638B">
      <w:pPr>
        <w:pStyle w:val="Heading1"/>
        <w:rPr>
          <w:lang w:val="en-US"/>
        </w:rPr>
      </w:pPr>
      <w:r>
        <w:rPr>
          <w:lang w:val="en-US"/>
        </w:rPr>
        <w:t>References</w:t>
      </w:r>
    </w:p>
    <w:p w14:paraId="2DBFEDB5" w14:textId="77777777" w:rsidR="003E041F" w:rsidRDefault="00000000" w:rsidP="003E041F">
      <w:pPr>
        <w:pStyle w:val="ListParagraph"/>
        <w:numPr>
          <w:ilvl w:val="0"/>
          <w:numId w:val="2"/>
        </w:numPr>
      </w:pPr>
      <w:hyperlink r:id="rId24">
        <w:r w:rsidR="003E041F" w:rsidRPr="003E041F">
          <w:rPr>
            <w:color w:val="0563C1"/>
            <w:u w:val="single"/>
          </w:rPr>
          <w:t>https://www.eia.gov/outlooks/ieo/pdf/appm.pdf</w:t>
        </w:r>
      </w:hyperlink>
    </w:p>
    <w:p w14:paraId="370EFD77" w14:textId="77777777" w:rsidR="003E041F" w:rsidRDefault="003E041F" w:rsidP="003E041F">
      <w:pPr>
        <w:pStyle w:val="ListParagraph"/>
        <w:numPr>
          <w:ilvl w:val="0"/>
          <w:numId w:val="2"/>
        </w:numPr>
      </w:pPr>
      <w:r>
        <w:t>EIA, World Energy Projection System (2021)</w:t>
      </w:r>
    </w:p>
    <w:p w14:paraId="551E875C" w14:textId="77777777" w:rsidR="003E041F" w:rsidRDefault="00000000" w:rsidP="003E041F">
      <w:pPr>
        <w:pStyle w:val="ListParagraph"/>
        <w:numPr>
          <w:ilvl w:val="0"/>
          <w:numId w:val="2"/>
        </w:numPr>
      </w:pPr>
      <w:hyperlink r:id="rId25">
        <w:r w:rsidR="003E041F" w:rsidRPr="003E041F">
          <w:rPr>
            <w:color w:val="0563C1"/>
            <w:u w:val="single"/>
          </w:rPr>
          <w:t>https://www.eia.gov/outlooks/aeo/tables_ref.php</w:t>
        </w:r>
      </w:hyperlink>
    </w:p>
    <w:p w14:paraId="0F3BB90E" w14:textId="77777777" w:rsidR="003E041F" w:rsidRDefault="00000000" w:rsidP="003E041F">
      <w:pPr>
        <w:pStyle w:val="ListParagraph"/>
        <w:numPr>
          <w:ilvl w:val="0"/>
          <w:numId w:val="2"/>
        </w:numPr>
      </w:pPr>
      <w:hyperlink r:id="rId26">
        <w:r w:rsidR="003E041F" w:rsidRPr="003E041F">
          <w:rPr>
            <w:color w:val="0563C1"/>
            <w:u w:val="single"/>
          </w:rPr>
          <w:t>https://www.imf.org/en/Publications/fandd/issues/Series/Back-to-Basics/Purchasing-Power-Parity-PPP</w:t>
        </w:r>
      </w:hyperlink>
    </w:p>
    <w:p w14:paraId="0136FF65" w14:textId="77777777" w:rsidR="003E041F" w:rsidRDefault="00000000" w:rsidP="003E041F">
      <w:pPr>
        <w:pStyle w:val="ListParagraph"/>
        <w:numPr>
          <w:ilvl w:val="0"/>
          <w:numId w:val="2"/>
        </w:numPr>
      </w:pPr>
      <w:hyperlink r:id="rId27">
        <w:r w:rsidR="003E041F" w:rsidRPr="003E041F">
          <w:rPr>
            <w:color w:val="0563C1"/>
            <w:u w:val="single"/>
          </w:rPr>
          <w:t>Gross Domestic Product: An Economy’s All</w:t>
        </w:r>
      </w:hyperlink>
    </w:p>
    <w:p w14:paraId="35F066BC" w14:textId="77777777" w:rsidR="003E041F" w:rsidRPr="003E041F" w:rsidRDefault="00000000" w:rsidP="003E041F">
      <w:pPr>
        <w:pStyle w:val="ListParagraph"/>
        <w:numPr>
          <w:ilvl w:val="0"/>
          <w:numId w:val="2"/>
        </w:numPr>
        <w:rPr>
          <w:color w:val="0563C1"/>
          <w:u w:val="single"/>
        </w:rPr>
      </w:pPr>
      <w:hyperlink r:id="rId28">
        <w:r w:rsidR="003E041F" w:rsidRPr="003E041F">
          <w:rPr>
            <w:color w:val="0563C1"/>
            <w:u w:val="single"/>
          </w:rPr>
          <w:t>https://www.epa.gov/energy</w:t>
        </w:r>
      </w:hyperlink>
    </w:p>
    <w:p w14:paraId="62A2181B" w14:textId="77777777" w:rsidR="003E041F" w:rsidRPr="003E041F" w:rsidRDefault="00000000" w:rsidP="003E041F">
      <w:pPr>
        <w:pStyle w:val="ListParagraph"/>
        <w:numPr>
          <w:ilvl w:val="0"/>
          <w:numId w:val="2"/>
        </w:numPr>
      </w:pPr>
      <w:hyperlink r:id="rId29" w:anchor="!ctype=l&amp;strail=false&amp;bcs=d&amp;nselm=h&amp;met_y=hydro_consumption&amp;scale_y=lin&amp;ind_y=false&amp;rdim=oecd&amp;idim=oecd:nOECD:OECD&amp;ifdim=oecd&amp;hl=en_US&amp;dl=en_US&amp;ind=false">
        <w:r w:rsidR="003E041F" w:rsidRPr="003E041F">
          <w:rPr>
            <w:color w:val="0563C1"/>
            <w:u w:val="single"/>
          </w:rPr>
          <w:t>https://www.google.com/publicdata/explore?ds=lp1a8c08eee7i_&amp;ctype=l&amp;met_y=coal_consumptionpc&amp;idim=oecd:nOECD:OECD#!ctype=l&amp;strail=false&amp;bcs=d&amp;nselm=h&amp;met_y=hydro_consumption&amp;scale_y=lin&amp;ind_y=false&amp;rdim=oecd&amp;idim=oecd:nOECD:OECD&amp;ifdim=oecd&amp;hl=en_US&amp;dl=en_US&amp;ind=false</w:t>
        </w:r>
      </w:hyperlink>
    </w:p>
    <w:p w14:paraId="3056EDF5" w14:textId="0BF0CECD" w:rsidR="003E041F" w:rsidRDefault="00000000" w:rsidP="003E041F">
      <w:pPr>
        <w:pStyle w:val="ListParagraph"/>
        <w:numPr>
          <w:ilvl w:val="0"/>
          <w:numId w:val="2"/>
        </w:numPr>
      </w:pPr>
      <w:hyperlink r:id="rId30" w:history="1">
        <w:r w:rsidR="003E041F" w:rsidRPr="00EF1AB7">
          <w:rPr>
            <w:rStyle w:val="Hyperlink"/>
          </w:rPr>
          <w:t>https://www.mckinsey.com/industries/electric-power-and-natural-gas/our-insights/the-decoupling-of-gdp-and-energy-growth-a-ceo-guide</w:t>
        </w:r>
      </w:hyperlink>
    </w:p>
    <w:p w14:paraId="4FFB9F70" w14:textId="4D578DB4" w:rsidR="003E041F" w:rsidRDefault="00000000" w:rsidP="003E041F">
      <w:pPr>
        <w:pStyle w:val="ListParagraph"/>
        <w:numPr>
          <w:ilvl w:val="0"/>
          <w:numId w:val="2"/>
        </w:numPr>
      </w:pPr>
      <w:hyperlink r:id="rId31" w:history="1">
        <w:r w:rsidR="003E041F" w:rsidRPr="00EF1AB7">
          <w:rPr>
            <w:rStyle w:val="Hyperlink"/>
          </w:rPr>
          <w:t>https://en.wikipedia.org/wiki/Energy_intensity</w:t>
        </w:r>
      </w:hyperlink>
    </w:p>
    <w:p w14:paraId="2842D48F" w14:textId="64F81682" w:rsidR="003A4B91" w:rsidRPr="0034337F" w:rsidRDefault="00000000" w:rsidP="0034337F">
      <w:pPr>
        <w:pStyle w:val="ListParagraph"/>
        <w:numPr>
          <w:ilvl w:val="0"/>
          <w:numId w:val="2"/>
        </w:numPr>
      </w:pPr>
      <w:hyperlink r:id="rId32" w:history="1">
        <w:r w:rsidR="00E81C4F" w:rsidRPr="00EF1AB7">
          <w:rPr>
            <w:rStyle w:val="Hyperlink"/>
          </w:rPr>
          <w:t>https://ourworldindata.org/</w:t>
        </w:r>
      </w:hyperlink>
    </w:p>
    <w:p w14:paraId="27290F7A" w14:textId="77777777" w:rsidR="003A4B91" w:rsidRPr="007E638B" w:rsidRDefault="003A4B91" w:rsidP="007E638B">
      <w:pPr>
        <w:rPr>
          <w:lang w:val="en-US"/>
        </w:rPr>
      </w:pPr>
    </w:p>
    <w:p w14:paraId="28629B08" w14:textId="77777777" w:rsidR="007E638B" w:rsidRPr="007E638B" w:rsidRDefault="007E638B" w:rsidP="007E638B">
      <w:pPr>
        <w:rPr>
          <w:lang w:val="en-US"/>
        </w:rPr>
      </w:pPr>
    </w:p>
    <w:sectPr w:rsidR="007E638B" w:rsidRPr="007E63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753"/>
    <w:multiLevelType w:val="hybridMultilevel"/>
    <w:tmpl w:val="1CF8A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FB5B34"/>
    <w:multiLevelType w:val="hybridMultilevel"/>
    <w:tmpl w:val="23C21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5942480">
    <w:abstractNumId w:val="0"/>
  </w:num>
  <w:num w:numId="2" w16cid:durableId="163934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8B"/>
    <w:rsid w:val="0003763A"/>
    <w:rsid w:val="00080B3F"/>
    <w:rsid w:val="000A70CF"/>
    <w:rsid w:val="00162D83"/>
    <w:rsid w:val="00197D18"/>
    <w:rsid w:val="00214F9A"/>
    <w:rsid w:val="00252BC2"/>
    <w:rsid w:val="002D170B"/>
    <w:rsid w:val="0034337F"/>
    <w:rsid w:val="003A4B91"/>
    <w:rsid w:val="003E041F"/>
    <w:rsid w:val="003F1D67"/>
    <w:rsid w:val="004B7C85"/>
    <w:rsid w:val="004F041F"/>
    <w:rsid w:val="0064098C"/>
    <w:rsid w:val="007950D0"/>
    <w:rsid w:val="007E638B"/>
    <w:rsid w:val="007F7408"/>
    <w:rsid w:val="0084621B"/>
    <w:rsid w:val="008A776A"/>
    <w:rsid w:val="008E1C0D"/>
    <w:rsid w:val="009A29CA"/>
    <w:rsid w:val="009E07C9"/>
    <w:rsid w:val="00A368E3"/>
    <w:rsid w:val="00A43894"/>
    <w:rsid w:val="00B329CD"/>
    <w:rsid w:val="00C16D09"/>
    <w:rsid w:val="00E81C4F"/>
    <w:rsid w:val="00E831E0"/>
    <w:rsid w:val="00F60EC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634C9"/>
  <w15:chartTrackingRefBased/>
  <w15:docId w15:val="{57E59B34-A7AF-4F9B-A7F9-C9053FAE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638B"/>
    <w:pPr>
      <w:spacing w:after="0" w:line="36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E638B"/>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7E638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62D83"/>
    <w:pPr>
      <w:spacing w:after="0" w:line="240" w:lineRule="auto"/>
    </w:pPr>
  </w:style>
  <w:style w:type="table" w:styleId="TableGrid">
    <w:name w:val="Table Grid"/>
    <w:basedOn w:val="TableNormal"/>
    <w:uiPriority w:val="39"/>
    <w:rsid w:val="009A2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776A"/>
    <w:rPr>
      <w:color w:val="0563C1" w:themeColor="hyperlink"/>
      <w:u w:val="single"/>
    </w:rPr>
  </w:style>
  <w:style w:type="character" w:styleId="UnresolvedMention">
    <w:name w:val="Unresolved Mention"/>
    <w:basedOn w:val="DefaultParagraphFont"/>
    <w:uiPriority w:val="99"/>
    <w:semiHidden/>
    <w:unhideWhenUsed/>
    <w:rsid w:val="004B7C85"/>
    <w:rPr>
      <w:color w:val="605E5C"/>
      <w:shd w:val="clear" w:color="auto" w:fill="E1DFDD"/>
    </w:rPr>
  </w:style>
  <w:style w:type="paragraph" w:styleId="ListParagraph">
    <w:name w:val="List Paragraph"/>
    <w:basedOn w:val="Normal"/>
    <w:uiPriority w:val="34"/>
    <w:qFormat/>
    <w:rsid w:val="003E04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3219">
      <w:bodyDiv w:val="1"/>
      <w:marLeft w:val="0"/>
      <w:marRight w:val="0"/>
      <w:marTop w:val="0"/>
      <w:marBottom w:val="0"/>
      <w:divBdr>
        <w:top w:val="none" w:sz="0" w:space="0" w:color="auto"/>
        <w:left w:val="none" w:sz="0" w:space="0" w:color="auto"/>
        <w:bottom w:val="none" w:sz="0" w:space="0" w:color="auto"/>
        <w:right w:val="none" w:sz="0" w:space="0" w:color="auto"/>
      </w:divBdr>
    </w:div>
    <w:div w:id="1145125746">
      <w:bodyDiv w:val="1"/>
      <w:marLeft w:val="0"/>
      <w:marRight w:val="0"/>
      <w:marTop w:val="0"/>
      <w:marBottom w:val="0"/>
      <w:divBdr>
        <w:top w:val="none" w:sz="0" w:space="0" w:color="auto"/>
        <w:left w:val="none" w:sz="0" w:space="0" w:color="auto"/>
        <w:bottom w:val="none" w:sz="0" w:space="0" w:color="auto"/>
        <w:right w:val="none" w:sz="0" w:space="0" w:color="auto"/>
      </w:divBdr>
    </w:div>
    <w:div w:id="142869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tableau.com/current/pro/desktop/en-us/annotations_marklabels_showhideworksheet.htm" TargetMode="External"/><Relationship Id="rId18" Type="http://schemas.openxmlformats.org/officeDocument/2006/relationships/image" Target="media/image10.png"/><Relationship Id="rId26" Type="http://schemas.openxmlformats.org/officeDocument/2006/relationships/hyperlink" Target="https://www.imf.org/en/Publications/fandd/issues/Series/Back-to-Basics/Purchasing-Power-Parity-PPP" TargetMode="External"/><Relationship Id="rId3" Type="http://schemas.openxmlformats.org/officeDocument/2006/relationships/styles" Target="styles.xml"/><Relationship Id="rId21" Type="http://schemas.openxmlformats.org/officeDocument/2006/relationships/hyperlink" Target="https://help.tableau.com/current/pro/desktop/en-us/trendlines_add.htm"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eia.gov/outlooks/aeo/tables_ref.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google.com/publicdata/explore?ds=lp1a8c08eee7i_&amp;ctype=l&amp;met_y=coal_consumptionpc&amp;idim=oecd:nOECD:OEC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ckinsey.com/industries/electric-power-and-natural-gas/our-insights/the-decoupling-of-gdp-and-energy-growth-a-ceo-guide" TargetMode="External"/><Relationship Id="rId24" Type="http://schemas.openxmlformats.org/officeDocument/2006/relationships/hyperlink" Target="https://www.eia.gov/outlooks/ieo/pdf/appm.pdf" TargetMode="External"/><Relationship Id="rId32" Type="http://schemas.openxmlformats.org/officeDocument/2006/relationships/hyperlink" Target="https://ourworldindat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epa.gov/energy" TargetMode="External"/><Relationship Id="rId10" Type="http://schemas.openxmlformats.org/officeDocument/2006/relationships/image" Target="media/image4.png"/><Relationship Id="rId19" Type="http://schemas.openxmlformats.org/officeDocument/2006/relationships/hyperlink" Target="https://en.wikipedia.org/wiki/Energy_intensity" TargetMode="External"/><Relationship Id="rId31" Type="http://schemas.openxmlformats.org/officeDocument/2006/relationships/hyperlink" Target="https://en.wikipedia.org/wiki/Energy_intensit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imf.org/external/pubs/ft/fandd/2007/03/basics.htm" TargetMode="External"/><Relationship Id="rId27" Type="http://schemas.openxmlformats.org/officeDocument/2006/relationships/hyperlink" Target="https://www.imf.org/-/media/Files/Publications/Fandd/Back-to-Basics/callen-gdp.ashx" TargetMode="External"/><Relationship Id="rId30" Type="http://schemas.openxmlformats.org/officeDocument/2006/relationships/hyperlink" Target="https://www.mckinsey.com/industries/electric-power-and-natural-gas/our-insights/the-decoupling-of-gdp-and-energy-growth-a-ceo-guide" TargetMode="External"/><Relationship Id="rId8" Type="http://schemas.openxmlformats.org/officeDocument/2006/relationships/hyperlink" Target="https://help.tableau.com/current/pro/desktop/en-us/sortgroup_groups_creat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63BA9-4EFC-4235-81AC-E37A98518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 GOWRI GANTA</dc:creator>
  <cp:keywords/>
  <dc:description/>
  <cp:lastModifiedBy>NANDA GOWRI GANTA</cp:lastModifiedBy>
  <cp:revision>12</cp:revision>
  <dcterms:created xsi:type="dcterms:W3CDTF">2023-12-12T22:24:00Z</dcterms:created>
  <dcterms:modified xsi:type="dcterms:W3CDTF">2023-12-30T19:10:00Z</dcterms:modified>
</cp:coreProperties>
</file>