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3D68" w14:textId="5846199B" w:rsidR="00BA3901" w:rsidRDefault="003477AD" w:rsidP="003477AD">
      <w:pPr>
        <w:pStyle w:val="Title"/>
        <w:jc w:val="center"/>
      </w:pPr>
      <w:r>
        <w:t>AIR QUALITY DATA ANALYSIS</w:t>
      </w:r>
    </w:p>
    <w:p w14:paraId="6FAED5C9" w14:textId="77777777" w:rsidR="0063751B" w:rsidRPr="0063751B" w:rsidRDefault="0063751B" w:rsidP="0063751B"/>
    <w:p w14:paraId="4C3E7627" w14:textId="77777777" w:rsidR="00BA3901" w:rsidRDefault="00000000" w:rsidP="008D6080">
      <w:pPr>
        <w:pStyle w:val="Heading2"/>
      </w:pPr>
      <w:r w:rsidRPr="008D6080">
        <w:t>Introduction</w:t>
      </w:r>
      <w:r>
        <w:t xml:space="preserve">: </w:t>
      </w:r>
    </w:p>
    <w:p w14:paraId="134798ED" w14:textId="77777777" w:rsidR="00BA3901"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Analyse which factors can influence the quality of the air and see what the possible consequences of air pollution are.</w:t>
      </w:r>
    </w:p>
    <w:p w14:paraId="3CC27F02" w14:textId="77777777" w:rsidR="00BA3901" w:rsidRDefault="00000000" w:rsidP="008D6080">
      <w:pPr>
        <w:pStyle w:val="Heading2"/>
      </w:pPr>
      <w:r w:rsidRPr="008D6080">
        <w:t>Dataset</w:t>
      </w:r>
      <w:r>
        <w:t xml:space="preserve"> Description:</w:t>
      </w:r>
    </w:p>
    <w:p w14:paraId="0C8F5170" w14:textId="77777777" w:rsidR="00BA3901"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data set contains the responses of a gas multisensory device deployed on the field in an Italian city. Hourly responses averages are recorded along with gas concentrations references from a certified analyser. Dataset - </w:t>
      </w:r>
      <w:proofErr w:type="spellStart"/>
      <w:proofErr w:type="gramStart"/>
      <w:r>
        <w:rPr>
          <w:rFonts w:ascii="Times New Roman" w:eastAsia="Times New Roman" w:hAnsi="Times New Roman" w:cs="Times New Roman"/>
          <w:sz w:val="18"/>
          <w:szCs w:val="18"/>
        </w:rPr>
        <w:t>Vito,Saverio</w:t>
      </w:r>
      <w:proofErr w:type="spellEnd"/>
      <w:proofErr w:type="gramEnd"/>
      <w:r>
        <w:rPr>
          <w:rFonts w:ascii="Times New Roman" w:eastAsia="Times New Roman" w:hAnsi="Times New Roman" w:cs="Times New Roman"/>
          <w:sz w:val="18"/>
          <w:szCs w:val="18"/>
        </w:rPr>
        <w:t xml:space="preserve">. (2016). Air Quality. UCI Machine Learning Repository. </w:t>
      </w:r>
    </w:p>
    <w:p w14:paraId="7133E3C4" w14:textId="77777777" w:rsidR="00BA3901" w:rsidRDefault="00000000">
      <w:pPr>
        <w:rPr>
          <w:rFonts w:ascii="Times New Roman" w:eastAsia="Times New Roman" w:hAnsi="Times New Roman" w:cs="Times New Roman"/>
          <w:color w:val="0563C1"/>
          <w:sz w:val="18"/>
          <w:szCs w:val="18"/>
          <w:u w:val="single"/>
        </w:rPr>
      </w:pPr>
      <w:r>
        <w:rPr>
          <w:rFonts w:ascii="Times New Roman" w:eastAsia="Times New Roman" w:hAnsi="Times New Roman" w:cs="Times New Roman"/>
          <w:sz w:val="18"/>
          <w:szCs w:val="18"/>
        </w:rPr>
        <w:t xml:space="preserve">Dataset link: </w:t>
      </w:r>
      <w:hyperlink r:id="rId5">
        <w:r>
          <w:rPr>
            <w:rFonts w:ascii="Times New Roman" w:eastAsia="Times New Roman" w:hAnsi="Times New Roman" w:cs="Times New Roman"/>
            <w:color w:val="0563C1"/>
            <w:sz w:val="18"/>
            <w:szCs w:val="18"/>
            <w:u w:val="single"/>
          </w:rPr>
          <w:t>https://doi.org/10.24432/C59K5F</w:t>
        </w:r>
      </w:hyperlink>
    </w:p>
    <w:p w14:paraId="6EB5CB3D" w14:textId="77777777" w:rsidR="00BA3901"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Spreadsheet:</w:t>
      </w:r>
      <w:hyperlink r:id="rId6">
        <w:r>
          <w:rPr>
            <w:rFonts w:ascii="Times New Roman" w:eastAsia="Times New Roman" w:hAnsi="Times New Roman" w:cs="Times New Roman"/>
            <w:color w:val="0563C1"/>
            <w:sz w:val="18"/>
            <w:szCs w:val="18"/>
            <w:u w:val="single"/>
          </w:rPr>
          <w:t>https://docs.google.com/spreadsheets/d/15itWzBsLsLYR7s9oZloHtxHUYYOSraJB/edit?usp=sharing&amp;ouid=115954894100227476468&amp;rtpof=true&amp;sd=true</w:t>
        </w:r>
      </w:hyperlink>
    </w:p>
    <w:tbl>
      <w:tblPr>
        <w:tblStyle w:val="a"/>
        <w:tblW w:w="8892" w:type="dxa"/>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82"/>
        <w:gridCol w:w="4230"/>
        <w:gridCol w:w="1530"/>
        <w:gridCol w:w="1350"/>
      </w:tblGrid>
      <w:tr w:rsidR="00BA3901" w14:paraId="74E0E12A" w14:textId="77777777">
        <w:trPr>
          <w:trHeight w:val="284"/>
        </w:trPr>
        <w:tc>
          <w:tcPr>
            <w:tcW w:w="1782" w:type="dxa"/>
          </w:tcPr>
          <w:p w14:paraId="4F42D8DF" w14:textId="77777777" w:rsidR="00BA3901" w:rsidRDefault="00000000">
            <w:pPr>
              <w:widowControl w:val="0"/>
              <w:pBdr>
                <w:top w:val="nil"/>
                <w:left w:val="nil"/>
                <w:bottom w:val="nil"/>
                <w:right w:val="nil"/>
                <w:between w:val="nil"/>
              </w:pBdr>
              <w:spacing w:before="19" w:after="0" w:line="245"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Date</w:t>
            </w:r>
          </w:p>
        </w:tc>
        <w:tc>
          <w:tcPr>
            <w:tcW w:w="4230" w:type="dxa"/>
          </w:tcPr>
          <w:p w14:paraId="5286CAA3" w14:textId="77777777" w:rsidR="00BA3901" w:rsidRDefault="00000000">
            <w:pPr>
              <w:widowControl w:val="0"/>
              <w:pBdr>
                <w:top w:val="nil"/>
                <w:left w:val="nil"/>
                <w:bottom w:val="nil"/>
                <w:right w:val="nil"/>
                <w:between w:val="nil"/>
              </w:pBdr>
              <w:spacing w:before="19"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530" w:type="dxa"/>
          </w:tcPr>
          <w:p w14:paraId="1818B113" w14:textId="77777777" w:rsidR="00BA3901" w:rsidRDefault="00000000">
            <w:pPr>
              <w:widowControl w:val="0"/>
              <w:pBdr>
                <w:top w:val="nil"/>
                <w:left w:val="nil"/>
                <w:bottom w:val="nil"/>
                <w:right w:val="nil"/>
                <w:between w:val="nil"/>
              </w:pBdr>
              <w:spacing w:before="19"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Qualitative</w:t>
            </w:r>
          </w:p>
        </w:tc>
        <w:tc>
          <w:tcPr>
            <w:tcW w:w="1350" w:type="dxa"/>
          </w:tcPr>
          <w:p w14:paraId="064DE1EC" w14:textId="77777777" w:rsidR="00BA3901" w:rsidRDefault="00000000">
            <w:pPr>
              <w:widowControl w:val="0"/>
              <w:pBdr>
                <w:top w:val="nil"/>
                <w:left w:val="nil"/>
                <w:bottom w:val="nil"/>
                <w:right w:val="nil"/>
                <w:between w:val="nil"/>
              </w:pBdr>
              <w:spacing w:before="19"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Ordinal</w:t>
            </w:r>
          </w:p>
        </w:tc>
      </w:tr>
      <w:tr w:rsidR="00BA3901" w14:paraId="06443E4C" w14:textId="77777777">
        <w:trPr>
          <w:trHeight w:val="282"/>
        </w:trPr>
        <w:tc>
          <w:tcPr>
            <w:tcW w:w="1782" w:type="dxa"/>
            <w:tcBorders>
              <w:bottom w:val="single" w:sz="8" w:space="0" w:color="000000"/>
            </w:tcBorders>
          </w:tcPr>
          <w:p w14:paraId="722AFE91" w14:textId="77777777" w:rsidR="00BA3901" w:rsidRDefault="00000000">
            <w:pPr>
              <w:widowControl w:val="0"/>
              <w:pBdr>
                <w:top w:val="nil"/>
                <w:left w:val="nil"/>
                <w:bottom w:val="nil"/>
                <w:right w:val="nil"/>
                <w:between w:val="nil"/>
              </w:pBdr>
              <w:spacing w:before="19" w:after="0" w:line="242"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Time</w:t>
            </w:r>
          </w:p>
        </w:tc>
        <w:tc>
          <w:tcPr>
            <w:tcW w:w="4230" w:type="dxa"/>
            <w:tcBorders>
              <w:bottom w:val="single" w:sz="8" w:space="0" w:color="000000"/>
            </w:tcBorders>
          </w:tcPr>
          <w:p w14:paraId="7674F9AF" w14:textId="77777777" w:rsidR="00BA3901" w:rsidRDefault="00000000">
            <w:pPr>
              <w:widowControl w:val="0"/>
              <w:pBdr>
                <w:top w:val="nil"/>
                <w:left w:val="nil"/>
                <w:bottom w:val="nil"/>
                <w:right w:val="nil"/>
                <w:between w:val="nil"/>
              </w:pBdr>
              <w:spacing w:before="19" w:after="0" w:line="242"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Time (in hours)</w:t>
            </w:r>
          </w:p>
        </w:tc>
        <w:tc>
          <w:tcPr>
            <w:tcW w:w="1530" w:type="dxa"/>
            <w:tcBorders>
              <w:bottom w:val="single" w:sz="8" w:space="0" w:color="000000"/>
            </w:tcBorders>
          </w:tcPr>
          <w:p w14:paraId="009B95E8" w14:textId="77777777" w:rsidR="00BA3901" w:rsidRDefault="00000000">
            <w:pPr>
              <w:widowControl w:val="0"/>
              <w:pBdr>
                <w:top w:val="nil"/>
                <w:left w:val="nil"/>
                <w:bottom w:val="nil"/>
                <w:right w:val="nil"/>
                <w:between w:val="nil"/>
              </w:pBdr>
              <w:spacing w:before="19" w:after="0" w:line="242"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Borders>
              <w:bottom w:val="single" w:sz="8" w:space="0" w:color="000000"/>
            </w:tcBorders>
          </w:tcPr>
          <w:p w14:paraId="6BD284F9" w14:textId="77777777" w:rsidR="00BA3901" w:rsidRDefault="00000000">
            <w:pPr>
              <w:widowControl w:val="0"/>
              <w:pBdr>
                <w:top w:val="nil"/>
                <w:left w:val="nil"/>
                <w:bottom w:val="nil"/>
                <w:right w:val="nil"/>
                <w:between w:val="nil"/>
              </w:pBdr>
              <w:spacing w:before="19" w:after="0" w:line="242"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Discrete</w:t>
            </w:r>
          </w:p>
        </w:tc>
      </w:tr>
      <w:tr w:rsidR="00BA3901" w14:paraId="6BC4C7ED" w14:textId="77777777">
        <w:trPr>
          <w:trHeight w:val="582"/>
        </w:trPr>
        <w:tc>
          <w:tcPr>
            <w:tcW w:w="1782" w:type="dxa"/>
            <w:tcBorders>
              <w:top w:val="single" w:sz="8" w:space="0" w:color="000000"/>
            </w:tcBorders>
          </w:tcPr>
          <w:p w14:paraId="03168F9A" w14:textId="77777777" w:rsidR="00BA3901" w:rsidRDefault="00BA3901">
            <w:pPr>
              <w:widowControl w:val="0"/>
              <w:pBdr>
                <w:top w:val="nil"/>
                <w:left w:val="nil"/>
                <w:bottom w:val="nil"/>
                <w:right w:val="nil"/>
                <w:between w:val="nil"/>
              </w:pBdr>
              <w:spacing w:before="48" w:after="0" w:line="240" w:lineRule="auto"/>
              <w:rPr>
                <w:rFonts w:ascii="Times New Roman" w:eastAsia="Times New Roman" w:hAnsi="Times New Roman" w:cs="Times New Roman"/>
                <w:b/>
                <w:sz w:val="18"/>
                <w:szCs w:val="18"/>
              </w:rPr>
            </w:pPr>
          </w:p>
          <w:p w14:paraId="138FBDF2"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CO (GT)</w:t>
            </w:r>
          </w:p>
        </w:tc>
        <w:tc>
          <w:tcPr>
            <w:tcW w:w="4230" w:type="dxa"/>
            <w:tcBorders>
              <w:top w:val="single" w:sz="8" w:space="0" w:color="000000"/>
            </w:tcBorders>
          </w:tcPr>
          <w:p w14:paraId="0C76ACD5" w14:textId="77777777" w:rsidR="00BA3901" w:rsidRDefault="00000000">
            <w:pPr>
              <w:widowControl w:val="0"/>
              <w:pBdr>
                <w:top w:val="nil"/>
                <w:left w:val="nil"/>
                <w:bottom w:val="nil"/>
                <w:right w:val="nil"/>
                <w:between w:val="nil"/>
              </w:pBdr>
              <w:spacing w:before="17" w:after="0" w:line="240"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True hourly averaged concentration CO</w:t>
            </w:r>
          </w:p>
          <w:p w14:paraId="3FD12F89" w14:textId="77777777" w:rsidR="00BA3901" w:rsidRDefault="00000000">
            <w:pPr>
              <w:widowControl w:val="0"/>
              <w:pBdr>
                <w:top w:val="nil"/>
                <w:left w:val="nil"/>
                <w:bottom w:val="nil"/>
                <w:right w:val="nil"/>
                <w:between w:val="nil"/>
              </w:pBdr>
              <w:spacing w:before="47"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in mg/m^3</w:t>
            </w:r>
          </w:p>
        </w:tc>
        <w:tc>
          <w:tcPr>
            <w:tcW w:w="1530" w:type="dxa"/>
            <w:tcBorders>
              <w:top w:val="single" w:sz="8" w:space="0" w:color="000000"/>
            </w:tcBorders>
          </w:tcPr>
          <w:p w14:paraId="57197189" w14:textId="77777777" w:rsidR="00BA3901" w:rsidRDefault="00BA3901">
            <w:pPr>
              <w:widowControl w:val="0"/>
              <w:pBdr>
                <w:top w:val="nil"/>
                <w:left w:val="nil"/>
                <w:bottom w:val="nil"/>
                <w:right w:val="nil"/>
                <w:between w:val="nil"/>
              </w:pBdr>
              <w:spacing w:before="48" w:after="0" w:line="240" w:lineRule="auto"/>
              <w:rPr>
                <w:rFonts w:ascii="Times New Roman" w:eastAsia="Times New Roman" w:hAnsi="Times New Roman" w:cs="Times New Roman"/>
                <w:sz w:val="18"/>
                <w:szCs w:val="18"/>
              </w:rPr>
            </w:pPr>
          </w:p>
          <w:p w14:paraId="06257BA6"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Borders>
              <w:top w:val="single" w:sz="8" w:space="0" w:color="000000"/>
            </w:tcBorders>
          </w:tcPr>
          <w:p w14:paraId="670551D7" w14:textId="77777777" w:rsidR="00BA3901" w:rsidRDefault="00BA3901">
            <w:pPr>
              <w:widowControl w:val="0"/>
              <w:pBdr>
                <w:top w:val="nil"/>
                <w:left w:val="nil"/>
                <w:bottom w:val="nil"/>
                <w:right w:val="nil"/>
                <w:between w:val="nil"/>
              </w:pBdr>
              <w:spacing w:before="48" w:after="0" w:line="240" w:lineRule="auto"/>
              <w:rPr>
                <w:rFonts w:ascii="Times New Roman" w:eastAsia="Times New Roman" w:hAnsi="Times New Roman" w:cs="Times New Roman"/>
                <w:sz w:val="18"/>
                <w:szCs w:val="18"/>
              </w:rPr>
            </w:pPr>
          </w:p>
          <w:p w14:paraId="52218A55"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Continuous</w:t>
            </w:r>
          </w:p>
        </w:tc>
      </w:tr>
      <w:tr w:rsidR="00BA3901" w14:paraId="4231581B" w14:textId="77777777">
        <w:trPr>
          <w:trHeight w:val="584"/>
        </w:trPr>
        <w:tc>
          <w:tcPr>
            <w:tcW w:w="1782" w:type="dxa"/>
          </w:tcPr>
          <w:p w14:paraId="7736C242" w14:textId="77777777" w:rsidR="00BA3901" w:rsidRDefault="00BA3901">
            <w:pPr>
              <w:widowControl w:val="0"/>
              <w:pBdr>
                <w:top w:val="nil"/>
                <w:left w:val="nil"/>
                <w:bottom w:val="nil"/>
                <w:right w:val="nil"/>
                <w:between w:val="nil"/>
              </w:pBdr>
              <w:spacing w:before="51" w:after="0" w:line="240" w:lineRule="auto"/>
              <w:rPr>
                <w:rFonts w:ascii="Times New Roman" w:eastAsia="Times New Roman" w:hAnsi="Times New Roman" w:cs="Times New Roman"/>
                <w:b/>
                <w:sz w:val="18"/>
                <w:szCs w:val="18"/>
              </w:rPr>
            </w:pPr>
          </w:p>
          <w:p w14:paraId="0AC7653A"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PT08.S1(CO)</w:t>
            </w:r>
          </w:p>
        </w:tc>
        <w:tc>
          <w:tcPr>
            <w:tcW w:w="4230" w:type="dxa"/>
          </w:tcPr>
          <w:p w14:paraId="1E83104E" w14:textId="77777777" w:rsidR="00BA3901" w:rsidRDefault="00000000">
            <w:pPr>
              <w:widowControl w:val="0"/>
              <w:pBdr>
                <w:top w:val="nil"/>
                <w:left w:val="nil"/>
                <w:bottom w:val="nil"/>
                <w:right w:val="nil"/>
                <w:between w:val="nil"/>
              </w:pBdr>
              <w:spacing w:before="19" w:after="0" w:line="240"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(tin oxide) hourly averaged sensor</w:t>
            </w:r>
          </w:p>
          <w:p w14:paraId="25153696" w14:textId="77777777" w:rsidR="00BA3901" w:rsidRDefault="00000000">
            <w:pPr>
              <w:widowControl w:val="0"/>
              <w:pBdr>
                <w:top w:val="nil"/>
                <w:left w:val="nil"/>
                <w:bottom w:val="nil"/>
                <w:right w:val="nil"/>
                <w:between w:val="nil"/>
              </w:pBdr>
              <w:spacing w:before="47"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response (nominally CO targeted)</w:t>
            </w:r>
          </w:p>
        </w:tc>
        <w:tc>
          <w:tcPr>
            <w:tcW w:w="1530" w:type="dxa"/>
          </w:tcPr>
          <w:p w14:paraId="39DBDF73" w14:textId="77777777" w:rsidR="00BA3901" w:rsidRDefault="00BA3901">
            <w:pPr>
              <w:widowControl w:val="0"/>
              <w:pBdr>
                <w:top w:val="nil"/>
                <w:left w:val="nil"/>
                <w:bottom w:val="nil"/>
                <w:right w:val="nil"/>
                <w:between w:val="nil"/>
              </w:pBdr>
              <w:spacing w:before="51" w:after="0" w:line="240" w:lineRule="auto"/>
              <w:rPr>
                <w:rFonts w:ascii="Times New Roman" w:eastAsia="Times New Roman" w:hAnsi="Times New Roman" w:cs="Times New Roman"/>
                <w:sz w:val="18"/>
                <w:szCs w:val="18"/>
              </w:rPr>
            </w:pPr>
          </w:p>
          <w:p w14:paraId="43181924"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Pr>
          <w:p w14:paraId="0E89562B" w14:textId="77777777" w:rsidR="00BA3901" w:rsidRDefault="00BA3901">
            <w:pPr>
              <w:widowControl w:val="0"/>
              <w:pBdr>
                <w:top w:val="nil"/>
                <w:left w:val="nil"/>
                <w:bottom w:val="nil"/>
                <w:right w:val="nil"/>
                <w:between w:val="nil"/>
              </w:pBdr>
              <w:spacing w:before="51" w:after="0" w:line="240" w:lineRule="auto"/>
              <w:rPr>
                <w:rFonts w:ascii="Times New Roman" w:eastAsia="Times New Roman" w:hAnsi="Times New Roman" w:cs="Times New Roman"/>
                <w:sz w:val="18"/>
                <w:szCs w:val="18"/>
              </w:rPr>
            </w:pPr>
          </w:p>
          <w:p w14:paraId="45BB6C2A"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Discrete</w:t>
            </w:r>
          </w:p>
        </w:tc>
      </w:tr>
      <w:tr w:rsidR="00BA3901" w14:paraId="03E7F431" w14:textId="77777777">
        <w:trPr>
          <w:trHeight w:val="642"/>
        </w:trPr>
        <w:tc>
          <w:tcPr>
            <w:tcW w:w="1782" w:type="dxa"/>
          </w:tcPr>
          <w:p w14:paraId="7A0DDD45" w14:textId="77777777" w:rsidR="00BA3901" w:rsidRDefault="00BA3901">
            <w:pPr>
              <w:widowControl w:val="0"/>
              <w:pBdr>
                <w:top w:val="nil"/>
                <w:left w:val="nil"/>
                <w:bottom w:val="nil"/>
                <w:right w:val="nil"/>
                <w:between w:val="nil"/>
              </w:pBdr>
              <w:spacing w:before="51" w:after="0" w:line="240" w:lineRule="auto"/>
              <w:rPr>
                <w:rFonts w:ascii="Times New Roman" w:eastAsia="Times New Roman" w:hAnsi="Times New Roman" w:cs="Times New Roman"/>
                <w:b/>
                <w:sz w:val="18"/>
                <w:szCs w:val="18"/>
              </w:rPr>
            </w:pPr>
          </w:p>
          <w:p w14:paraId="00EE9BA1"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NMHC(GT)</w:t>
            </w:r>
          </w:p>
        </w:tc>
        <w:tc>
          <w:tcPr>
            <w:tcW w:w="4230" w:type="dxa"/>
          </w:tcPr>
          <w:p w14:paraId="5CD510D4" w14:textId="77777777" w:rsidR="00BA3901" w:rsidRDefault="00000000">
            <w:pPr>
              <w:widowControl w:val="0"/>
              <w:pBdr>
                <w:top w:val="nil"/>
                <w:left w:val="nil"/>
                <w:bottom w:val="nil"/>
                <w:right w:val="nil"/>
                <w:between w:val="nil"/>
              </w:pBdr>
              <w:spacing w:before="19" w:after="0" w:line="240"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True hourly averaged overall Non</w:t>
            </w:r>
          </w:p>
          <w:p w14:paraId="74F38EB3" w14:textId="77777777" w:rsidR="00BA3901" w:rsidRDefault="00000000">
            <w:pPr>
              <w:widowControl w:val="0"/>
              <w:pBdr>
                <w:top w:val="nil"/>
                <w:left w:val="nil"/>
                <w:bottom w:val="nil"/>
                <w:right w:val="nil"/>
                <w:between w:val="nil"/>
              </w:pBdr>
              <w:spacing w:before="19"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Methanic Hydrocarbons concentration in microg/m^3</w:t>
            </w:r>
          </w:p>
        </w:tc>
        <w:tc>
          <w:tcPr>
            <w:tcW w:w="1530" w:type="dxa"/>
          </w:tcPr>
          <w:p w14:paraId="3EB64DBB" w14:textId="77777777" w:rsidR="00BA3901" w:rsidRDefault="00BA3901">
            <w:pPr>
              <w:widowControl w:val="0"/>
              <w:pBdr>
                <w:top w:val="nil"/>
                <w:left w:val="nil"/>
                <w:bottom w:val="nil"/>
                <w:right w:val="nil"/>
                <w:between w:val="nil"/>
              </w:pBdr>
              <w:spacing w:before="51" w:after="0" w:line="240" w:lineRule="auto"/>
              <w:rPr>
                <w:rFonts w:ascii="Times New Roman" w:eastAsia="Times New Roman" w:hAnsi="Times New Roman" w:cs="Times New Roman"/>
                <w:sz w:val="18"/>
                <w:szCs w:val="18"/>
              </w:rPr>
            </w:pPr>
          </w:p>
          <w:p w14:paraId="72D0DD91"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Pr>
          <w:p w14:paraId="51D0ED53" w14:textId="77777777" w:rsidR="00BA3901" w:rsidRDefault="00BA3901">
            <w:pPr>
              <w:widowControl w:val="0"/>
              <w:pBdr>
                <w:top w:val="nil"/>
                <w:left w:val="nil"/>
                <w:bottom w:val="nil"/>
                <w:right w:val="nil"/>
                <w:between w:val="nil"/>
              </w:pBdr>
              <w:spacing w:before="51" w:after="0" w:line="240" w:lineRule="auto"/>
              <w:rPr>
                <w:rFonts w:ascii="Times New Roman" w:eastAsia="Times New Roman" w:hAnsi="Times New Roman" w:cs="Times New Roman"/>
                <w:sz w:val="18"/>
                <w:szCs w:val="18"/>
              </w:rPr>
            </w:pPr>
          </w:p>
          <w:p w14:paraId="572D677C"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Discrete</w:t>
            </w:r>
          </w:p>
        </w:tc>
      </w:tr>
      <w:tr w:rsidR="00BA3901" w14:paraId="3C10DB89" w14:textId="77777777">
        <w:trPr>
          <w:trHeight w:val="582"/>
        </w:trPr>
        <w:tc>
          <w:tcPr>
            <w:tcW w:w="1782" w:type="dxa"/>
            <w:tcBorders>
              <w:bottom w:val="single" w:sz="8" w:space="0" w:color="000000"/>
            </w:tcBorders>
          </w:tcPr>
          <w:p w14:paraId="748F9DBE" w14:textId="77777777" w:rsidR="00BA3901" w:rsidRDefault="00BA3901">
            <w:pPr>
              <w:widowControl w:val="0"/>
              <w:pBdr>
                <w:top w:val="nil"/>
                <w:left w:val="nil"/>
                <w:bottom w:val="nil"/>
                <w:right w:val="nil"/>
                <w:between w:val="nil"/>
              </w:pBdr>
              <w:spacing w:before="51" w:after="0" w:line="240" w:lineRule="auto"/>
              <w:rPr>
                <w:rFonts w:ascii="Times New Roman" w:eastAsia="Times New Roman" w:hAnsi="Times New Roman" w:cs="Times New Roman"/>
                <w:b/>
                <w:sz w:val="18"/>
                <w:szCs w:val="18"/>
              </w:rPr>
            </w:pPr>
          </w:p>
          <w:p w14:paraId="44A366BA" w14:textId="77777777" w:rsidR="00BA3901" w:rsidRDefault="00000000">
            <w:pPr>
              <w:widowControl w:val="0"/>
              <w:pBdr>
                <w:top w:val="nil"/>
                <w:left w:val="nil"/>
                <w:bottom w:val="nil"/>
                <w:right w:val="nil"/>
                <w:between w:val="nil"/>
              </w:pBdr>
              <w:spacing w:after="0" w:line="242"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C6H6(GT)</w:t>
            </w:r>
          </w:p>
        </w:tc>
        <w:tc>
          <w:tcPr>
            <w:tcW w:w="4230" w:type="dxa"/>
            <w:tcBorders>
              <w:bottom w:val="single" w:sz="8" w:space="0" w:color="000000"/>
            </w:tcBorders>
          </w:tcPr>
          <w:p w14:paraId="4BA8CC34" w14:textId="77777777" w:rsidR="00BA3901" w:rsidRDefault="00000000">
            <w:pPr>
              <w:widowControl w:val="0"/>
              <w:pBdr>
                <w:top w:val="nil"/>
                <w:left w:val="nil"/>
                <w:bottom w:val="nil"/>
                <w:right w:val="nil"/>
                <w:between w:val="nil"/>
              </w:pBdr>
              <w:spacing w:before="19" w:after="0" w:line="240"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True hourly averaged Benzene</w:t>
            </w:r>
          </w:p>
          <w:p w14:paraId="25AED08B" w14:textId="77777777" w:rsidR="00BA3901" w:rsidRDefault="00000000">
            <w:pPr>
              <w:widowControl w:val="0"/>
              <w:pBdr>
                <w:top w:val="nil"/>
                <w:left w:val="nil"/>
                <w:bottom w:val="nil"/>
                <w:right w:val="nil"/>
                <w:between w:val="nil"/>
              </w:pBdr>
              <w:spacing w:before="47" w:after="0" w:line="242"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concentration in microg/m^3</w:t>
            </w:r>
          </w:p>
        </w:tc>
        <w:tc>
          <w:tcPr>
            <w:tcW w:w="1530" w:type="dxa"/>
            <w:tcBorders>
              <w:bottom w:val="single" w:sz="8" w:space="0" w:color="000000"/>
            </w:tcBorders>
          </w:tcPr>
          <w:p w14:paraId="3E831C51" w14:textId="77777777" w:rsidR="00BA3901" w:rsidRDefault="00BA3901">
            <w:pPr>
              <w:widowControl w:val="0"/>
              <w:pBdr>
                <w:top w:val="nil"/>
                <w:left w:val="nil"/>
                <w:bottom w:val="nil"/>
                <w:right w:val="nil"/>
                <w:between w:val="nil"/>
              </w:pBdr>
              <w:spacing w:before="51" w:after="0" w:line="240" w:lineRule="auto"/>
              <w:rPr>
                <w:rFonts w:ascii="Times New Roman" w:eastAsia="Times New Roman" w:hAnsi="Times New Roman" w:cs="Times New Roman"/>
                <w:sz w:val="18"/>
                <w:szCs w:val="18"/>
              </w:rPr>
            </w:pPr>
          </w:p>
          <w:p w14:paraId="46E235A1" w14:textId="77777777" w:rsidR="00BA3901" w:rsidRDefault="00000000">
            <w:pPr>
              <w:widowControl w:val="0"/>
              <w:pBdr>
                <w:top w:val="nil"/>
                <w:left w:val="nil"/>
                <w:bottom w:val="nil"/>
                <w:right w:val="nil"/>
                <w:between w:val="nil"/>
              </w:pBdr>
              <w:spacing w:after="0" w:line="242"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Borders>
              <w:bottom w:val="single" w:sz="8" w:space="0" w:color="000000"/>
            </w:tcBorders>
          </w:tcPr>
          <w:p w14:paraId="6F303209" w14:textId="77777777" w:rsidR="00BA3901" w:rsidRDefault="00BA3901">
            <w:pPr>
              <w:widowControl w:val="0"/>
              <w:pBdr>
                <w:top w:val="nil"/>
                <w:left w:val="nil"/>
                <w:bottom w:val="nil"/>
                <w:right w:val="nil"/>
                <w:between w:val="nil"/>
              </w:pBdr>
              <w:spacing w:before="51" w:after="0" w:line="240" w:lineRule="auto"/>
              <w:rPr>
                <w:rFonts w:ascii="Times New Roman" w:eastAsia="Times New Roman" w:hAnsi="Times New Roman" w:cs="Times New Roman"/>
                <w:sz w:val="18"/>
                <w:szCs w:val="18"/>
              </w:rPr>
            </w:pPr>
          </w:p>
          <w:p w14:paraId="26FC673A" w14:textId="77777777" w:rsidR="00BA3901" w:rsidRDefault="00000000">
            <w:pPr>
              <w:widowControl w:val="0"/>
              <w:pBdr>
                <w:top w:val="nil"/>
                <w:left w:val="nil"/>
                <w:bottom w:val="nil"/>
                <w:right w:val="nil"/>
                <w:between w:val="nil"/>
              </w:pBdr>
              <w:spacing w:after="0" w:line="242"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Continuous</w:t>
            </w:r>
          </w:p>
        </w:tc>
      </w:tr>
      <w:tr w:rsidR="00BA3901" w14:paraId="22075842" w14:textId="77777777">
        <w:trPr>
          <w:trHeight w:val="582"/>
        </w:trPr>
        <w:tc>
          <w:tcPr>
            <w:tcW w:w="1782" w:type="dxa"/>
            <w:tcBorders>
              <w:top w:val="single" w:sz="8" w:space="0" w:color="000000"/>
            </w:tcBorders>
          </w:tcPr>
          <w:p w14:paraId="6DC2EAD6" w14:textId="77777777" w:rsidR="00BA3901" w:rsidRDefault="00BA3901">
            <w:pPr>
              <w:widowControl w:val="0"/>
              <w:pBdr>
                <w:top w:val="nil"/>
                <w:left w:val="nil"/>
                <w:bottom w:val="nil"/>
                <w:right w:val="nil"/>
                <w:between w:val="nil"/>
              </w:pBdr>
              <w:spacing w:before="48" w:after="0" w:line="240" w:lineRule="auto"/>
              <w:rPr>
                <w:rFonts w:ascii="Times New Roman" w:eastAsia="Times New Roman" w:hAnsi="Times New Roman" w:cs="Times New Roman"/>
                <w:b/>
                <w:sz w:val="18"/>
                <w:szCs w:val="18"/>
              </w:rPr>
            </w:pPr>
          </w:p>
          <w:p w14:paraId="69B80C4D"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PT08.S2(NMHC)</w:t>
            </w:r>
          </w:p>
        </w:tc>
        <w:tc>
          <w:tcPr>
            <w:tcW w:w="4230" w:type="dxa"/>
            <w:tcBorders>
              <w:top w:val="single" w:sz="8" w:space="0" w:color="000000"/>
            </w:tcBorders>
          </w:tcPr>
          <w:p w14:paraId="54BCC9DA" w14:textId="77777777" w:rsidR="00BA3901" w:rsidRDefault="00000000">
            <w:pPr>
              <w:widowControl w:val="0"/>
              <w:pBdr>
                <w:top w:val="nil"/>
                <w:left w:val="nil"/>
                <w:bottom w:val="nil"/>
                <w:right w:val="nil"/>
                <w:between w:val="nil"/>
              </w:pBdr>
              <w:spacing w:before="17" w:after="0" w:line="240"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(titania) hourly averaged sensor response</w:t>
            </w:r>
          </w:p>
          <w:p w14:paraId="69988EE7" w14:textId="77777777" w:rsidR="00BA3901" w:rsidRDefault="00000000">
            <w:pPr>
              <w:widowControl w:val="0"/>
              <w:pBdr>
                <w:top w:val="nil"/>
                <w:left w:val="nil"/>
                <w:bottom w:val="nil"/>
                <w:right w:val="nil"/>
                <w:between w:val="nil"/>
              </w:pBdr>
              <w:spacing w:before="47"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(nominally NMHC targeted)</w:t>
            </w:r>
          </w:p>
        </w:tc>
        <w:tc>
          <w:tcPr>
            <w:tcW w:w="1530" w:type="dxa"/>
            <w:tcBorders>
              <w:top w:val="single" w:sz="8" w:space="0" w:color="000000"/>
            </w:tcBorders>
          </w:tcPr>
          <w:p w14:paraId="1CAF248A" w14:textId="77777777" w:rsidR="00BA3901" w:rsidRDefault="00BA3901">
            <w:pPr>
              <w:widowControl w:val="0"/>
              <w:pBdr>
                <w:top w:val="nil"/>
                <w:left w:val="nil"/>
                <w:bottom w:val="nil"/>
                <w:right w:val="nil"/>
                <w:between w:val="nil"/>
              </w:pBdr>
              <w:spacing w:before="48" w:after="0" w:line="240" w:lineRule="auto"/>
              <w:rPr>
                <w:rFonts w:ascii="Times New Roman" w:eastAsia="Times New Roman" w:hAnsi="Times New Roman" w:cs="Times New Roman"/>
                <w:sz w:val="18"/>
                <w:szCs w:val="18"/>
              </w:rPr>
            </w:pPr>
          </w:p>
          <w:p w14:paraId="061975D6"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Borders>
              <w:top w:val="single" w:sz="8" w:space="0" w:color="000000"/>
            </w:tcBorders>
          </w:tcPr>
          <w:p w14:paraId="19CA52F5" w14:textId="77777777" w:rsidR="00BA3901" w:rsidRDefault="00BA3901">
            <w:pPr>
              <w:widowControl w:val="0"/>
              <w:pBdr>
                <w:top w:val="nil"/>
                <w:left w:val="nil"/>
                <w:bottom w:val="nil"/>
                <w:right w:val="nil"/>
                <w:between w:val="nil"/>
              </w:pBdr>
              <w:spacing w:before="48" w:after="0" w:line="240" w:lineRule="auto"/>
              <w:rPr>
                <w:rFonts w:ascii="Times New Roman" w:eastAsia="Times New Roman" w:hAnsi="Times New Roman" w:cs="Times New Roman"/>
                <w:sz w:val="18"/>
                <w:szCs w:val="18"/>
              </w:rPr>
            </w:pPr>
          </w:p>
          <w:p w14:paraId="01DD4E09"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Discrete</w:t>
            </w:r>
          </w:p>
        </w:tc>
      </w:tr>
      <w:tr w:rsidR="00BA3901" w14:paraId="6A6880C5" w14:textId="77777777">
        <w:trPr>
          <w:trHeight w:val="584"/>
        </w:trPr>
        <w:tc>
          <w:tcPr>
            <w:tcW w:w="1782" w:type="dxa"/>
          </w:tcPr>
          <w:p w14:paraId="0ED19D2B" w14:textId="77777777" w:rsidR="00BA3901" w:rsidRDefault="00BA3901">
            <w:pPr>
              <w:widowControl w:val="0"/>
              <w:pBdr>
                <w:top w:val="nil"/>
                <w:left w:val="nil"/>
                <w:bottom w:val="nil"/>
                <w:right w:val="nil"/>
                <w:between w:val="nil"/>
              </w:pBdr>
              <w:spacing w:before="50" w:after="0" w:line="240" w:lineRule="auto"/>
              <w:rPr>
                <w:rFonts w:ascii="Times New Roman" w:eastAsia="Times New Roman" w:hAnsi="Times New Roman" w:cs="Times New Roman"/>
                <w:b/>
                <w:sz w:val="18"/>
                <w:szCs w:val="18"/>
              </w:rPr>
            </w:pPr>
          </w:p>
          <w:p w14:paraId="1A874627" w14:textId="77777777" w:rsidR="00BA3901" w:rsidRDefault="00000000">
            <w:pPr>
              <w:widowControl w:val="0"/>
              <w:pBdr>
                <w:top w:val="nil"/>
                <w:left w:val="nil"/>
                <w:bottom w:val="nil"/>
                <w:right w:val="nil"/>
                <w:between w:val="nil"/>
              </w:pBdr>
              <w:spacing w:before="1" w:after="0" w:line="245"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NOx (GT)</w:t>
            </w:r>
          </w:p>
        </w:tc>
        <w:tc>
          <w:tcPr>
            <w:tcW w:w="4230" w:type="dxa"/>
          </w:tcPr>
          <w:p w14:paraId="529AFD3D" w14:textId="77777777" w:rsidR="00BA3901" w:rsidRDefault="00000000">
            <w:pPr>
              <w:widowControl w:val="0"/>
              <w:pBdr>
                <w:top w:val="nil"/>
                <w:left w:val="nil"/>
                <w:bottom w:val="nil"/>
                <w:right w:val="nil"/>
                <w:between w:val="nil"/>
              </w:pBdr>
              <w:spacing w:before="19" w:after="0" w:line="240"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True hourly averaged NOx concentration</w:t>
            </w:r>
          </w:p>
          <w:p w14:paraId="1EF1FA68" w14:textId="77777777" w:rsidR="00BA3901" w:rsidRDefault="00000000">
            <w:pPr>
              <w:widowControl w:val="0"/>
              <w:pBdr>
                <w:top w:val="nil"/>
                <w:left w:val="nil"/>
                <w:bottom w:val="nil"/>
                <w:right w:val="nil"/>
                <w:between w:val="nil"/>
              </w:pBdr>
              <w:spacing w:before="47"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in ppb</w:t>
            </w:r>
          </w:p>
        </w:tc>
        <w:tc>
          <w:tcPr>
            <w:tcW w:w="1530" w:type="dxa"/>
          </w:tcPr>
          <w:p w14:paraId="44203B2D" w14:textId="77777777" w:rsidR="00BA3901" w:rsidRDefault="00BA3901">
            <w:pPr>
              <w:widowControl w:val="0"/>
              <w:pBdr>
                <w:top w:val="nil"/>
                <w:left w:val="nil"/>
                <w:bottom w:val="nil"/>
                <w:right w:val="nil"/>
                <w:between w:val="nil"/>
              </w:pBdr>
              <w:spacing w:before="50" w:after="0" w:line="240" w:lineRule="auto"/>
              <w:rPr>
                <w:rFonts w:ascii="Times New Roman" w:eastAsia="Times New Roman" w:hAnsi="Times New Roman" w:cs="Times New Roman"/>
                <w:sz w:val="18"/>
                <w:szCs w:val="18"/>
              </w:rPr>
            </w:pPr>
          </w:p>
          <w:p w14:paraId="238B0D8F" w14:textId="77777777" w:rsidR="00BA3901" w:rsidRDefault="00000000">
            <w:pPr>
              <w:widowControl w:val="0"/>
              <w:pBdr>
                <w:top w:val="nil"/>
                <w:left w:val="nil"/>
                <w:bottom w:val="nil"/>
                <w:right w:val="nil"/>
                <w:between w:val="nil"/>
              </w:pBdr>
              <w:spacing w:before="1"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Pr>
          <w:p w14:paraId="2893E31E" w14:textId="77777777" w:rsidR="00BA3901" w:rsidRDefault="00BA3901">
            <w:pPr>
              <w:widowControl w:val="0"/>
              <w:pBdr>
                <w:top w:val="nil"/>
                <w:left w:val="nil"/>
                <w:bottom w:val="nil"/>
                <w:right w:val="nil"/>
                <w:between w:val="nil"/>
              </w:pBdr>
              <w:spacing w:before="50" w:after="0" w:line="240" w:lineRule="auto"/>
              <w:rPr>
                <w:rFonts w:ascii="Times New Roman" w:eastAsia="Times New Roman" w:hAnsi="Times New Roman" w:cs="Times New Roman"/>
                <w:sz w:val="18"/>
                <w:szCs w:val="18"/>
              </w:rPr>
            </w:pPr>
          </w:p>
          <w:p w14:paraId="4C7CCA44" w14:textId="77777777" w:rsidR="00BA3901" w:rsidRDefault="00000000">
            <w:pPr>
              <w:widowControl w:val="0"/>
              <w:pBdr>
                <w:top w:val="nil"/>
                <w:left w:val="nil"/>
                <w:bottom w:val="nil"/>
                <w:right w:val="nil"/>
                <w:between w:val="nil"/>
              </w:pBdr>
              <w:spacing w:before="1"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Discrete</w:t>
            </w:r>
          </w:p>
        </w:tc>
      </w:tr>
      <w:tr w:rsidR="00BA3901" w14:paraId="6E92B605" w14:textId="77777777">
        <w:trPr>
          <w:trHeight w:val="585"/>
        </w:trPr>
        <w:tc>
          <w:tcPr>
            <w:tcW w:w="1782" w:type="dxa"/>
          </w:tcPr>
          <w:p w14:paraId="4620FF40" w14:textId="77777777" w:rsidR="00BA3901" w:rsidRDefault="00BA3901">
            <w:pPr>
              <w:widowControl w:val="0"/>
              <w:pBdr>
                <w:top w:val="nil"/>
                <w:left w:val="nil"/>
                <w:bottom w:val="nil"/>
                <w:right w:val="nil"/>
                <w:between w:val="nil"/>
              </w:pBdr>
              <w:spacing w:before="51" w:after="0" w:line="240" w:lineRule="auto"/>
              <w:rPr>
                <w:rFonts w:ascii="Times New Roman" w:eastAsia="Times New Roman" w:hAnsi="Times New Roman" w:cs="Times New Roman"/>
                <w:b/>
                <w:sz w:val="18"/>
                <w:szCs w:val="18"/>
              </w:rPr>
            </w:pPr>
          </w:p>
          <w:p w14:paraId="7AED137C"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PT08.S3(NOx)</w:t>
            </w:r>
          </w:p>
        </w:tc>
        <w:tc>
          <w:tcPr>
            <w:tcW w:w="4230" w:type="dxa"/>
          </w:tcPr>
          <w:p w14:paraId="7411890F" w14:textId="77777777" w:rsidR="00BA3901" w:rsidRDefault="00000000">
            <w:pPr>
              <w:widowControl w:val="0"/>
              <w:pBdr>
                <w:top w:val="nil"/>
                <w:left w:val="nil"/>
                <w:bottom w:val="nil"/>
                <w:right w:val="nil"/>
                <w:between w:val="nil"/>
              </w:pBdr>
              <w:spacing w:before="19" w:after="0" w:line="240"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(tungsten oxide) hourly averaged sensor</w:t>
            </w:r>
          </w:p>
          <w:p w14:paraId="5FC3FEF5" w14:textId="77777777" w:rsidR="00BA3901" w:rsidRDefault="00000000">
            <w:pPr>
              <w:widowControl w:val="0"/>
              <w:pBdr>
                <w:top w:val="nil"/>
                <w:left w:val="nil"/>
                <w:bottom w:val="nil"/>
                <w:right w:val="nil"/>
                <w:between w:val="nil"/>
              </w:pBdr>
              <w:spacing w:before="48"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response (nominally NOx targeted)</w:t>
            </w:r>
          </w:p>
        </w:tc>
        <w:tc>
          <w:tcPr>
            <w:tcW w:w="1530" w:type="dxa"/>
          </w:tcPr>
          <w:p w14:paraId="7D18D63D" w14:textId="77777777" w:rsidR="00BA3901" w:rsidRDefault="00BA3901">
            <w:pPr>
              <w:widowControl w:val="0"/>
              <w:pBdr>
                <w:top w:val="nil"/>
                <w:left w:val="nil"/>
                <w:bottom w:val="nil"/>
                <w:right w:val="nil"/>
                <w:between w:val="nil"/>
              </w:pBdr>
              <w:spacing w:before="51" w:after="0" w:line="240" w:lineRule="auto"/>
              <w:rPr>
                <w:rFonts w:ascii="Times New Roman" w:eastAsia="Times New Roman" w:hAnsi="Times New Roman" w:cs="Times New Roman"/>
                <w:sz w:val="18"/>
                <w:szCs w:val="18"/>
              </w:rPr>
            </w:pPr>
          </w:p>
          <w:p w14:paraId="3CDFEF2D"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Pr>
          <w:p w14:paraId="75E7657D" w14:textId="77777777" w:rsidR="00BA3901" w:rsidRDefault="00BA3901">
            <w:pPr>
              <w:widowControl w:val="0"/>
              <w:pBdr>
                <w:top w:val="nil"/>
                <w:left w:val="nil"/>
                <w:bottom w:val="nil"/>
                <w:right w:val="nil"/>
                <w:between w:val="nil"/>
              </w:pBdr>
              <w:spacing w:before="51" w:after="0" w:line="240" w:lineRule="auto"/>
              <w:rPr>
                <w:rFonts w:ascii="Times New Roman" w:eastAsia="Times New Roman" w:hAnsi="Times New Roman" w:cs="Times New Roman"/>
                <w:sz w:val="18"/>
                <w:szCs w:val="18"/>
              </w:rPr>
            </w:pPr>
          </w:p>
          <w:p w14:paraId="492D6BF0" w14:textId="77777777" w:rsidR="00BA3901" w:rsidRDefault="00000000">
            <w:pPr>
              <w:widowControl w:val="0"/>
              <w:pBdr>
                <w:top w:val="nil"/>
                <w:left w:val="nil"/>
                <w:bottom w:val="nil"/>
                <w:right w:val="nil"/>
                <w:between w:val="nil"/>
              </w:pBdr>
              <w:spacing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Discrete</w:t>
            </w:r>
          </w:p>
        </w:tc>
      </w:tr>
      <w:tr w:rsidR="00BA3901" w14:paraId="339EAFF9" w14:textId="77777777">
        <w:trPr>
          <w:trHeight w:val="584"/>
        </w:trPr>
        <w:tc>
          <w:tcPr>
            <w:tcW w:w="1782" w:type="dxa"/>
          </w:tcPr>
          <w:p w14:paraId="0D5DC3DF" w14:textId="77777777" w:rsidR="00BA3901" w:rsidRDefault="00BA3901">
            <w:pPr>
              <w:widowControl w:val="0"/>
              <w:pBdr>
                <w:top w:val="nil"/>
                <w:left w:val="nil"/>
                <w:bottom w:val="nil"/>
                <w:right w:val="nil"/>
                <w:between w:val="nil"/>
              </w:pBdr>
              <w:spacing w:before="50" w:after="0" w:line="240" w:lineRule="auto"/>
              <w:rPr>
                <w:rFonts w:ascii="Times New Roman" w:eastAsia="Times New Roman" w:hAnsi="Times New Roman" w:cs="Times New Roman"/>
                <w:b/>
                <w:sz w:val="18"/>
                <w:szCs w:val="18"/>
              </w:rPr>
            </w:pPr>
          </w:p>
          <w:p w14:paraId="613004C5" w14:textId="77777777" w:rsidR="00BA3901" w:rsidRDefault="00000000">
            <w:pPr>
              <w:widowControl w:val="0"/>
              <w:pBdr>
                <w:top w:val="nil"/>
                <w:left w:val="nil"/>
                <w:bottom w:val="nil"/>
                <w:right w:val="nil"/>
                <w:between w:val="nil"/>
              </w:pBdr>
              <w:spacing w:before="1" w:after="0" w:line="245"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NO2(GT)</w:t>
            </w:r>
          </w:p>
        </w:tc>
        <w:tc>
          <w:tcPr>
            <w:tcW w:w="4230" w:type="dxa"/>
          </w:tcPr>
          <w:p w14:paraId="0A33F3B4" w14:textId="77777777" w:rsidR="00BA3901" w:rsidRDefault="00000000">
            <w:pPr>
              <w:widowControl w:val="0"/>
              <w:pBdr>
                <w:top w:val="nil"/>
                <w:left w:val="nil"/>
                <w:bottom w:val="nil"/>
                <w:right w:val="nil"/>
                <w:between w:val="nil"/>
              </w:pBdr>
              <w:spacing w:before="19" w:after="0" w:line="240"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True hourly averaged NO2 concentration</w:t>
            </w:r>
          </w:p>
          <w:p w14:paraId="0618F6B8" w14:textId="77777777" w:rsidR="00BA3901" w:rsidRDefault="00000000">
            <w:pPr>
              <w:widowControl w:val="0"/>
              <w:pBdr>
                <w:top w:val="nil"/>
                <w:left w:val="nil"/>
                <w:bottom w:val="nil"/>
                <w:right w:val="nil"/>
                <w:between w:val="nil"/>
              </w:pBdr>
              <w:spacing w:before="47"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in microg/m^3</w:t>
            </w:r>
          </w:p>
        </w:tc>
        <w:tc>
          <w:tcPr>
            <w:tcW w:w="1530" w:type="dxa"/>
          </w:tcPr>
          <w:p w14:paraId="06BD9869" w14:textId="77777777" w:rsidR="00BA3901" w:rsidRDefault="00BA3901">
            <w:pPr>
              <w:widowControl w:val="0"/>
              <w:pBdr>
                <w:top w:val="nil"/>
                <w:left w:val="nil"/>
                <w:bottom w:val="nil"/>
                <w:right w:val="nil"/>
                <w:between w:val="nil"/>
              </w:pBdr>
              <w:spacing w:before="50" w:after="0" w:line="240" w:lineRule="auto"/>
              <w:rPr>
                <w:rFonts w:ascii="Times New Roman" w:eastAsia="Times New Roman" w:hAnsi="Times New Roman" w:cs="Times New Roman"/>
                <w:sz w:val="18"/>
                <w:szCs w:val="18"/>
              </w:rPr>
            </w:pPr>
          </w:p>
          <w:p w14:paraId="328CA406" w14:textId="77777777" w:rsidR="00BA3901" w:rsidRDefault="00000000">
            <w:pPr>
              <w:widowControl w:val="0"/>
              <w:pBdr>
                <w:top w:val="nil"/>
                <w:left w:val="nil"/>
                <w:bottom w:val="nil"/>
                <w:right w:val="nil"/>
                <w:between w:val="nil"/>
              </w:pBdr>
              <w:spacing w:before="1"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Pr>
          <w:p w14:paraId="587D56A4" w14:textId="77777777" w:rsidR="00BA3901" w:rsidRDefault="00BA3901">
            <w:pPr>
              <w:widowControl w:val="0"/>
              <w:pBdr>
                <w:top w:val="nil"/>
                <w:left w:val="nil"/>
                <w:bottom w:val="nil"/>
                <w:right w:val="nil"/>
                <w:between w:val="nil"/>
              </w:pBdr>
              <w:spacing w:before="50" w:after="0" w:line="240" w:lineRule="auto"/>
              <w:rPr>
                <w:rFonts w:ascii="Times New Roman" w:eastAsia="Times New Roman" w:hAnsi="Times New Roman" w:cs="Times New Roman"/>
                <w:sz w:val="18"/>
                <w:szCs w:val="18"/>
              </w:rPr>
            </w:pPr>
          </w:p>
          <w:p w14:paraId="5B71B0F6" w14:textId="77777777" w:rsidR="00BA3901" w:rsidRDefault="00000000">
            <w:pPr>
              <w:widowControl w:val="0"/>
              <w:pBdr>
                <w:top w:val="nil"/>
                <w:left w:val="nil"/>
                <w:bottom w:val="nil"/>
                <w:right w:val="nil"/>
                <w:between w:val="nil"/>
              </w:pBdr>
              <w:spacing w:before="1"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Discrete</w:t>
            </w:r>
          </w:p>
        </w:tc>
      </w:tr>
      <w:tr w:rsidR="00BA3901" w14:paraId="5D5BC51F" w14:textId="77777777">
        <w:trPr>
          <w:trHeight w:val="585"/>
        </w:trPr>
        <w:tc>
          <w:tcPr>
            <w:tcW w:w="1782" w:type="dxa"/>
          </w:tcPr>
          <w:p w14:paraId="69D1BECB" w14:textId="77777777" w:rsidR="00BA3901" w:rsidRDefault="00BA3901">
            <w:pPr>
              <w:widowControl w:val="0"/>
              <w:pBdr>
                <w:top w:val="nil"/>
                <w:left w:val="nil"/>
                <w:bottom w:val="nil"/>
                <w:right w:val="nil"/>
                <w:between w:val="nil"/>
              </w:pBdr>
              <w:spacing w:before="50" w:after="0" w:line="240" w:lineRule="auto"/>
              <w:rPr>
                <w:rFonts w:ascii="Times New Roman" w:eastAsia="Times New Roman" w:hAnsi="Times New Roman" w:cs="Times New Roman"/>
                <w:b/>
                <w:sz w:val="18"/>
                <w:szCs w:val="18"/>
              </w:rPr>
            </w:pPr>
          </w:p>
          <w:p w14:paraId="2E915BB2" w14:textId="77777777" w:rsidR="00BA3901" w:rsidRDefault="00000000">
            <w:pPr>
              <w:widowControl w:val="0"/>
              <w:pBdr>
                <w:top w:val="nil"/>
                <w:left w:val="nil"/>
                <w:bottom w:val="nil"/>
                <w:right w:val="nil"/>
                <w:between w:val="nil"/>
              </w:pBdr>
              <w:spacing w:before="1" w:after="0" w:line="246"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PT08.S4 (NO2)</w:t>
            </w:r>
          </w:p>
        </w:tc>
        <w:tc>
          <w:tcPr>
            <w:tcW w:w="4230" w:type="dxa"/>
          </w:tcPr>
          <w:p w14:paraId="19778F5D" w14:textId="77777777" w:rsidR="00BA3901" w:rsidRDefault="00000000">
            <w:pPr>
              <w:widowControl w:val="0"/>
              <w:pBdr>
                <w:top w:val="nil"/>
                <w:left w:val="nil"/>
                <w:bottom w:val="nil"/>
                <w:right w:val="nil"/>
                <w:between w:val="nil"/>
              </w:pBdr>
              <w:spacing w:before="19" w:after="0" w:line="240"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(tungsten oxide) hourly averaged sensor</w:t>
            </w:r>
          </w:p>
          <w:p w14:paraId="1AC39224" w14:textId="77777777" w:rsidR="00BA3901" w:rsidRDefault="00000000">
            <w:pPr>
              <w:widowControl w:val="0"/>
              <w:pBdr>
                <w:top w:val="nil"/>
                <w:left w:val="nil"/>
                <w:bottom w:val="nil"/>
                <w:right w:val="nil"/>
                <w:between w:val="nil"/>
              </w:pBdr>
              <w:spacing w:before="47" w:after="0" w:line="246"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response (nominally NO2 targeted)</w:t>
            </w:r>
          </w:p>
        </w:tc>
        <w:tc>
          <w:tcPr>
            <w:tcW w:w="1530" w:type="dxa"/>
          </w:tcPr>
          <w:p w14:paraId="5BCA4120" w14:textId="77777777" w:rsidR="00BA3901" w:rsidRDefault="00BA3901">
            <w:pPr>
              <w:widowControl w:val="0"/>
              <w:pBdr>
                <w:top w:val="nil"/>
                <w:left w:val="nil"/>
                <w:bottom w:val="nil"/>
                <w:right w:val="nil"/>
                <w:between w:val="nil"/>
              </w:pBdr>
              <w:spacing w:before="50" w:after="0" w:line="240" w:lineRule="auto"/>
              <w:rPr>
                <w:rFonts w:ascii="Times New Roman" w:eastAsia="Times New Roman" w:hAnsi="Times New Roman" w:cs="Times New Roman"/>
                <w:sz w:val="18"/>
                <w:szCs w:val="18"/>
              </w:rPr>
            </w:pPr>
          </w:p>
          <w:p w14:paraId="79313E7D" w14:textId="77777777" w:rsidR="00BA3901" w:rsidRDefault="00000000">
            <w:pPr>
              <w:widowControl w:val="0"/>
              <w:pBdr>
                <w:top w:val="nil"/>
                <w:left w:val="nil"/>
                <w:bottom w:val="nil"/>
                <w:right w:val="nil"/>
                <w:between w:val="nil"/>
              </w:pBdr>
              <w:spacing w:before="1" w:after="0" w:line="246"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Pr>
          <w:p w14:paraId="713747C1" w14:textId="77777777" w:rsidR="00BA3901" w:rsidRDefault="00BA3901">
            <w:pPr>
              <w:widowControl w:val="0"/>
              <w:pBdr>
                <w:top w:val="nil"/>
                <w:left w:val="nil"/>
                <w:bottom w:val="nil"/>
                <w:right w:val="nil"/>
                <w:between w:val="nil"/>
              </w:pBdr>
              <w:spacing w:before="50" w:after="0" w:line="240" w:lineRule="auto"/>
              <w:rPr>
                <w:rFonts w:ascii="Times New Roman" w:eastAsia="Times New Roman" w:hAnsi="Times New Roman" w:cs="Times New Roman"/>
                <w:sz w:val="18"/>
                <w:szCs w:val="18"/>
              </w:rPr>
            </w:pPr>
          </w:p>
          <w:p w14:paraId="70C8AB2D" w14:textId="77777777" w:rsidR="00BA3901" w:rsidRDefault="00000000">
            <w:pPr>
              <w:widowControl w:val="0"/>
              <w:pBdr>
                <w:top w:val="nil"/>
                <w:left w:val="nil"/>
                <w:bottom w:val="nil"/>
                <w:right w:val="nil"/>
                <w:between w:val="nil"/>
              </w:pBdr>
              <w:spacing w:before="1" w:after="0" w:line="246"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Discrete</w:t>
            </w:r>
          </w:p>
        </w:tc>
      </w:tr>
      <w:tr w:rsidR="00BA3901" w14:paraId="51CD9D35" w14:textId="77777777">
        <w:trPr>
          <w:trHeight w:val="584"/>
        </w:trPr>
        <w:tc>
          <w:tcPr>
            <w:tcW w:w="1782" w:type="dxa"/>
          </w:tcPr>
          <w:p w14:paraId="24A62622" w14:textId="77777777" w:rsidR="00BA3901" w:rsidRDefault="00BA3901">
            <w:pPr>
              <w:widowControl w:val="0"/>
              <w:pBdr>
                <w:top w:val="nil"/>
                <w:left w:val="nil"/>
                <w:bottom w:val="nil"/>
                <w:right w:val="nil"/>
                <w:between w:val="nil"/>
              </w:pBdr>
              <w:spacing w:before="50" w:after="0" w:line="240" w:lineRule="auto"/>
              <w:rPr>
                <w:rFonts w:ascii="Times New Roman" w:eastAsia="Times New Roman" w:hAnsi="Times New Roman" w:cs="Times New Roman"/>
                <w:b/>
                <w:sz w:val="18"/>
                <w:szCs w:val="18"/>
              </w:rPr>
            </w:pPr>
          </w:p>
          <w:p w14:paraId="1511A119" w14:textId="77777777" w:rsidR="00BA3901" w:rsidRDefault="00000000">
            <w:pPr>
              <w:widowControl w:val="0"/>
              <w:pBdr>
                <w:top w:val="nil"/>
                <w:left w:val="nil"/>
                <w:bottom w:val="nil"/>
                <w:right w:val="nil"/>
                <w:between w:val="nil"/>
              </w:pBdr>
              <w:spacing w:before="1" w:after="0" w:line="245"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PT08.S5 (O3)</w:t>
            </w:r>
          </w:p>
        </w:tc>
        <w:tc>
          <w:tcPr>
            <w:tcW w:w="4230" w:type="dxa"/>
          </w:tcPr>
          <w:p w14:paraId="605DFF24" w14:textId="77777777" w:rsidR="00BA3901" w:rsidRDefault="00000000">
            <w:pPr>
              <w:widowControl w:val="0"/>
              <w:pBdr>
                <w:top w:val="nil"/>
                <w:left w:val="nil"/>
                <w:bottom w:val="nil"/>
                <w:right w:val="nil"/>
                <w:between w:val="nil"/>
              </w:pBdr>
              <w:spacing w:before="19" w:after="0" w:line="240"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(indium oxide) hourly averaged sensor</w:t>
            </w:r>
          </w:p>
          <w:p w14:paraId="1111F7B9" w14:textId="77777777" w:rsidR="00BA3901" w:rsidRDefault="00000000">
            <w:pPr>
              <w:widowControl w:val="0"/>
              <w:pBdr>
                <w:top w:val="nil"/>
                <w:left w:val="nil"/>
                <w:bottom w:val="nil"/>
                <w:right w:val="nil"/>
                <w:between w:val="nil"/>
              </w:pBdr>
              <w:spacing w:before="47"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response (nominally O3 targeted)</w:t>
            </w:r>
          </w:p>
        </w:tc>
        <w:tc>
          <w:tcPr>
            <w:tcW w:w="1530" w:type="dxa"/>
          </w:tcPr>
          <w:p w14:paraId="79594068" w14:textId="77777777" w:rsidR="00BA3901" w:rsidRDefault="00BA3901">
            <w:pPr>
              <w:widowControl w:val="0"/>
              <w:pBdr>
                <w:top w:val="nil"/>
                <w:left w:val="nil"/>
                <w:bottom w:val="nil"/>
                <w:right w:val="nil"/>
                <w:between w:val="nil"/>
              </w:pBdr>
              <w:spacing w:before="50" w:after="0" w:line="240" w:lineRule="auto"/>
              <w:rPr>
                <w:rFonts w:ascii="Times New Roman" w:eastAsia="Times New Roman" w:hAnsi="Times New Roman" w:cs="Times New Roman"/>
                <w:sz w:val="18"/>
                <w:szCs w:val="18"/>
              </w:rPr>
            </w:pPr>
          </w:p>
          <w:p w14:paraId="7008CB91" w14:textId="77777777" w:rsidR="00BA3901" w:rsidRDefault="00000000">
            <w:pPr>
              <w:widowControl w:val="0"/>
              <w:pBdr>
                <w:top w:val="nil"/>
                <w:left w:val="nil"/>
                <w:bottom w:val="nil"/>
                <w:right w:val="nil"/>
                <w:between w:val="nil"/>
              </w:pBdr>
              <w:spacing w:before="1"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Pr>
          <w:p w14:paraId="1C766833" w14:textId="77777777" w:rsidR="00BA3901" w:rsidRDefault="00BA3901">
            <w:pPr>
              <w:widowControl w:val="0"/>
              <w:pBdr>
                <w:top w:val="nil"/>
                <w:left w:val="nil"/>
                <w:bottom w:val="nil"/>
                <w:right w:val="nil"/>
                <w:between w:val="nil"/>
              </w:pBdr>
              <w:spacing w:before="50" w:after="0" w:line="240" w:lineRule="auto"/>
              <w:rPr>
                <w:rFonts w:ascii="Times New Roman" w:eastAsia="Times New Roman" w:hAnsi="Times New Roman" w:cs="Times New Roman"/>
                <w:sz w:val="18"/>
                <w:szCs w:val="18"/>
              </w:rPr>
            </w:pPr>
          </w:p>
          <w:p w14:paraId="05881D03" w14:textId="77777777" w:rsidR="00BA3901" w:rsidRDefault="00000000">
            <w:pPr>
              <w:widowControl w:val="0"/>
              <w:pBdr>
                <w:top w:val="nil"/>
                <w:left w:val="nil"/>
                <w:bottom w:val="nil"/>
                <w:right w:val="nil"/>
                <w:between w:val="nil"/>
              </w:pBdr>
              <w:spacing w:before="1"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Discrete</w:t>
            </w:r>
          </w:p>
        </w:tc>
      </w:tr>
      <w:tr w:rsidR="00BA3901" w14:paraId="0165F252" w14:textId="77777777">
        <w:trPr>
          <w:trHeight w:val="284"/>
        </w:trPr>
        <w:tc>
          <w:tcPr>
            <w:tcW w:w="1782" w:type="dxa"/>
          </w:tcPr>
          <w:p w14:paraId="5814DF08" w14:textId="77777777" w:rsidR="00BA3901" w:rsidRDefault="00000000">
            <w:pPr>
              <w:widowControl w:val="0"/>
              <w:pBdr>
                <w:top w:val="nil"/>
                <w:left w:val="nil"/>
                <w:bottom w:val="nil"/>
                <w:right w:val="nil"/>
                <w:between w:val="nil"/>
              </w:pBdr>
              <w:spacing w:before="19" w:after="0" w:line="245"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T</w:t>
            </w:r>
          </w:p>
        </w:tc>
        <w:tc>
          <w:tcPr>
            <w:tcW w:w="4230" w:type="dxa"/>
          </w:tcPr>
          <w:p w14:paraId="33BD1B83" w14:textId="77777777" w:rsidR="00BA3901" w:rsidRDefault="00000000">
            <w:pPr>
              <w:widowControl w:val="0"/>
              <w:pBdr>
                <w:top w:val="nil"/>
                <w:left w:val="nil"/>
                <w:bottom w:val="nil"/>
                <w:right w:val="nil"/>
                <w:between w:val="nil"/>
              </w:pBdr>
              <w:spacing w:before="19"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Temperature</w:t>
            </w:r>
          </w:p>
        </w:tc>
        <w:tc>
          <w:tcPr>
            <w:tcW w:w="1530" w:type="dxa"/>
          </w:tcPr>
          <w:p w14:paraId="78D52FC0" w14:textId="77777777" w:rsidR="00BA3901" w:rsidRDefault="00000000">
            <w:pPr>
              <w:widowControl w:val="0"/>
              <w:pBdr>
                <w:top w:val="nil"/>
                <w:left w:val="nil"/>
                <w:bottom w:val="nil"/>
                <w:right w:val="nil"/>
                <w:between w:val="nil"/>
              </w:pBdr>
              <w:spacing w:before="19"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Pr>
          <w:p w14:paraId="2595DDAD" w14:textId="77777777" w:rsidR="00BA3901" w:rsidRDefault="00000000">
            <w:pPr>
              <w:widowControl w:val="0"/>
              <w:pBdr>
                <w:top w:val="nil"/>
                <w:left w:val="nil"/>
                <w:bottom w:val="nil"/>
                <w:right w:val="nil"/>
                <w:between w:val="nil"/>
              </w:pBdr>
              <w:spacing w:before="19" w:after="0" w:line="245"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Continuous</w:t>
            </w:r>
          </w:p>
        </w:tc>
      </w:tr>
      <w:tr w:rsidR="00BA3901" w14:paraId="017C90E5" w14:textId="77777777">
        <w:trPr>
          <w:trHeight w:val="285"/>
        </w:trPr>
        <w:tc>
          <w:tcPr>
            <w:tcW w:w="1782" w:type="dxa"/>
          </w:tcPr>
          <w:p w14:paraId="3F0DD74E" w14:textId="77777777" w:rsidR="00BA3901" w:rsidRDefault="00000000">
            <w:pPr>
              <w:widowControl w:val="0"/>
              <w:pBdr>
                <w:top w:val="nil"/>
                <w:left w:val="nil"/>
                <w:bottom w:val="nil"/>
                <w:right w:val="nil"/>
                <w:between w:val="nil"/>
              </w:pBdr>
              <w:spacing w:before="19" w:after="0" w:line="246" w:lineRule="auto"/>
              <w:ind w:left="37"/>
              <w:rPr>
                <w:rFonts w:ascii="Times New Roman" w:eastAsia="Times New Roman" w:hAnsi="Times New Roman" w:cs="Times New Roman"/>
                <w:b/>
                <w:sz w:val="18"/>
                <w:szCs w:val="18"/>
              </w:rPr>
            </w:pPr>
            <w:r>
              <w:rPr>
                <w:rFonts w:ascii="Times New Roman" w:eastAsia="Times New Roman" w:hAnsi="Times New Roman" w:cs="Times New Roman"/>
                <w:b/>
                <w:sz w:val="18"/>
                <w:szCs w:val="18"/>
              </w:rPr>
              <w:t>RH</w:t>
            </w:r>
          </w:p>
        </w:tc>
        <w:tc>
          <w:tcPr>
            <w:tcW w:w="4230" w:type="dxa"/>
          </w:tcPr>
          <w:p w14:paraId="1109A8ED" w14:textId="77777777" w:rsidR="00BA3901" w:rsidRDefault="00000000">
            <w:pPr>
              <w:widowControl w:val="0"/>
              <w:pBdr>
                <w:top w:val="nil"/>
                <w:left w:val="nil"/>
                <w:bottom w:val="nil"/>
                <w:right w:val="nil"/>
                <w:between w:val="nil"/>
              </w:pBdr>
              <w:spacing w:before="19" w:after="0" w:line="246"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Relative Humidity</w:t>
            </w:r>
          </w:p>
        </w:tc>
        <w:tc>
          <w:tcPr>
            <w:tcW w:w="1530" w:type="dxa"/>
          </w:tcPr>
          <w:p w14:paraId="3AA24605" w14:textId="77777777" w:rsidR="00BA3901" w:rsidRDefault="00000000">
            <w:pPr>
              <w:widowControl w:val="0"/>
              <w:pBdr>
                <w:top w:val="nil"/>
                <w:left w:val="nil"/>
                <w:bottom w:val="nil"/>
                <w:right w:val="nil"/>
                <w:between w:val="nil"/>
              </w:pBdr>
              <w:spacing w:before="19" w:after="0" w:line="246"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Quantitative</w:t>
            </w:r>
          </w:p>
        </w:tc>
        <w:tc>
          <w:tcPr>
            <w:tcW w:w="1350" w:type="dxa"/>
          </w:tcPr>
          <w:p w14:paraId="7E64F0F3" w14:textId="77777777" w:rsidR="00BA3901" w:rsidRDefault="00000000">
            <w:pPr>
              <w:widowControl w:val="0"/>
              <w:pBdr>
                <w:top w:val="nil"/>
                <w:left w:val="nil"/>
                <w:bottom w:val="nil"/>
                <w:right w:val="nil"/>
                <w:between w:val="nil"/>
              </w:pBdr>
              <w:spacing w:before="19" w:after="0" w:line="246" w:lineRule="auto"/>
              <w:ind w:left="37"/>
              <w:rPr>
                <w:rFonts w:ascii="Times New Roman" w:eastAsia="Times New Roman" w:hAnsi="Times New Roman" w:cs="Times New Roman"/>
                <w:sz w:val="18"/>
                <w:szCs w:val="18"/>
              </w:rPr>
            </w:pPr>
            <w:r>
              <w:rPr>
                <w:rFonts w:ascii="Times New Roman" w:eastAsia="Times New Roman" w:hAnsi="Times New Roman" w:cs="Times New Roman"/>
                <w:sz w:val="18"/>
                <w:szCs w:val="18"/>
              </w:rPr>
              <w:t>Continuous</w:t>
            </w:r>
          </w:p>
        </w:tc>
      </w:tr>
    </w:tbl>
    <w:p w14:paraId="22CF42FC" w14:textId="77777777" w:rsidR="00BA3901" w:rsidRDefault="00BA3901">
      <w:pPr>
        <w:rPr>
          <w:rFonts w:ascii="Times New Roman" w:eastAsia="Times New Roman" w:hAnsi="Times New Roman" w:cs="Times New Roman"/>
          <w:sz w:val="18"/>
          <w:szCs w:val="18"/>
        </w:rPr>
      </w:pPr>
    </w:p>
    <w:p w14:paraId="41CA4F2B" w14:textId="4086ACD8" w:rsidR="004B1BEC" w:rsidRPr="004B1BEC" w:rsidRDefault="00000000" w:rsidP="00216038">
      <w:pPr>
        <w:pStyle w:val="Heading2"/>
      </w:pPr>
      <w:r>
        <w:t>Concept application:</w:t>
      </w:r>
    </w:p>
    <w:p w14:paraId="15CBB372" w14:textId="77777777" w:rsidR="00BA3901" w:rsidRDefault="00000000" w:rsidP="004B1BEC">
      <w:pPr>
        <w:pStyle w:val="Heading2"/>
      </w:pPr>
      <w:r w:rsidRPr="004B1BEC">
        <w:t>Module</w:t>
      </w:r>
      <w:r>
        <w:t xml:space="preserve"> 1: </w:t>
      </w:r>
    </w:p>
    <w:p w14:paraId="42AFC73C" w14:textId="77777777" w:rsidR="00BA3901"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NO2 levels in the air quality of various states are assumed to be normally distributed. The mean NO</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xml:space="preserve"> level is 58 parts per billion (ppb), and the standard deviation is 12 ppb. What is the probability that the NO</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xml:space="preserve"> level in a randomly selected state falls between 51 ppb and 62 ppb?</w:t>
      </w:r>
    </w:p>
    <w:p w14:paraId="6C7B2E6F" w14:textId="77777777" w:rsidR="00BA3901"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Analysis:</w:t>
      </w:r>
    </w:p>
    <w:p w14:paraId="4CB1548E"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 Normal random variable we are looking at is NO</w:t>
      </w:r>
      <w:r>
        <w:rPr>
          <w:rFonts w:ascii="Times New Roman" w:eastAsia="Times New Roman" w:hAnsi="Times New Roman" w:cs="Times New Roman"/>
          <w:color w:val="000000"/>
          <w:sz w:val="18"/>
          <w:szCs w:val="18"/>
          <w:vertAlign w:val="subscript"/>
        </w:rPr>
        <w:t xml:space="preserve">2 </w:t>
      </w:r>
      <w:r>
        <w:rPr>
          <w:rFonts w:ascii="Times New Roman" w:eastAsia="Times New Roman" w:hAnsi="Times New Roman" w:cs="Times New Roman"/>
          <w:color w:val="000000"/>
          <w:sz w:val="18"/>
          <w:szCs w:val="18"/>
        </w:rPr>
        <w:t>level.</w:t>
      </w:r>
    </w:p>
    <w:p w14:paraId="4A05ABB8"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Let the NO</w:t>
      </w:r>
      <w:r>
        <w:rPr>
          <w:rFonts w:ascii="Times New Roman" w:eastAsia="Times New Roman" w:hAnsi="Times New Roman" w:cs="Times New Roman"/>
          <w:color w:val="000000"/>
          <w:sz w:val="18"/>
          <w:szCs w:val="18"/>
          <w:vertAlign w:val="subscript"/>
        </w:rPr>
        <w:t>2</w:t>
      </w:r>
      <w:r>
        <w:rPr>
          <w:rFonts w:ascii="Times New Roman" w:eastAsia="Times New Roman" w:hAnsi="Times New Roman" w:cs="Times New Roman"/>
          <w:color w:val="000000"/>
          <w:sz w:val="18"/>
          <w:szCs w:val="18"/>
        </w:rPr>
        <w:t xml:space="preserve"> level be ‘x’.</w:t>
      </w:r>
    </w:p>
    <w:p w14:paraId="56998D68"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Population Mean, µ = 58 ppb</w:t>
      </w:r>
    </w:p>
    <w:p w14:paraId="5BD2A745"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Population Standard deviation, σ = 12 ppb</w:t>
      </w:r>
    </w:p>
    <w:p w14:paraId="3B67EFC3"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18"/>
          <w:szCs w:val="18"/>
        </w:rPr>
        <w:t>The probability that the NO</w:t>
      </w:r>
      <w:r>
        <w:rPr>
          <w:rFonts w:ascii="Times New Roman" w:eastAsia="Times New Roman" w:hAnsi="Times New Roman" w:cs="Times New Roman"/>
          <w:color w:val="000000"/>
          <w:sz w:val="18"/>
          <w:szCs w:val="18"/>
          <w:vertAlign w:val="subscript"/>
        </w:rPr>
        <w:t>2</w:t>
      </w:r>
      <w:r>
        <w:rPr>
          <w:rFonts w:ascii="Times New Roman" w:eastAsia="Times New Roman" w:hAnsi="Times New Roman" w:cs="Times New Roman"/>
          <w:color w:val="000000"/>
          <w:sz w:val="18"/>
          <w:szCs w:val="18"/>
        </w:rPr>
        <w:t xml:space="preserve"> level falls between 51 ppb and 62 ppb is </w:t>
      </w:r>
      <w:r>
        <w:rPr>
          <w:rFonts w:ascii="Times New Roman" w:eastAsia="Times New Roman" w:hAnsi="Times New Roman" w:cs="Times New Roman"/>
          <w:b/>
          <w:color w:val="000000"/>
          <w:sz w:val="18"/>
          <w:szCs w:val="18"/>
        </w:rPr>
        <w:t>P (51 &lt; x &lt; 62)</w:t>
      </w:r>
    </w:p>
    <w:p w14:paraId="1D65E2AF" w14:textId="77777777" w:rsidR="00BA3901" w:rsidRDefault="00BA3901">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p>
    <w:p w14:paraId="68B61B0E" w14:textId="77777777" w:rsidR="00BA3901"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Standardizing the normal random variable</w:t>
      </w:r>
    </w:p>
    <w:p w14:paraId="2D38CCDE"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 (</w:t>
      </w:r>
      <m:oMath>
        <m:f>
          <m:fPr>
            <m:ctrlPr>
              <w:rPr>
                <w:rFonts w:ascii="Times New Roman" w:eastAsia="Times New Roman" w:hAnsi="Times New Roman" w:cs="Times New Roman"/>
                <w:color w:val="000000"/>
                <w:sz w:val="18"/>
                <w:szCs w:val="18"/>
              </w:rPr>
            </m:ctrlPr>
          </m:fPr>
          <m:num>
            <m:r>
              <w:rPr>
                <w:rFonts w:ascii="Times New Roman" w:eastAsia="Times New Roman" w:hAnsi="Times New Roman" w:cs="Times New Roman"/>
                <w:color w:val="000000"/>
                <w:sz w:val="18"/>
                <w:szCs w:val="18"/>
              </w:rPr>
              <m:t>51-58</m:t>
            </m:r>
          </m:num>
          <m:den>
            <m:r>
              <w:rPr>
                <w:rFonts w:ascii="Times New Roman" w:eastAsia="Times New Roman" w:hAnsi="Times New Roman" w:cs="Times New Roman"/>
                <w:color w:val="000000"/>
                <w:sz w:val="18"/>
                <w:szCs w:val="18"/>
              </w:rPr>
              <m:t>12</m:t>
            </m:r>
          </m:den>
        </m:f>
        <m:r>
          <w:rPr>
            <w:rFonts w:ascii="Times New Roman" w:eastAsia="Times New Roman" w:hAnsi="Times New Roman" w:cs="Times New Roman"/>
            <w:color w:val="000000"/>
            <w:sz w:val="18"/>
            <w:szCs w:val="18"/>
          </w:rPr>
          <m:t>&lt;</m:t>
        </m:r>
        <m:f>
          <m:fPr>
            <m:ctrlPr>
              <w:rPr>
                <w:rFonts w:ascii="Times New Roman" w:eastAsia="Times New Roman" w:hAnsi="Times New Roman" w:cs="Times New Roman"/>
                <w:color w:val="000000"/>
                <w:sz w:val="18"/>
                <w:szCs w:val="18"/>
              </w:rPr>
            </m:ctrlPr>
          </m:fPr>
          <m:num>
            <m:r>
              <w:rPr>
                <w:rFonts w:ascii="Times New Roman" w:eastAsia="Times New Roman" w:hAnsi="Times New Roman" w:cs="Times New Roman"/>
                <w:color w:val="000000"/>
                <w:sz w:val="18"/>
                <w:szCs w:val="18"/>
              </w:rPr>
              <m:t>x-58</m:t>
            </m:r>
          </m:num>
          <m:den>
            <m:r>
              <w:rPr>
                <w:rFonts w:ascii="Times New Roman" w:eastAsia="Times New Roman" w:hAnsi="Times New Roman" w:cs="Times New Roman"/>
                <w:color w:val="000000"/>
                <w:sz w:val="18"/>
                <w:szCs w:val="18"/>
              </w:rPr>
              <m:t>12</m:t>
            </m:r>
          </m:den>
        </m:f>
        <m:r>
          <w:rPr>
            <w:rFonts w:ascii="Times New Roman" w:eastAsia="Times New Roman" w:hAnsi="Times New Roman" w:cs="Times New Roman"/>
            <w:color w:val="000000"/>
            <w:sz w:val="18"/>
            <w:szCs w:val="18"/>
          </w:rPr>
          <m:t>&lt;</m:t>
        </m:r>
        <m:f>
          <m:fPr>
            <m:ctrlPr>
              <w:rPr>
                <w:rFonts w:ascii="Times New Roman" w:eastAsia="Times New Roman" w:hAnsi="Times New Roman" w:cs="Times New Roman"/>
                <w:color w:val="000000"/>
                <w:sz w:val="18"/>
                <w:szCs w:val="18"/>
              </w:rPr>
            </m:ctrlPr>
          </m:fPr>
          <m:num>
            <m:r>
              <w:rPr>
                <w:rFonts w:ascii="Times New Roman" w:eastAsia="Times New Roman" w:hAnsi="Times New Roman" w:cs="Times New Roman"/>
                <w:color w:val="000000"/>
                <w:sz w:val="18"/>
                <w:szCs w:val="18"/>
              </w:rPr>
              <m:t>62-58</m:t>
            </m:r>
          </m:num>
          <m:den>
            <m:r>
              <w:rPr>
                <w:rFonts w:ascii="Times New Roman" w:eastAsia="Times New Roman" w:hAnsi="Times New Roman" w:cs="Times New Roman"/>
                <w:color w:val="000000"/>
                <w:sz w:val="18"/>
                <w:szCs w:val="18"/>
              </w:rPr>
              <m:t>12</m:t>
            </m:r>
          </m:den>
        </m:f>
      </m:oMath>
      <w:r>
        <w:rPr>
          <w:rFonts w:ascii="Times New Roman" w:eastAsia="Times New Roman" w:hAnsi="Times New Roman" w:cs="Times New Roman"/>
          <w:color w:val="000000"/>
          <w:sz w:val="18"/>
          <w:szCs w:val="18"/>
        </w:rPr>
        <w:t xml:space="preserve">)   </w:t>
      </w:r>
    </w:p>
    <w:p w14:paraId="77181FE3"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Gungsuh" w:eastAsia="Gungsuh" w:hAnsi="Gungsuh" w:cs="Gungsuh"/>
          <w:color w:val="000000"/>
          <w:sz w:val="18"/>
          <w:szCs w:val="18"/>
        </w:rPr>
        <w:t>= P (-0.5833 &lt; Z &lt; 0.3333) (∵</w:t>
      </w:r>
      <m:oMath>
        <m:r>
          <w:rPr>
            <w:rFonts w:ascii="Times New Roman" w:eastAsia="Times New Roman" w:hAnsi="Times New Roman" w:cs="Times New Roman"/>
            <w:color w:val="000000"/>
            <w:sz w:val="18"/>
            <w:szCs w:val="18"/>
          </w:rPr>
          <m:t xml:space="preserve"> Z= </m:t>
        </m:r>
        <m:f>
          <m:fPr>
            <m:ctrlPr>
              <w:rPr>
                <w:rFonts w:ascii="Times New Roman" w:eastAsia="Times New Roman" w:hAnsi="Times New Roman" w:cs="Times New Roman"/>
                <w:color w:val="000000"/>
                <w:sz w:val="18"/>
                <w:szCs w:val="18"/>
              </w:rPr>
            </m:ctrlPr>
          </m:fPr>
          <m:num>
            <m:r>
              <w:rPr>
                <w:rFonts w:ascii="Times New Roman" w:eastAsia="Times New Roman" w:hAnsi="Times New Roman" w:cs="Times New Roman"/>
                <w:color w:val="000000"/>
                <w:sz w:val="18"/>
                <w:szCs w:val="18"/>
              </w:rPr>
              <m:t>x-μ</m:t>
            </m:r>
          </m:num>
          <m:den>
            <m:r>
              <w:rPr>
                <w:rFonts w:ascii="Times New Roman" w:eastAsia="Times New Roman" w:hAnsi="Times New Roman" w:cs="Times New Roman"/>
                <w:color w:val="000000"/>
                <w:sz w:val="18"/>
                <w:szCs w:val="18"/>
              </w:rPr>
              <m:t>σ</m:t>
            </m:r>
          </m:den>
        </m:f>
      </m:oMath>
      <w:r>
        <w:rPr>
          <w:rFonts w:ascii="Times New Roman" w:eastAsia="Times New Roman" w:hAnsi="Times New Roman" w:cs="Times New Roman"/>
          <w:color w:val="000000"/>
          <w:sz w:val="18"/>
          <w:szCs w:val="18"/>
        </w:rPr>
        <w:t xml:space="preserve"> )</w:t>
      </w:r>
    </w:p>
    <w:p w14:paraId="738C2CFD"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P (Z &lt; 0.3333) – P (Z &lt; -0.5833)</w:t>
      </w:r>
    </w:p>
    <w:p w14:paraId="63A6EAE8"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0.6306 - 0.2798 (use of the formula </w:t>
      </w:r>
      <w:proofErr w:type="gramStart"/>
      <w:r>
        <w:rPr>
          <w:rFonts w:ascii="Times New Roman" w:eastAsia="Times New Roman" w:hAnsi="Times New Roman" w:cs="Times New Roman"/>
          <w:color w:val="000000"/>
          <w:sz w:val="18"/>
          <w:szCs w:val="18"/>
        </w:rPr>
        <w:t>NORM.S.DIST</w:t>
      </w:r>
      <w:proofErr w:type="gramEnd"/>
      <w:r>
        <w:rPr>
          <w:rFonts w:ascii="Times New Roman" w:eastAsia="Times New Roman" w:hAnsi="Times New Roman" w:cs="Times New Roman"/>
          <w:color w:val="000000"/>
          <w:sz w:val="18"/>
          <w:szCs w:val="18"/>
        </w:rPr>
        <w:t>(Z, Cumulative) in MS Excel)</w:t>
      </w:r>
    </w:p>
    <w:p w14:paraId="158EB002"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0.3507</w:t>
      </w:r>
    </w:p>
    <w:p w14:paraId="7377D908" w14:textId="4F7116DB" w:rsidR="00BA3901"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probability that the NO</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xml:space="preserve"> level falls between 51 ppb and 62 ppb is 0.35 i.e., there is 35% chances that a randomly selected NO</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xml:space="preserve"> level falls in the range of 51 ppb and 62 ppb.</w:t>
      </w:r>
    </w:p>
    <w:p w14:paraId="57CDFF31" w14:textId="77777777" w:rsidR="00BA3901" w:rsidRDefault="00000000" w:rsidP="004B1BEC">
      <w:pPr>
        <w:pStyle w:val="Heading2"/>
      </w:pPr>
      <w:r w:rsidRPr="004B1BEC">
        <w:t>Module</w:t>
      </w:r>
      <w:r>
        <w:t xml:space="preserve"> 2: </w:t>
      </w:r>
    </w:p>
    <w:p w14:paraId="38BE5DDF" w14:textId="6383B985" w:rsidR="00BA3901" w:rsidRDefault="00000000" w:rsidP="00216038">
      <w:pPr>
        <w:spacing w:line="240" w:lineRule="auto"/>
        <w:ind w:right="81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climatologist wants to determine how temperature affects air quality in a specific region. The mean temperature recorded is 9.8 degrees Celsius, and the known population standard deviation is 3.2 degrees Celsius. If a sample of 230 observations was collected for the study, construct a 95% confidence interval for the true mean temperature in this region. The climatologist is interested in understanding how temperature influences air quality. </w:t>
      </w:r>
    </w:p>
    <w:p w14:paraId="7A23FC04" w14:textId="77777777" w:rsidR="00BA3901" w:rsidRDefault="00000000">
      <w:pPr>
        <w:spacing w:line="240" w:lineRule="auto"/>
        <w:ind w:right="81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Analysis:</w:t>
      </w:r>
    </w:p>
    <w:p w14:paraId="518814A5"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 Normal random variable we are looking at is Temperature.</w:t>
      </w:r>
    </w:p>
    <w:p w14:paraId="6C8CED0F"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Let the Temperature be ‘x’.</w:t>
      </w:r>
    </w:p>
    <w:p w14:paraId="756F4099"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bookmarkStart w:id="0" w:name="_gjdgxs" w:colFirst="0" w:colLast="0"/>
      <w:bookmarkEnd w:id="0"/>
      <w:r>
        <w:rPr>
          <w:rFonts w:ascii="Times New Roman" w:eastAsia="Times New Roman" w:hAnsi="Times New Roman" w:cs="Times New Roman"/>
          <w:color w:val="000000"/>
          <w:sz w:val="18"/>
          <w:szCs w:val="18"/>
        </w:rPr>
        <w:t xml:space="preserve">Sample Mean, x̄ = 9.8 </w:t>
      </w:r>
      <w:r>
        <w:rPr>
          <w:rFonts w:ascii="Times New Roman" w:eastAsia="Times New Roman" w:hAnsi="Times New Roman" w:cs="Times New Roman"/>
          <w:color w:val="000000"/>
          <w:sz w:val="18"/>
          <w:szCs w:val="18"/>
          <w:vertAlign w:val="superscript"/>
        </w:rPr>
        <w:t>0</w:t>
      </w:r>
      <w:r>
        <w:rPr>
          <w:rFonts w:ascii="Times New Roman" w:eastAsia="Times New Roman" w:hAnsi="Times New Roman" w:cs="Times New Roman"/>
          <w:color w:val="000000"/>
          <w:sz w:val="18"/>
          <w:szCs w:val="18"/>
        </w:rPr>
        <w:t>C</w:t>
      </w:r>
    </w:p>
    <w:p w14:paraId="480E1A01"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Population Standard deviation, σ = 3.2 </w:t>
      </w:r>
      <w:r>
        <w:rPr>
          <w:rFonts w:ascii="Times New Roman" w:eastAsia="Times New Roman" w:hAnsi="Times New Roman" w:cs="Times New Roman"/>
          <w:color w:val="000000"/>
          <w:sz w:val="18"/>
          <w:szCs w:val="18"/>
          <w:vertAlign w:val="superscript"/>
        </w:rPr>
        <w:t>0</w:t>
      </w:r>
      <w:r>
        <w:rPr>
          <w:rFonts w:ascii="Times New Roman" w:eastAsia="Times New Roman" w:hAnsi="Times New Roman" w:cs="Times New Roman"/>
          <w:color w:val="000000"/>
          <w:sz w:val="18"/>
          <w:szCs w:val="18"/>
        </w:rPr>
        <w:t>C</w:t>
      </w:r>
    </w:p>
    <w:p w14:paraId="60086BE8"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Sample Size, n = 230</w:t>
      </w:r>
    </w:p>
    <w:p w14:paraId="3E20916D"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bookmarkStart w:id="1" w:name="_30j0zll" w:colFirst="0" w:colLast="0"/>
      <w:bookmarkEnd w:id="1"/>
      <w:r>
        <w:rPr>
          <w:rFonts w:ascii="Times New Roman" w:eastAsia="Times New Roman" w:hAnsi="Times New Roman" w:cs="Times New Roman"/>
          <w:color w:val="000000"/>
          <w:sz w:val="18"/>
          <w:szCs w:val="18"/>
        </w:rPr>
        <w:t>100(1-</w:t>
      </w:r>
      <w:r>
        <w:rPr>
          <w:rFonts w:ascii="Times New Roman" w:eastAsia="Times New Roman" w:hAnsi="Times New Roman" w:cs="Times New Roman"/>
          <w:color w:val="000000"/>
          <w:sz w:val="18"/>
          <w:szCs w:val="18"/>
          <w:highlight w:val="white"/>
        </w:rPr>
        <w:t xml:space="preserve"> α) </w:t>
      </w:r>
      <w:r>
        <w:rPr>
          <w:rFonts w:ascii="Times New Roman" w:eastAsia="Times New Roman" w:hAnsi="Times New Roman" w:cs="Times New Roman"/>
          <w:color w:val="000000"/>
          <w:sz w:val="18"/>
          <w:szCs w:val="18"/>
        </w:rPr>
        <w:t>= 95%</w:t>
      </w:r>
    </w:p>
    <w:p w14:paraId="0277DCE4" w14:textId="77777777" w:rsidR="00BA390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highlight w:val="white"/>
        </w:rPr>
        <w:t xml:space="preserve">α/2 </w:t>
      </w:r>
      <w:r>
        <w:rPr>
          <w:rFonts w:ascii="Times New Roman" w:eastAsia="Times New Roman" w:hAnsi="Times New Roman" w:cs="Times New Roman"/>
          <w:color w:val="000000"/>
          <w:sz w:val="18"/>
          <w:szCs w:val="18"/>
        </w:rPr>
        <w:t>= 0.025</w:t>
      </w:r>
    </w:p>
    <w:p w14:paraId="4B61C595" w14:textId="77777777" w:rsidR="00BA3901" w:rsidRDefault="00000000">
      <w:pP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Z</w:t>
      </w:r>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sz w:val="18"/>
          <w:szCs w:val="18"/>
          <w:highlight w:val="white"/>
          <w:vertAlign w:val="subscript"/>
        </w:rPr>
        <w:t xml:space="preserve">α/2 </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-1.96</w:t>
      </w:r>
    </w:p>
    <w:p w14:paraId="00E5CC29" w14:textId="77777777" w:rsidR="00BA3901" w:rsidRDefault="0000000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Confidence Interval</w:t>
      </w:r>
    </w:p>
    <w:p w14:paraId="5C28078D" w14:textId="77777777" w:rsidR="004B1BEC" w:rsidRDefault="00000000" w:rsidP="004B1BEC">
      <w:pPr>
        <w:pBdr>
          <w:top w:val="nil"/>
          <w:left w:val="nil"/>
          <w:bottom w:val="nil"/>
          <w:right w:val="nil"/>
          <w:between w:val="nil"/>
        </w:pBdr>
        <w:spacing w:after="0" w:line="240" w:lineRule="auto"/>
        <w:rPr>
          <w:rFonts w:ascii="Times New Roman" w:eastAsia="Times New Roman" w:hAnsi="Times New Roman" w:cs="Times New Roman"/>
          <w:color w:val="000000"/>
          <w:sz w:val="18"/>
          <w:szCs w:val="18"/>
          <w:vertAlign w:val="subscript"/>
        </w:rPr>
      </w:pPr>
      <m:oMath>
        <m:r>
          <w:rPr>
            <w:rFonts w:ascii="Times New Roman" w:eastAsia="Times New Roman" w:hAnsi="Times New Roman" w:cs="Times New Roman"/>
            <w:color w:val="000000"/>
            <w:sz w:val="18"/>
            <w:szCs w:val="18"/>
          </w:rPr>
          <m:t xml:space="preserve">x ± </m:t>
        </m:r>
        <m:sSub>
          <m:sSubPr>
            <m:ctrlPr>
              <w:rPr>
                <w:rFonts w:ascii="Times New Roman" w:eastAsia="Times New Roman" w:hAnsi="Times New Roman" w:cs="Times New Roman"/>
                <w:color w:val="000000"/>
                <w:sz w:val="18"/>
                <w:szCs w:val="18"/>
              </w:rPr>
            </m:ctrlPr>
          </m:sSubPr>
          <m:e>
            <m:r>
              <w:rPr>
                <w:rFonts w:ascii="Times New Roman" w:eastAsia="Times New Roman" w:hAnsi="Times New Roman" w:cs="Times New Roman"/>
                <w:color w:val="000000"/>
                <w:sz w:val="18"/>
                <w:szCs w:val="18"/>
                <w:highlight w:val="white"/>
                <w:vertAlign w:val="subscript"/>
              </w:rPr>
              <m:t>Z</m:t>
            </m:r>
          </m:e>
          <m:sub>
            <m:f>
              <m:fPr>
                <m:ctrlPr>
                  <w:rPr>
                    <w:rFonts w:ascii="Times New Roman" w:eastAsia="Times New Roman" w:hAnsi="Times New Roman" w:cs="Times New Roman"/>
                    <w:color w:val="000000"/>
                    <w:sz w:val="18"/>
                    <w:szCs w:val="18"/>
                  </w:rPr>
                </m:ctrlPr>
              </m:fPr>
              <m:num>
                <m:r>
                  <w:rPr>
                    <w:rFonts w:ascii="Times New Roman" w:eastAsia="Times New Roman" w:hAnsi="Times New Roman" w:cs="Times New Roman"/>
                    <w:color w:val="000000"/>
                    <w:sz w:val="18"/>
                    <w:szCs w:val="18"/>
                    <w:highlight w:val="white"/>
                    <w:vertAlign w:val="subscript"/>
                  </w:rPr>
                  <m:t>α</m:t>
                </m:r>
              </m:num>
              <m:den>
                <m:r>
                  <w:rPr>
                    <w:rFonts w:ascii="Times New Roman" w:eastAsia="Times New Roman" w:hAnsi="Times New Roman" w:cs="Times New Roman"/>
                    <w:color w:val="000000"/>
                    <w:sz w:val="18"/>
                    <w:szCs w:val="18"/>
                  </w:rPr>
                  <m:t>2</m:t>
                </m:r>
              </m:den>
            </m:f>
            <m:r>
              <w:rPr>
                <w:rFonts w:ascii="Times New Roman" w:eastAsia="Times New Roman" w:hAnsi="Times New Roman" w:cs="Times New Roman"/>
                <w:color w:val="000000"/>
                <w:sz w:val="18"/>
                <w:szCs w:val="18"/>
              </w:rPr>
              <m:t xml:space="preserve">   </m:t>
            </m:r>
          </m:sub>
        </m:sSub>
        <m:r>
          <w:rPr>
            <w:rFonts w:ascii="Times New Roman" w:eastAsia="Times New Roman" w:hAnsi="Times New Roman" w:cs="Times New Roman"/>
            <w:color w:val="000000"/>
            <w:sz w:val="18"/>
            <w:szCs w:val="18"/>
            <w:highlight w:val="white"/>
            <w:vertAlign w:val="subscript"/>
          </w:rPr>
          <m:t xml:space="preserve"> </m:t>
        </m:r>
        <m:f>
          <m:fPr>
            <m:ctrlPr>
              <w:rPr>
                <w:rFonts w:ascii="Times New Roman" w:eastAsia="Times New Roman" w:hAnsi="Times New Roman" w:cs="Times New Roman"/>
                <w:color w:val="000000"/>
                <w:sz w:val="18"/>
                <w:szCs w:val="18"/>
                <w:highlight w:val="white"/>
                <w:vertAlign w:val="subscript"/>
              </w:rPr>
            </m:ctrlPr>
          </m:fPr>
          <m:num>
            <m:r>
              <w:rPr>
                <w:rFonts w:ascii="Times New Roman" w:eastAsia="Times New Roman" w:hAnsi="Times New Roman" w:cs="Times New Roman"/>
                <w:color w:val="000000"/>
                <w:sz w:val="18"/>
                <w:szCs w:val="18"/>
                <w:highlight w:val="white"/>
                <w:vertAlign w:val="subscript"/>
              </w:rPr>
              <m:t>σ</m:t>
            </m:r>
          </m:num>
          <m:den>
            <m:rad>
              <m:radPr>
                <m:degHide m:val="1"/>
                <m:ctrlPr>
                  <w:rPr>
                    <w:rFonts w:ascii="Times New Roman" w:eastAsia="Times New Roman" w:hAnsi="Times New Roman" w:cs="Times New Roman"/>
                    <w:color w:val="000000"/>
                    <w:sz w:val="18"/>
                    <w:szCs w:val="18"/>
                    <w:highlight w:val="white"/>
                    <w:vertAlign w:val="subscript"/>
                  </w:rPr>
                </m:ctrlPr>
              </m:radPr>
              <m:deg/>
              <m:e>
                <m:r>
                  <w:rPr>
                    <w:rFonts w:ascii="Times New Roman" w:eastAsia="Times New Roman" w:hAnsi="Times New Roman" w:cs="Times New Roman"/>
                    <w:color w:val="000000"/>
                    <w:sz w:val="18"/>
                    <w:szCs w:val="18"/>
                    <w:highlight w:val="white"/>
                    <w:vertAlign w:val="subscript"/>
                  </w:rPr>
                  <m:t>n</m:t>
                </m:r>
              </m:e>
            </m:rad>
          </m:den>
        </m:f>
      </m:oMath>
      <w:r>
        <w:rPr>
          <w:rFonts w:ascii="Times New Roman" w:eastAsia="Times New Roman" w:hAnsi="Times New Roman" w:cs="Times New Roman"/>
          <w:color w:val="000000"/>
          <w:sz w:val="18"/>
          <w:szCs w:val="18"/>
          <w:highlight w:val="white"/>
          <w:vertAlign w:val="subscript"/>
        </w:rPr>
        <w:t xml:space="preserve"> </w:t>
      </w:r>
    </w:p>
    <w:p w14:paraId="612BE210" w14:textId="0A939E2E" w:rsidR="00BA3901" w:rsidRPr="004B1BEC" w:rsidRDefault="00000000" w:rsidP="004B1BEC">
      <w:pPr>
        <w:pBdr>
          <w:top w:val="nil"/>
          <w:left w:val="nil"/>
          <w:bottom w:val="nil"/>
          <w:right w:val="nil"/>
          <w:between w:val="nil"/>
        </w:pBdr>
        <w:spacing w:after="0" w:line="240" w:lineRule="auto"/>
        <w:rPr>
          <w:rFonts w:ascii="Times New Roman" w:eastAsia="Times New Roman" w:hAnsi="Times New Roman" w:cs="Times New Roman"/>
          <w:color w:val="000000"/>
          <w:sz w:val="18"/>
          <w:szCs w:val="18"/>
          <w:vertAlign w:val="subscript"/>
        </w:rPr>
      </w:pPr>
      <m:oMathPara>
        <m:oMathParaPr>
          <m:jc m:val="left"/>
        </m:oMathParaPr>
        <m:oMath>
          <m:r>
            <w:rPr>
              <w:rFonts w:ascii="Times New Roman" w:eastAsia="Times New Roman" w:hAnsi="Times New Roman" w:cs="Times New Roman"/>
              <w:color w:val="000000"/>
              <w:sz w:val="18"/>
              <w:szCs w:val="18"/>
            </w:rPr>
            <m:t xml:space="preserve">=9.8 ± </m:t>
          </m:r>
          <m:sSub>
            <m:sSubPr>
              <m:ctrlPr>
                <w:rPr>
                  <w:rFonts w:ascii="Times New Roman" w:eastAsia="Times New Roman" w:hAnsi="Times New Roman" w:cs="Times New Roman"/>
                  <w:color w:val="000000"/>
                  <w:sz w:val="18"/>
                  <w:szCs w:val="18"/>
                </w:rPr>
              </m:ctrlPr>
            </m:sSubPr>
            <m:e>
              <m:r>
                <w:rPr>
                  <w:rFonts w:ascii="Times New Roman" w:eastAsia="Times New Roman" w:hAnsi="Times New Roman" w:cs="Times New Roman"/>
                  <w:color w:val="000000"/>
                  <w:sz w:val="18"/>
                  <w:szCs w:val="18"/>
                  <w:highlight w:val="white"/>
                  <w:vertAlign w:val="subscript"/>
                </w:rPr>
                <m:t>Z</m:t>
              </m:r>
            </m:e>
            <m:sub>
              <m:r>
                <w:rPr>
                  <w:rFonts w:ascii="Times New Roman" w:eastAsia="Times New Roman" w:hAnsi="Times New Roman" w:cs="Times New Roman"/>
                  <w:color w:val="000000"/>
                  <w:sz w:val="18"/>
                  <w:szCs w:val="18"/>
                </w:rPr>
                <m:t xml:space="preserve">0.025   </m:t>
              </m:r>
            </m:sub>
          </m:sSub>
          <m:r>
            <w:rPr>
              <w:rFonts w:ascii="Times New Roman" w:eastAsia="Times New Roman" w:hAnsi="Times New Roman" w:cs="Times New Roman"/>
              <w:color w:val="000000"/>
              <w:sz w:val="18"/>
              <w:szCs w:val="18"/>
              <w:highlight w:val="white"/>
              <w:vertAlign w:val="subscript"/>
            </w:rPr>
            <m:t xml:space="preserve"> </m:t>
          </m:r>
          <m:f>
            <m:fPr>
              <m:ctrlPr>
                <w:rPr>
                  <w:rFonts w:ascii="Times New Roman" w:eastAsia="Times New Roman" w:hAnsi="Times New Roman" w:cs="Times New Roman"/>
                  <w:color w:val="000000"/>
                  <w:sz w:val="18"/>
                  <w:szCs w:val="18"/>
                  <w:highlight w:val="white"/>
                  <w:vertAlign w:val="subscript"/>
                </w:rPr>
              </m:ctrlPr>
            </m:fPr>
            <m:num>
              <m:r>
                <w:rPr>
                  <w:rFonts w:ascii="Times New Roman" w:eastAsia="Times New Roman" w:hAnsi="Times New Roman" w:cs="Times New Roman"/>
                  <w:color w:val="000000"/>
                  <w:sz w:val="18"/>
                  <w:szCs w:val="18"/>
                  <w:highlight w:val="white"/>
                  <w:vertAlign w:val="subscript"/>
                </w:rPr>
                <m:t>3.2</m:t>
              </m:r>
            </m:num>
            <m:den>
              <m:rad>
                <m:radPr>
                  <m:degHide m:val="1"/>
                  <m:ctrlPr>
                    <w:rPr>
                      <w:rFonts w:ascii="Times New Roman" w:eastAsia="Times New Roman" w:hAnsi="Times New Roman" w:cs="Times New Roman"/>
                      <w:color w:val="000000"/>
                      <w:sz w:val="18"/>
                      <w:szCs w:val="18"/>
                      <w:highlight w:val="white"/>
                      <w:vertAlign w:val="subscript"/>
                    </w:rPr>
                  </m:ctrlPr>
                </m:radPr>
                <m:deg/>
                <m:e>
                  <m:r>
                    <w:rPr>
                      <w:rFonts w:ascii="Times New Roman" w:eastAsia="Times New Roman" w:hAnsi="Times New Roman" w:cs="Times New Roman"/>
                      <w:color w:val="000000"/>
                      <w:sz w:val="18"/>
                      <w:szCs w:val="18"/>
                      <w:highlight w:val="white"/>
                      <w:vertAlign w:val="subscript"/>
                    </w:rPr>
                    <m:t>230</m:t>
                  </m:r>
                </m:e>
              </m:rad>
            </m:den>
          </m:f>
        </m:oMath>
      </m:oMathPara>
    </w:p>
    <w:p w14:paraId="6B8C7A8B" w14:textId="77777777" w:rsidR="00BA3901" w:rsidRDefault="00000000">
      <w:pP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br/>
      </w:r>
      <w:r>
        <w:rPr>
          <w:rFonts w:ascii="Times New Roman" w:eastAsia="Times New Roman" w:hAnsi="Times New Roman" w:cs="Times New Roman"/>
          <w:color w:val="000000"/>
          <w:sz w:val="18"/>
          <w:szCs w:val="18"/>
        </w:rPr>
        <w:t>= 9.8 ±</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-0.4136</w:t>
      </w:r>
    </w:p>
    <w:p w14:paraId="07461492" w14:textId="77777777" w:rsidR="00BA3901" w:rsidRDefault="0000000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9.3864 to 10.2136</w:t>
      </w:r>
    </w:p>
    <w:p w14:paraId="767ADCBE" w14:textId="10D8AD79" w:rsidR="00BA3901" w:rsidRDefault="0000000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Thus, we are 95% confident that the true mean number of Temperature recorded will be in the above interval.</w:t>
      </w:r>
    </w:p>
    <w:p w14:paraId="62736DEA" w14:textId="77777777" w:rsidR="00BA3901" w:rsidRDefault="00000000" w:rsidP="004B1BEC">
      <w:pPr>
        <w:pStyle w:val="Heading2"/>
      </w:pPr>
      <w:r w:rsidRPr="004B1BEC">
        <w:t>Module</w:t>
      </w:r>
      <w:r>
        <w:t xml:space="preserve"> 3: </w:t>
      </w:r>
    </w:p>
    <w:p w14:paraId="014CA4D2" w14:textId="77777777" w:rsidR="00BA3901" w:rsidRDefault="00000000">
      <w:pPr>
        <w:spacing w:line="240" w:lineRule="auto"/>
        <w:ind w:left="176" w:right="81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 ensure compliance with government regulations that limit atmospheric pollutant emissions through industrial smokestacks, Greentech Corp collects a random sample of 51 temperature readings. The sample's mean temperature is found to be 26.8 degrees Celsius, with a known population standard deviation of 3.3 degrees Celsius. The objective is to determine whether the data supports the claim that Greentech Corp's average temperature is below the mandated limit of 30 degrees Celsius at a significance level of 0.02. It is assumed that the population of temperature readings is approximately normally distributed. </w:t>
      </w:r>
    </w:p>
    <w:p w14:paraId="745BB499" w14:textId="77777777" w:rsidR="00BA3901" w:rsidRDefault="00000000">
      <w:pPr>
        <w:numPr>
          <w:ilvl w:val="0"/>
          <w:numId w:val="1"/>
        </w:numPr>
        <w:pBdr>
          <w:top w:val="nil"/>
          <w:left w:val="nil"/>
          <w:bottom w:val="nil"/>
          <w:right w:val="nil"/>
          <w:between w:val="nil"/>
        </w:pBdr>
        <w:spacing w:after="0" w:line="240" w:lineRule="auto"/>
        <w:ind w:right="81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What is the null and alternative hypothesis?</w:t>
      </w:r>
    </w:p>
    <w:p w14:paraId="7D2C4724" w14:textId="77777777" w:rsidR="00BA3901" w:rsidRDefault="00000000">
      <w:pPr>
        <w:numPr>
          <w:ilvl w:val="0"/>
          <w:numId w:val="1"/>
        </w:numPr>
        <w:pBdr>
          <w:top w:val="nil"/>
          <w:left w:val="nil"/>
          <w:bottom w:val="nil"/>
          <w:right w:val="nil"/>
          <w:between w:val="nil"/>
        </w:pBdr>
        <w:spacing w:after="0" w:line="240" w:lineRule="auto"/>
        <w:ind w:right="81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Calculate the value of the test statistic for this hypothesis test.</w:t>
      </w:r>
    </w:p>
    <w:p w14:paraId="26B23BAC" w14:textId="77777777" w:rsidR="00BA3901" w:rsidRDefault="00000000">
      <w:pPr>
        <w:numPr>
          <w:ilvl w:val="0"/>
          <w:numId w:val="1"/>
        </w:numPr>
        <w:pBdr>
          <w:top w:val="nil"/>
          <w:left w:val="nil"/>
          <w:bottom w:val="nil"/>
          <w:right w:val="nil"/>
          <w:between w:val="nil"/>
        </w:pBdr>
        <w:spacing w:after="0" w:line="240" w:lineRule="auto"/>
        <w:ind w:right="81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What is the P value associated with the z statistic?</w:t>
      </w:r>
    </w:p>
    <w:p w14:paraId="1EA7F83F" w14:textId="77777777" w:rsidR="00BA3901" w:rsidRDefault="00000000">
      <w:pPr>
        <w:numPr>
          <w:ilvl w:val="0"/>
          <w:numId w:val="1"/>
        </w:numPr>
        <w:pBdr>
          <w:top w:val="nil"/>
          <w:left w:val="nil"/>
          <w:bottom w:val="nil"/>
          <w:right w:val="nil"/>
          <w:between w:val="nil"/>
        </w:pBdr>
        <w:spacing w:line="240" w:lineRule="auto"/>
        <w:ind w:right="81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State the decision.</w:t>
      </w:r>
    </w:p>
    <w:p w14:paraId="2CEB5CA8" w14:textId="7ECD14F1" w:rsidR="00BA3901" w:rsidRDefault="004B1BEC">
      <w:pPr>
        <w:rPr>
          <w:rFonts w:ascii="Times New Roman" w:eastAsia="Times New Roman" w:hAnsi="Times New Roman" w:cs="Times New Roman"/>
          <w:sz w:val="18"/>
          <w:szCs w:val="18"/>
        </w:rPr>
      </w:pPr>
      <w:r>
        <w:rPr>
          <w:rFonts w:ascii="Times New Roman" w:eastAsia="Times New Roman" w:hAnsi="Times New Roman" w:cs="Times New Roman"/>
          <w:sz w:val="18"/>
          <w:szCs w:val="18"/>
        </w:rPr>
        <w:t>Analysis:</w:t>
      </w:r>
    </w:p>
    <w:p w14:paraId="5C4E75B7" w14:textId="77777777" w:rsidR="00BA3901"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m:oMath>
        <m:r>
          <w:rPr>
            <w:rFonts w:ascii="Times New Roman" w:eastAsia="Times New Roman" w:hAnsi="Times New Roman" w:cs="Times New Roman"/>
            <w:sz w:val="18"/>
            <w:szCs w:val="18"/>
          </w:rPr>
          <m:t xml:space="preserve">Null Hypothesis, </m:t>
        </m:r>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H</m:t>
            </m:r>
          </m:e>
          <m:sub>
            <m:r>
              <w:rPr>
                <w:rFonts w:ascii="Times New Roman" w:eastAsia="Times New Roman" w:hAnsi="Times New Roman" w:cs="Times New Roman"/>
                <w:sz w:val="18"/>
                <w:szCs w:val="18"/>
              </w:rPr>
              <m:t>θ</m:t>
            </m:r>
          </m:sub>
        </m:sSub>
      </m:oMath>
      <w:r>
        <w:rPr>
          <w:rFonts w:ascii="Times New Roman" w:eastAsia="Times New Roman" w:hAnsi="Times New Roman" w:cs="Times New Roman"/>
          <w:sz w:val="18"/>
          <w:szCs w:val="18"/>
        </w:rPr>
        <w:t xml:space="preserve"> : </w:t>
      </w:r>
      <m:oMath>
        <m:r>
          <w:rPr>
            <w:rFonts w:ascii="Times New Roman" w:eastAsia="Times New Roman" w:hAnsi="Times New Roman" w:cs="Times New Roman"/>
            <w:sz w:val="18"/>
            <w:szCs w:val="18"/>
          </w:rPr>
          <m:t>μ= 30</m:t>
        </m:r>
      </m:oMath>
      <w:r>
        <w:rPr>
          <w:rFonts w:ascii="Times New Roman" w:eastAsia="Times New Roman" w:hAnsi="Times New Roman" w:cs="Times New Roman"/>
          <w:sz w:val="18"/>
          <w:szCs w:val="18"/>
        </w:rPr>
        <w:t xml:space="preserve"> </w:t>
      </w:r>
    </w:p>
    <w:p w14:paraId="4906E1C5" w14:textId="77777777" w:rsidR="00BA3901"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 Alternative Hypothesis</w:t>
      </w:r>
      <w:r>
        <w:rPr>
          <w:rFonts w:ascii="Times New Roman" w:eastAsia="Times New Roman" w:hAnsi="Times New Roman" w:cs="Times New Roman"/>
          <w:sz w:val="18"/>
          <w:szCs w:val="18"/>
        </w:rPr>
        <w:t xml:space="preserve">, </w:t>
      </w:r>
      <m:oMath>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H</m:t>
            </m:r>
          </m:e>
          <m:sub>
            <m:r>
              <w:rPr>
                <w:rFonts w:ascii="Times New Roman" w:eastAsia="Times New Roman" w:hAnsi="Times New Roman" w:cs="Times New Roman"/>
                <w:sz w:val="18"/>
                <w:szCs w:val="18"/>
              </w:rPr>
              <m:t>a</m:t>
            </m:r>
          </m:sub>
        </m:sSub>
      </m:oMath>
      <w:r>
        <w:rPr>
          <w:rFonts w:ascii="Times New Roman" w:eastAsia="Times New Roman" w:hAnsi="Times New Roman" w:cs="Times New Roman"/>
          <w:sz w:val="18"/>
          <w:szCs w:val="18"/>
        </w:rPr>
        <w:t xml:space="preserve">: </w:t>
      </w:r>
      <m:oMath>
        <m:r>
          <w:rPr>
            <w:rFonts w:ascii="Times New Roman" w:eastAsia="Times New Roman" w:hAnsi="Times New Roman" w:cs="Times New Roman"/>
            <w:sz w:val="18"/>
            <w:szCs w:val="18"/>
          </w:rPr>
          <m:t>μ&lt;30</m:t>
        </m:r>
      </m:oMath>
    </w:p>
    <w:p w14:paraId="2B2EA2CF" w14:textId="77777777" w:rsidR="004B1BEC" w:rsidRDefault="004B1BEC">
      <w:pPr>
        <w:spacing w:after="0" w:line="240" w:lineRule="auto"/>
        <w:rPr>
          <w:rFonts w:ascii="Times New Roman" w:eastAsia="Times New Roman" w:hAnsi="Times New Roman" w:cs="Times New Roman"/>
          <w:sz w:val="18"/>
          <w:szCs w:val="18"/>
        </w:rPr>
      </w:pPr>
    </w:p>
    <w:p w14:paraId="2BA69BFA" w14:textId="77777777" w:rsidR="004B1BEC"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 Given Sample Mean (</w:t>
      </w:r>
      <m:oMath>
        <m:bar>
          <m:barPr>
            <m:ctrlPr>
              <w:rPr>
                <w:rFonts w:ascii="Times New Roman" w:eastAsia="Times New Roman" w:hAnsi="Times New Roman" w:cs="Times New Roman"/>
                <w:sz w:val="18"/>
                <w:szCs w:val="18"/>
              </w:rPr>
            </m:ctrlPr>
          </m:barPr>
          <m:e>
            <m:r>
              <w:rPr>
                <w:rFonts w:ascii="Times New Roman" w:eastAsia="Times New Roman" w:hAnsi="Times New Roman" w:cs="Times New Roman"/>
                <w:sz w:val="18"/>
                <w:szCs w:val="18"/>
              </w:rPr>
              <m:t>x</m:t>
            </m:r>
          </m:e>
        </m:bar>
        <m:r>
          <w:rPr>
            <w:rFonts w:ascii="Times New Roman" w:eastAsia="Times New Roman" w:hAnsi="Times New Roman" w:cs="Times New Roman"/>
            <w:sz w:val="18"/>
            <w:szCs w:val="18"/>
          </w:rPr>
          <m:t>)</m:t>
        </m:r>
      </m:oMath>
      <w:r>
        <w:rPr>
          <w:rFonts w:ascii="Times New Roman" w:eastAsia="Times New Roman" w:hAnsi="Times New Roman" w:cs="Times New Roman"/>
          <w:sz w:val="18"/>
          <w:szCs w:val="18"/>
        </w:rPr>
        <w:t xml:space="preserve"> = 26.8, </w:t>
      </w:r>
    </w:p>
    <w:p w14:paraId="5D10A4A5" w14:textId="2844D10B" w:rsidR="004B1BEC"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Population Standard Deviation(s) =3.</w:t>
      </w:r>
      <w:r w:rsidR="0063751B">
        <w:rPr>
          <w:rFonts w:ascii="Times New Roman" w:eastAsia="Times New Roman" w:hAnsi="Times New Roman" w:cs="Times New Roman"/>
          <w:sz w:val="18"/>
          <w:szCs w:val="18"/>
        </w:rPr>
        <w:t>3.</w:t>
      </w:r>
      <w:r>
        <w:rPr>
          <w:rFonts w:ascii="Times New Roman" w:eastAsia="Times New Roman" w:hAnsi="Times New Roman" w:cs="Times New Roman"/>
          <w:sz w:val="18"/>
          <w:szCs w:val="18"/>
        </w:rPr>
        <w:t xml:space="preserve"> </w:t>
      </w:r>
    </w:p>
    <w:p w14:paraId="46F82517" w14:textId="77777777" w:rsidR="004B1BEC"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Population Mean (μ)= 30, </w:t>
      </w:r>
    </w:p>
    <w:p w14:paraId="281018D0" w14:textId="06A90D9E" w:rsidR="00BA3901"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Sample Size</w:t>
      </w:r>
      <w:r w:rsidR="004B1BEC">
        <w:rPr>
          <w:rFonts w:ascii="Times New Roman" w:eastAsia="Times New Roman" w:hAnsi="Times New Roman" w:cs="Times New Roman"/>
          <w:sz w:val="18"/>
          <w:szCs w:val="18"/>
        </w:rPr>
        <w:t>, n</w:t>
      </w:r>
      <w:r>
        <w:rPr>
          <w:rFonts w:ascii="Times New Roman" w:eastAsia="Times New Roman" w:hAnsi="Times New Roman" w:cs="Times New Roman"/>
          <w:sz w:val="18"/>
          <w:szCs w:val="18"/>
        </w:rPr>
        <w:t xml:space="preserve"> = 51</w:t>
      </w:r>
    </w:p>
    <w:p w14:paraId="1BAE6464" w14:textId="77777777" w:rsidR="004B1BEC"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Population </w:t>
      </w:r>
      <w:r>
        <w:rPr>
          <w:rFonts w:ascii="Times New Roman" w:eastAsia="Times New Roman" w:hAnsi="Times New Roman" w:cs="Times New Roman"/>
          <w:b/>
          <w:sz w:val="18"/>
          <w:szCs w:val="18"/>
        </w:rPr>
        <w:t>Standard</w:t>
      </w:r>
      <w:r>
        <w:rPr>
          <w:rFonts w:ascii="Times New Roman" w:eastAsia="Times New Roman" w:hAnsi="Times New Roman" w:cs="Times New Roman"/>
          <w:sz w:val="18"/>
          <w:szCs w:val="18"/>
        </w:rPr>
        <w:t xml:space="preserve"> Deviation (</w:t>
      </w:r>
      <m:oMath>
        <m:r>
          <w:rPr>
            <w:rFonts w:ascii="Cambria Math" w:hAnsi="Cambria Math"/>
          </w:rPr>
          <m:t>σ</m:t>
        </m:r>
      </m:oMath>
      <w:r>
        <w:rPr>
          <w:rFonts w:ascii="Times New Roman" w:eastAsia="Times New Roman" w:hAnsi="Times New Roman" w:cs="Times New Roman"/>
          <w:sz w:val="18"/>
          <w:szCs w:val="18"/>
        </w:rPr>
        <w:t xml:space="preserve">) is Known, and Sample Size = 51, Hence, we will use a Normal Distribution, which means we need to use the Z-Test Statistic, </w:t>
      </w:r>
    </w:p>
    <w:p w14:paraId="0C9499AA" w14:textId="7DBAFAC3" w:rsidR="00BA3901"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lastRenderedPageBreak/>
        <w:t xml:space="preserve">Z = </w:t>
      </w:r>
      <m:oMath>
        <m:f>
          <m:fPr>
            <m:ctrlPr>
              <w:rPr>
                <w:rFonts w:ascii="Times New Roman" w:eastAsia="Times New Roman" w:hAnsi="Times New Roman" w:cs="Times New Roman"/>
                <w:sz w:val="24"/>
                <w:szCs w:val="24"/>
              </w:rPr>
            </m:ctrlPr>
          </m:fPr>
          <m:num>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r>
              <w:rPr>
                <w:rFonts w:ascii="Times New Roman" w:eastAsia="Times New Roman" w:hAnsi="Times New Roman" w:cs="Times New Roman"/>
                <w:sz w:val="24"/>
                <w:szCs w:val="24"/>
              </w:rPr>
              <m:t>- μ</m:t>
            </m:r>
          </m:num>
          <m:den>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σ</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n</m:t>
                    </m:r>
                  </m:e>
                </m:rad>
              </m:den>
            </m:f>
          </m:den>
        </m:f>
      </m:oMath>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 xml:space="preserve"> Z = </w:t>
      </w:r>
      <m:oMath>
        <m:f>
          <m:fPr>
            <m:ctrlPr>
              <w:rPr>
                <w:rFonts w:ascii="Times New Roman" w:eastAsia="Times New Roman" w:hAnsi="Times New Roman" w:cs="Times New Roman"/>
              </w:rPr>
            </m:ctrlPr>
          </m:fPr>
          <m:num>
            <m:r>
              <w:rPr>
                <w:rFonts w:ascii="Times New Roman" w:eastAsia="Times New Roman" w:hAnsi="Times New Roman" w:cs="Times New Roman"/>
              </w:rPr>
              <m:t>26.8-30</m:t>
            </m:r>
          </m:num>
          <m:den>
            <m:f>
              <m:fPr>
                <m:ctrlPr>
                  <w:rPr>
                    <w:rFonts w:ascii="Cambria Math" w:eastAsia="Times New Roman" w:hAnsi="Times New Roman" w:cs="Times New Roman"/>
                    <w:i/>
                  </w:rPr>
                </m:ctrlPr>
              </m:fPr>
              <m:num>
                <m:r>
                  <w:rPr>
                    <w:rFonts w:ascii="Cambria Math" w:eastAsia="Times New Roman" w:hAnsi="Times New Roman" w:cs="Times New Roman"/>
                  </w:rPr>
                  <m:t>3.3</m:t>
                </m:r>
              </m:num>
              <m:den>
                <m:r>
                  <w:rPr>
                    <w:rFonts w:ascii="Cambria Math" w:eastAsia="Times New Roman" w:hAnsi="Cambria Math" w:cs="Times New Roman"/>
                  </w:rPr>
                  <m:t>√</m:t>
                </m:r>
                <m:r>
                  <w:rPr>
                    <w:rFonts w:ascii="Cambria Math" w:eastAsia="Times New Roman" w:hAnsi="Times New Roman" w:cs="Times New Roman"/>
                  </w:rPr>
                  <m:t>51</m:t>
                </m:r>
              </m:den>
            </m:f>
          </m:den>
        </m:f>
      </m:oMath>
      <w:r>
        <w:rPr>
          <w:rFonts w:ascii="Times New Roman" w:eastAsia="Times New Roman" w:hAnsi="Times New Roman" w:cs="Times New Roman"/>
          <w:sz w:val="18"/>
          <w:szCs w:val="18"/>
        </w:rPr>
        <w:t xml:space="preserve">  , Z = -6.96</w:t>
      </w:r>
    </w:p>
    <w:p w14:paraId="02DA3DC0" w14:textId="77777777" w:rsidR="004B1BEC" w:rsidRDefault="004B1BEC">
      <w:pPr>
        <w:spacing w:after="0" w:line="240" w:lineRule="auto"/>
        <w:rPr>
          <w:rFonts w:ascii="Times New Roman" w:eastAsia="Times New Roman" w:hAnsi="Times New Roman" w:cs="Times New Roman"/>
          <w:sz w:val="18"/>
          <w:szCs w:val="18"/>
        </w:rPr>
      </w:pPr>
    </w:p>
    <w:p w14:paraId="3BD7C7C7" w14:textId="77777777" w:rsidR="00BA3901"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 With a p-value of approximately 0.000 and a given level of significance (α) of 0.02, we compare the p-value to the level of significance. </w:t>
      </w:r>
    </w:p>
    <w:p w14:paraId="7EB09190" w14:textId="77777777" w:rsidR="004B1BEC" w:rsidRDefault="004B1BEC">
      <w:pPr>
        <w:spacing w:after="0" w:line="240" w:lineRule="auto"/>
        <w:rPr>
          <w:rFonts w:ascii="Times New Roman" w:eastAsia="Times New Roman" w:hAnsi="Times New Roman" w:cs="Times New Roman"/>
          <w:sz w:val="18"/>
          <w:szCs w:val="18"/>
        </w:rPr>
      </w:pPr>
    </w:p>
    <w:p w14:paraId="6017FFE6" w14:textId="77777777" w:rsidR="00BA3901"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 Since the p-value is much smaller than the significance level, we reject the null hypothesis. </w:t>
      </w:r>
    </w:p>
    <w:p w14:paraId="3A9E46FD" w14:textId="6C0B8420" w:rsidR="00BA3901"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Therefore, there is sufficient evidence at the 0.02 significance level to conclude that Greentech Corp’s average temperature is below the mandated limit of 30 degrees </w:t>
      </w:r>
      <w:r w:rsidR="004B1BEC">
        <w:rPr>
          <w:rFonts w:ascii="Times New Roman" w:eastAsia="Times New Roman" w:hAnsi="Times New Roman" w:cs="Times New Roman"/>
          <w:sz w:val="18"/>
          <w:szCs w:val="18"/>
        </w:rPr>
        <w:t>Celsius</w:t>
      </w:r>
      <w:r>
        <w:rPr>
          <w:rFonts w:ascii="Times New Roman" w:eastAsia="Times New Roman" w:hAnsi="Times New Roman" w:cs="Times New Roman"/>
          <w:sz w:val="18"/>
          <w:szCs w:val="18"/>
        </w:rPr>
        <w:t xml:space="preserve">. </w:t>
      </w:r>
    </w:p>
    <w:p w14:paraId="65162DB3" w14:textId="77777777" w:rsidR="00BA3901" w:rsidRDefault="00BA3901">
      <w:pPr>
        <w:spacing w:after="0" w:line="240" w:lineRule="auto"/>
        <w:rPr>
          <w:rFonts w:ascii="Times New Roman" w:eastAsia="Times New Roman" w:hAnsi="Times New Roman" w:cs="Times New Roman"/>
          <w:sz w:val="18"/>
          <w:szCs w:val="18"/>
        </w:rPr>
      </w:pPr>
    </w:p>
    <w:p w14:paraId="1EE42B68" w14:textId="77777777" w:rsidR="00BA3901" w:rsidRDefault="00000000" w:rsidP="004B1BEC">
      <w:pPr>
        <w:pStyle w:val="Heading2"/>
      </w:pPr>
      <w:r w:rsidRPr="004B1BEC">
        <w:t>Module</w:t>
      </w:r>
      <w:r>
        <w:t xml:space="preserve"> 4:</w:t>
      </w:r>
    </w:p>
    <w:p w14:paraId="32620687" w14:textId="77777777" w:rsidR="00BA3901"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Is there a significant statistical relationship between relative humidity (dependent variable) and the concentrations of tungsten oxide and tin oxide (independent variables) in predicting air quality? Using this dataset of air quality measurements, perform a multiple regression analysis to assess the impact of these two independent variables on relative humidity and, consequently, air quality. Report your findings to determine if tungsten oxide and tin oxide concentrations have a significant influence on relative humidity and air quality at 0.10 level of significance.</w:t>
      </w:r>
    </w:p>
    <w:p w14:paraId="75A14966" w14:textId="77777777" w:rsidR="00BA3901" w:rsidRDefault="00BA3901">
      <w:pPr>
        <w:spacing w:after="0" w:line="240" w:lineRule="auto"/>
        <w:rPr>
          <w:rFonts w:ascii="Times New Roman" w:eastAsia="Times New Roman" w:hAnsi="Times New Roman" w:cs="Times New Roman"/>
          <w:sz w:val="18"/>
          <w:szCs w:val="18"/>
        </w:rPr>
      </w:pPr>
    </w:p>
    <w:p w14:paraId="4789BE86" w14:textId="505AA836" w:rsidR="00BA3901" w:rsidRDefault="008D608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Analysis:</w:t>
      </w:r>
    </w:p>
    <w:p w14:paraId="0A5EE6E3" w14:textId="77777777" w:rsidR="00BA3901" w:rsidRDefault="00BA3901">
      <w:pPr>
        <w:spacing w:after="0" w:line="240" w:lineRule="auto"/>
        <w:rPr>
          <w:rFonts w:ascii="Times New Roman" w:eastAsia="Times New Roman" w:hAnsi="Times New Roman" w:cs="Times New Roman"/>
          <w:sz w:val="18"/>
          <w:szCs w:val="18"/>
        </w:rPr>
      </w:pPr>
    </w:p>
    <w:p w14:paraId="75CC3B86" w14:textId="77777777" w:rsidR="00BA3901"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610534FE" wp14:editId="2257E125">
            <wp:extent cx="5459847" cy="238125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srcRect l="2327" t="10516" r="2361" b="1823"/>
                    <a:stretch/>
                  </pic:blipFill>
                  <pic:spPr bwMode="auto">
                    <a:xfrm>
                      <a:off x="0" y="0"/>
                      <a:ext cx="5462549" cy="2382428"/>
                    </a:xfrm>
                    <a:prstGeom prst="rect">
                      <a:avLst/>
                    </a:prstGeom>
                    <a:ln>
                      <a:noFill/>
                    </a:ln>
                    <a:extLst>
                      <a:ext uri="{53640926-AAD7-44D8-BBD7-CCE9431645EC}">
                        <a14:shadowObscured xmlns:a14="http://schemas.microsoft.com/office/drawing/2010/main"/>
                      </a:ext>
                    </a:extLst>
                  </pic:spPr>
                </pic:pic>
              </a:graphicData>
            </a:graphic>
          </wp:inline>
        </w:drawing>
      </w:r>
    </w:p>
    <w:p w14:paraId="37147233" w14:textId="77777777" w:rsidR="00BA3901" w:rsidRDefault="00BA3901">
      <w:pPr>
        <w:spacing w:after="0" w:line="240" w:lineRule="auto"/>
        <w:rPr>
          <w:rFonts w:ascii="Times New Roman" w:eastAsia="Times New Roman" w:hAnsi="Times New Roman" w:cs="Times New Roman"/>
          <w:sz w:val="18"/>
          <w:szCs w:val="18"/>
        </w:rPr>
      </w:pPr>
    </w:p>
    <w:p w14:paraId="266DE55F" w14:textId="77777777" w:rsidR="00BA3901" w:rsidRDefault="00000000">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From the above output, as the p-value is less than the level of significance, we can state that there is a statistically significant relationship between these variables. </w:t>
      </w:r>
    </w:p>
    <w:sectPr w:rsidR="00BA390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06B09"/>
    <w:multiLevelType w:val="multilevel"/>
    <w:tmpl w:val="23722924"/>
    <w:lvl w:ilvl="0">
      <w:start w:val="1"/>
      <w:numFmt w:val="upperLetter"/>
      <w:lvlText w:val="%1)"/>
      <w:lvlJc w:val="left"/>
      <w:pPr>
        <w:ind w:left="536" w:hanging="360"/>
      </w:pPr>
    </w:lvl>
    <w:lvl w:ilvl="1">
      <w:start w:val="1"/>
      <w:numFmt w:val="lowerLetter"/>
      <w:lvlText w:val="%2."/>
      <w:lvlJc w:val="left"/>
      <w:pPr>
        <w:ind w:left="1256" w:hanging="360"/>
      </w:pPr>
    </w:lvl>
    <w:lvl w:ilvl="2">
      <w:start w:val="1"/>
      <w:numFmt w:val="lowerRoman"/>
      <w:lvlText w:val="%3."/>
      <w:lvlJc w:val="right"/>
      <w:pPr>
        <w:ind w:left="1976" w:hanging="180"/>
      </w:pPr>
    </w:lvl>
    <w:lvl w:ilvl="3">
      <w:start w:val="1"/>
      <w:numFmt w:val="decimal"/>
      <w:lvlText w:val="%4."/>
      <w:lvlJc w:val="left"/>
      <w:pPr>
        <w:ind w:left="2696" w:hanging="360"/>
      </w:pPr>
    </w:lvl>
    <w:lvl w:ilvl="4">
      <w:start w:val="1"/>
      <w:numFmt w:val="lowerLetter"/>
      <w:lvlText w:val="%5."/>
      <w:lvlJc w:val="left"/>
      <w:pPr>
        <w:ind w:left="3416" w:hanging="360"/>
      </w:pPr>
    </w:lvl>
    <w:lvl w:ilvl="5">
      <w:start w:val="1"/>
      <w:numFmt w:val="lowerRoman"/>
      <w:lvlText w:val="%6."/>
      <w:lvlJc w:val="right"/>
      <w:pPr>
        <w:ind w:left="4136" w:hanging="180"/>
      </w:pPr>
    </w:lvl>
    <w:lvl w:ilvl="6">
      <w:start w:val="1"/>
      <w:numFmt w:val="decimal"/>
      <w:lvlText w:val="%7."/>
      <w:lvlJc w:val="left"/>
      <w:pPr>
        <w:ind w:left="4856" w:hanging="360"/>
      </w:pPr>
    </w:lvl>
    <w:lvl w:ilvl="7">
      <w:start w:val="1"/>
      <w:numFmt w:val="lowerLetter"/>
      <w:lvlText w:val="%8."/>
      <w:lvlJc w:val="left"/>
      <w:pPr>
        <w:ind w:left="5576" w:hanging="360"/>
      </w:pPr>
    </w:lvl>
    <w:lvl w:ilvl="8">
      <w:start w:val="1"/>
      <w:numFmt w:val="lowerRoman"/>
      <w:lvlText w:val="%9."/>
      <w:lvlJc w:val="right"/>
      <w:pPr>
        <w:ind w:left="6296" w:hanging="180"/>
      </w:pPr>
    </w:lvl>
  </w:abstractNum>
  <w:num w:numId="1" w16cid:durableId="173712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901"/>
    <w:rsid w:val="00216038"/>
    <w:rsid w:val="002B5073"/>
    <w:rsid w:val="003477AD"/>
    <w:rsid w:val="004B1BEC"/>
    <w:rsid w:val="004C6BFF"/>
    <w:rsid w:val="0063751B"/>
    <w:rsid w:val="008D6080"/>
    <w:rsid w:val="00BA3901"/>
    <w:rsid w:val="00E46B6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2EAE"/>
  <w15:docId w15:val="{A74B3CE9-D14E-4292-859F-E8A83B86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rsid w:val="00216038"/>
    <w:pPr>
      <w:keepNext/>
      <w:keepLines/>
      <w:spacing w:before="40" w:after="0"/>
      <w:outlineLvl w:val="1"/>
    </w:pPr>
    <w:rPr>
      <w:color w:val="2F5496"/>
      <w:sz w:val="20"/>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5itWzBsLsLYR7s9oZloHtxHUYYOSraJB/edit?usp=sharing&amp;ouid=115954894100227476468&amp;rtpof=true&amp;sd=true" TargetMode="External"/><Relationship Id="rId5" Type="http://schemas.openxmlformats.org/officeDocument/2006/relationships/hyperlink" Target="https://doi.org/10.24432/C59K5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GOWRI GANTA</dc:creator>
  <cp:lastModifiedBy>NANDA GOWRI GANTA</cp:lastModifiedBy>
  <cp:revision>8</cp:revision>
  <dcterms:created xsi:type="dcterms:W3CDTF">2023-11-13T20:46:00Z</dcterms:created>
  <dcterms:modified xsi:type="dcterms:W3CDTF">2023-12-30T20:57:00Z</dcterms:modified>
</cp:coreProperties>
</file>