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B45309"/>
          <w:sz w:val="64"/>
          <w:szCs w:val="64"/>
        </w:rPr>
        <w:t xml:space="preserve">StudySphere AI</w:t>
      </w:r>
    </w:p>
    <w:p>
      <w:pPr>
        <w:spacing w:after="800" w:before="200"/>
        <w:jc w:val="center"/>
      </w:pPr>
      <w:r>
        <w:rPr>
          <w:i/>
          <w:iCs/>
          <w:color w:val="555555"/>
          <w:sz w:val="28"/>
          <w:szCs w:val="28"/>
        </w:rPr>
        <w:t xml:space="preserve">Intelligent AI-Powered Learning Platform</w:t>
      </w:r>
    </w:p>
    <w:p>
      <w:pPr>
        <w:jc w:val="center"/>
      </w:pPr>
      <w:r>
        <w:rPr>
          <w:sz w:val="24"/>
          <w:szCs w:val="24"/>
        </w:rPr>
        <w:t xml:space="preserve">Project Report</w:t>
      </w:r>
    </w:p>
    <w:p>
      <w:pPr>
        <w:spacing w:before="100"/>
        <w:jc w:val="center"/>
      </w:pPr>
      <w:r>
        <w:rPr>
          <w:i/>
          <w:iCs/>
          <w:color w:val="555555"/>
          <w:sz w:val="20"/>
          <w:szCs w:val="20"/>
        </w:rPr>
        <w:t xml:space="preserve">“One Platform. Infinite Learning. Powered by AI.”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20"/>
      </w:pPr>
      <w:r>
        <w:t xml:space="preserve">StudySphere AI is a web-based, AI-powered learning platform designed to give students a single place to learn any topic, generate study material instantly, practice through quizzes, and track their progress — replacing the need to juggle multiple separate tools and websites.</w:t>
      </w:r>
    </w:p>
    <w:p>
      <w:pPr>
        <w:spacing w:after="120"/>
      </w:pPr>
      <w:r>
        <w:t xml:space="preserve">It is built to serve learners across school (10th &amp; 12th), engineering, medical, law, management, competitive exams (UPSC, SSC, Banking, GATE, GRE, CAT), programming, and general knowledge domains.</w:t>
      </w:r>
    </w:p>
    <w:p>
      <w:pPr>
        <w:pStyle w:val="Heading1"/>
        <w:spacing w:after="150" w:before="300"/>
      </w:pPr>
      <w:r>
        <w:t xml:space="preserve">2. Problem Statement</w:t>
      </w:r>
    </w:p>
    <w:p>
      <w:pPr>
        <w:spacing w:after="120"/>
      </w:pPr>
      <w:r>
        <w:t xml:space="preserve">Students commonly face several recurring obstacles in their learning journey: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Finding quality, reliable study materials for a given topic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Understanding complex concepts without a tutor on hand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Preparing efficiently for exams under time pressure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Creating organised notes manually, which is slow and inconsistent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Practicing enough MCQs to build exam confidence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Retaining concepts over time without a structured revision system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Tracking learning progress across subjects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Managing study schedules alongside daily life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Relying on multiple disconnected websites and apps for different needs</w:t>
      </w:r>
    </w:p>
    <w:p>
      <w:pPr>
        <w:spacing w:after="120"/>
      </w:pPr>
      <w:r>
        <w:t xml:space="preserve">No single platform brings AI-powered explanations, notes, flashcards, quizzes, and progress tracking together — StudySphere AI is built to close that gap.</w:t>
      </w:r>
    </w:p>
    <w:p>
      <w:pPr>
        <w:pStyle w:val="Heading1"/>
        <w:spacing w:after="150" w:before="300"/>
      </w:pPr>
      <w:r>
        <w:t xml:space="preserve">3. Objectives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Let students learn any topic instantly through AI-generated explanations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Auto-generate structured notes (short, detailed, exam-focused, revision)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Auto-generate flashcards with memory aids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Generate MCQs and scored quizzes at adjustable difficulty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Allow PDF uploads that get converted into notes, flashcards, and quizzes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 daily/weekly planning, focus-timer, attendance, and CGPA tools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Track learning activity in a single dashboard</w:t>
      </w:r>
    </w:p>
    <w:p>
      <w:pPr>
        <w:pStyle w:val="Heading1"/>
        <w:spacing w:after="150" w:before="300"/>
      </w:pPr>
      <w:r>
        <w:t xml:space="preserve">4. Target Users</w:t>
      </w:r>
    </w:p>
    <w:p>
      <w:pPr>
        <w:pStyle w:val="Heading2"/>
        <w:spacing w:after="100" w:before="200"/>
      </w:pPr>
      <w:r>
        <w:t xml:space="preserve">Students</w:t>
      </w:r>
    </w:p>
    <w:p>
      <w:pPr>
        <w:spacing w:after="120"/>
      </w:pPr>
      <w:r>
        <w:t xml:space="preserve">School students, college students, engineering/medical/law students, and competitive exam aspirants.</w:t>
      </w:r>
    </w:p>
    <w:p>
      <w:pPr>
        <w:pStyle w:val="Heading2"/>
        <w:spacing w:after="100" w:before="200"/>
      </w:pPr>
      <w:r>
        <w:t xml:space="preserve">Faculty</w:t>
      </w:r>
    </w:p>
    <w:p>
      <w:pPr>
        <w:spacing w:after="120"/>
      </w:pPr>
      <w:r>
        <w:t xml:space="preserve">Instructors who upload notes and materials, create quizzes, and (in a future iteration) view student analytics and performance.</w:t>
      </w:r>
    </w:p>
    <w:p>
      <w:pPr>
        <w:pStyle w:val="Heading1"/>
        <w:spacing w:after="150" w:before="300"/>
      </w:pPr>
      <w:r>
        <w:t xml:space="preserve">5. System Modules</w:t>
      </w:r>
    </w:p>
    <w:p>
      <w:pPr>
        <w:pStyle w:val="Heading2"/>
        <w:spacing w:after="100" w:before="200"/>
      </w:pPr>
      <w:r>
        <w:t xml:space="preserve">Student Module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Register / Login (JWT-based authentication)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 with study activity, focus time, and CGPA overview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Study Assistant: Explain, Notes, Flashcards, MCQ, Quiz, Chat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PDF Study Assistant: upload a document, generate study material from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Bookmark and revisit previously generated study 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Study Planner (daily / weekly tasks)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Pomodoro Timer with session logging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CGPA Calculator with future-SGPA prediction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Attendance Tracker with 75%-target calculator</w:t>
      </w:r>
    </w:p>
    <w:p>
      <w:pPr>
        <w:pStyle w:val="Heading2"/>
        <w:spacing w:after="100" w:before="200"/>
      </w:pPr>
      <w:r>
        <w:t xml:space="preserve">Faculty Module (Planned)</w:t>
      </w:r>
    </w:p>
    <w:p>
      <w:pPr>
        <w:spacing w:after="120"/>
      </w:pPr>
      <w:r>
        <w:t xml:space="preserve">The data model already supports a FACULTY role. Upload of notes/quizzes and a student-analytics view are scoped as the next milestone after the student-facing MVP (see Future Scope).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6. Core AI Features (Implemented)</w:t>
      </w:r>
    </w:p>
    <w:p>
      <w:pPr>
        <w:spacing w:after="120"/>
      </w:pPr>
      <w:r>
        <w:t xml:space="preserve">Every AI feature below is powered by a single, reusable AI engine: one backend endpoint (POST /api/ai/generate) with a mode-specific prompt template. This keeps the system simple to extend — a new AI feature is a new prompt template, not a new subsystem.</w:t>
      </w:r>
    </w:p>
    <w:p>
      <w:pPr>
        <w:pStyle w:val="Heading2"/>
        <w:spacing w:after="100" w:before="200"/>
      </w:pPr>
      <w:r>
        <w:t xml:space="preserve">6.1 Explain</w:t>
      </w:r>
    </w:p>
    <w:p>
      <w:pPr>
        <w:spacing w:after="120"/>
      </w:pPr>
      <w:r>
        <w:t xml:space="preserve">Input a topic; the AI returns a clear explanation, key points, a summary, examples, and real-world applications.</w:t>
      </w:r>
    </w:p>
    <w:p>
      <w:pPr>
        <w:pStyle w:val="Heading2"/>
        <w:spacing w:after="100" w:before="200"/>
      </w:pPr>
      <w:r>
        <w:t xml:space="preserve">6.2 Notes Generator</w:t>
      </w:r>
    </w:p>
    <w:p>
      <w:pPr>
        <w:spacing w:after="120"/>
      </w:pPr>
      <w:r>
        <w:t xml:space="preserve">Generates short notes, detailed notes, exam-focused notes, and quick revision bullets for any topic or uploaded document.</w:t>
      </w:r>
    </w:p>
    <w:p>
      <w:pPr>
        <w:pStyle w:val="Heading2"/>
        <w:spacing w:after="100" w:before="200"/>
      </w:pPr>
      <w:r>
        <w:t xml:space="preserve">6.3 Flashcards Generator</w:t>
      </w:r>
    </w:p>
    <w:p>
      <w:pPr>
        <w:spacing w:after="120"/>
      </w:pPr>
      <w:r>
        <w:t xml:space="preserve">Generates question/answer flashcards with an added memory tip for each card, in a flippable card interface.</w:t>
      </w:r>
    </w:p>
    <w:p>
      <w:pPr>
        <w:pStyle w:val="Heading2"/>
        <w:spacing w:after="100" w:before="200"/>
      </w:pPr>
      <w:r>
        <w:t xml:space="preserve">6.4 MCQ Generator</w:t>
      </w:r>
    </w:p>
    <w:p>
      <w:pPr>
        <w:spacing w:after="120"/>
      </w:pPr>
      <w:r>
        <w:t xml:space="preserve">Generates 10, 20, or 50 multiple-choice questions at a chosen difficulty, each with an explanation for the correct answer.</w:t>
      </w:r>
    </w:p>
    <w:p>
      <w:pPr>
        <w:pStyle w:val="Heading2"/>
        <w:spacing w:after="100" w:before="200"/>
      </w:pPr>
      <w:r>
        <w:t xml:space="preserve">6.5 AI Quiz</w:t>
      </w:r>
    </w:p>
    <w:p>
      <w:pPr>
        <w:spacing w:after="120"/>
      </w:pPr>
      <w:r>
        <w:t xml:space="preserve">A scored quiz experience: students select answers, submit, and receive an instant score with per-question feedback and a suggestion for what to study next.</w:t>
      </w:r>
    </w:p>
    <w:p>
      <w:pPr>
        <w:pStyle w:val="Heading2"/>
        <w:spacing w:after="100" w:before="200"/>
      </w:pPr>
      <w:r>
        <w:t xml:space="preserve">6.6 AI Chatbot</w:t>
      </w:r>
    </w:p>
    <w:p>
      <w:pPr>
        <w:spacing w:after="120"/>
      </w:pPr>
      <w:r>
        <w:t xml:space="preserve">A conversational tutor for open-ended questions — explaining concepts, generating interview questions, or working through a doubt.</w:t>
      </w:r>
    </w:p>
    <w:p>
      <w:pPr>
        <w:pStyle w:val="Heading2"/>
        <w:spacing w:after="100" w:before="200"/>
      </w:pPr>
      <w:r>
        <w:t xml:space="preserve">6.7 PDF Study Assistant</w:t>
      </w:r>
    </w:p>
    <w:p>
      <w:pPr>
        <w:spacing w:after="120"/>
      </w:pPr>
      <w:r>
        <w:t xml:space="preserve">Students upload a text-based PDF; the system extracts its text and feeds it into any of the above modes to generate notes, flashcards, MCQs, or a quiz from that specific document.</w:t>
      </w:r>
    </w:p>
    <w:p>
      <w:pPr>
        <w:pStyle w:val="Heading1"/>
        <w:spacing w:after="150" w:before="300"/>
      </w:pPr>
      <w:r>
        <w:t xml:space="preserve">7. Utility Features (Implemented)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Study Planner — add/complete/delete tasks with subject and 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Pomodoro Timer — 25/5 focus-break cycle with session history and daily count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CGPA Calculator — logs SGPA per semester, computes current CGPA, and predicts the SGPA needed to hit a target CGPA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Attendance Tracker — per-subject attendance percentage and classes-needed-for-75% calculator</w:t>
      </w:r>
    </w:p>
    <w:p>
      <w:pPr>
        <w:pStyle w:val="Heading1"/>
        <w:spacing w:after="150" w:before="300"/>
      </w:pPr>
      <w:r>
        <w:t xml:space="preserve">8. Technology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3E8D8" w:val="clear"/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4500"/>
            <w:shd w:fill="F3E8D8" w:val="clear"/>
          </w:tcPr>
          <w:p>
            <w:r>
              <w:rPr>
                <w:b/>
                <w:bCs/>
              </w:rPr>
              <w:t xml:space="preserve">Technology</w:t>
            </w:r>
          </w:p>
        </w:tc>
      </w:tr>
      <w:tr>
        <w:tc>
          <w:tcPr>
            <w:tcW w:type="dxa" w:w="4500"/>
          </w:tcPr>
          <w:p>
            <w:r>
              <w:t xml:space="preserve">Frontend</w:t>
            </w:r>
          </w:p>
        </w:tc>
        <w:tc>
          <w:tcPr>
            <w:tcW w:type="dxa" w:w="4500"/>
          </w:tcPr>
          <w:p>
            <w:r>
              <w:t xml:space="preserve">React, Vite, Tailwind CSS, React Router</w:t>
            </w:r>
          </w:p>
        </w:tc>
      </w:tr>
      <w:tr>
        <w:tc>
          <w:tcPr>
            <w:tcW w:type="dxa" w:w="4500"/>
          </w:tcPr>
          <w:p>
            <w:r>
              <w:t xml:space="preserve">Backend</w:t>
            </w:r>
          </w:p>
        </w:tc>
        <w:tc>
          <w:tcPr>
            <w:tcW w:type="dxa" w:w="4500"/>
          </w:tcPr>
          <w:p>
            <w:r>
              <w:t xml:space="preserve">Node.js, Express.js</w:t>
            </w:r>
          </w:p>
        </w:tc>
      </w:tr>
      <w:tr>
        <w:tc>
          <w:tcPr>
            <w:tcW w:type="dxa" w:w="4500"/>
          </w:tcPr>
          <w:p>
            <w:r>
              <w:t xml:space="preserve">Database</w:t>
            </w:r>
          </w:p>
        </w:tc>
        <w:tc>
          <w:tcPr>
            <w:tcW w:type="dxa" w:w="4500"/>
          </w:tcPr>
          <w:p>
            <w:r>
              <w:t xml:space="preserve">SQLite (via Prisma ORM) — swappable to PostgreSQL</w:t>
            </w:r>
          </w:p>
        </w:tc>
      </w:tr>
      <w:tr>
        <w:tc>
          <w:tcPr>
            <w:tcW w:type="dxa" w:w="4500"/>
          </w:tcPr>
          <w:p>
            <w:r>
              <w:t xml:space="preserve">Authentication</w:t>
            </w:r>
          </w:p>
        </w:tc>
        <w:tc>
          <w:tcPr>
            <w:tcW w:type="dxa" w:w="4500"/>
          </w:tcPr>
          <w:p>
            <w:r>
              <w:t xml:space="preserve">JWT, bcrypt</w:t>
            </w:r>
          </w:p>
        </w:tc>
      </w:tr>
      <w:tr>
        <w:tc>
          <w:tcPr>
            <w:tcW w:type="dxa" w:w="4500"/>
          </w:tcPr>
          <w:p>
            <w:r>
              <w:t xml:space="preserve">AI Layer</w:t>
            </w:r>
          </w:p>
        </w:tc>
        <w:tc>
          <w:tcPr>
            <w:tcW w:type="dxa" w:w="4500"/>
          </w:tcPr>
          <w:p>
            <w:r>
              <w:t xml:space="preserve">Swappable adapter — OpenAI or Anthropic API</w:t>
            </w:r>
          </w:p>
        </w:tc>
      </w:tr>
      <w:tr>
        <w:tc>
          <w:tcPr>
            <w:tcW w:type="dxa" w:w="4500"/>
          </w:tcPr>
          <w:p>
            <w:r>
              <w:t xml:space="preserve">File Handling</w:t>
            </w:r>
          </w:p>
        </w:tc>
        <w:tc>
          <w:tcPr>
            <w:tcW w:type="dxa" w:w="4500"/>
          </w:tcPr>
          <w:p>
            <w:r>
              <w:t xml:space="preserve">Multer (uploads), pdf-parse (text extraction)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9. System Architecture</w:t>
      </w:r>
    </w:p>
    <w:p>
      <w:pPr>
        <w:spacing w:after="120"/>
      </w:pPr>
      <w:r>
        <w:t xml:space="preserve">The system follows a standard three-tier architecture: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Presentation layer: React single-page app, calling the backend via a REST API under /api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Application layer: Express server exposing auth, AI, planner, pomodoro, CGPA, attendance, and PDF routes, each protected by JWT middleware where user data is involved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layer: a single adapter module that calls either the OpenAI or Anthropic completions API, selected via one environment variable, so the rest of the codebase never depends on a specific provider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layer: Prisma ORM over SQLite, with models for User, StudyItem, QuizAttempt, PlannerTask, PomodoroSession, CgpaRecord, and AttendanceRecord</w:t>
      </w:r>
    </w:p>
    <w:p>
      <w:pPr>
        <w:pStyle w:val="Heading1"/>
        <w:spacing w:after="150" w:before="300"/>
      </w:pPr>
      <w:r>
        <w:t xml:space="preserve">10. Advantages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Brings all core study tools into one platform instead of many disconnected apps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AI-powered personalised content generation saves significant study preparation time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Interactive, scored quizzes give students immediate, actionable feedback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Utility tools (planner, Pomodoro, CGPA, attendance) support day-to-day study habits, not just content generation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Modular AI engine design makes it straightforward to add new subjects or new AI features later</w:t>
      </w:r>
    </w:p>
    <w:p>
      <w:pPr>
        <w:pStyle w:val="Heading1"/>
        <w:spacing w:after="150" w:before="300"/>
      </w:pPr>
      <w:r>
        <w:t xml:space="preserve">11. Future Scope</w:t>
      </w:r>
    </w:p>
    <w:p>
      <w:pPr>
        <w:spacing w:after="120"/>
      </w:pPr>
      <w:r>
        <w:t xml:space="preserve">The following features are part of the long-term product vision described in the original project brief. They are intentionally out of scope for this MVP build and are called out here rather than partially implemented: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Voice AI Tutor — ask questions and get spoken answers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OCR — convert handwritten/scanned notes into digital notes, MCQs, and flashcards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Image Learning — upload diagrams (e.g. circuit diagrams) and get AI explanations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Coding Assistant — explanations, error detection, and solutions across Java, Python, C, C++, JavaScript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Interview Preparation — technical questions, HR questions, coding problems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Resume Analyzer — AI review with an ATS score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Placement Roadmap — structured paths for Software Engineer, AI Engineer, Data Scientist, Full Stack Developer, Cyber Security roles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Faculty analytics dashboard — student performance tracking for teachers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Mobile application (Android &amp; iOS)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AR/VR learning experiences and AI-generated video content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 classes and collaborative study groups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Blockchain-based certificates and offline learning mode</w:t>
      </w:r>
    </w:p>
    <w:p>
      <w:pPr>
        <w:pStyle w:val="Heading1"/>
        <w:spacing w:after="150" w:before="300"/>
      </w:pPr>
      <w:r>
        <w:t xml:space="preserve">12. Known Limitations of This Build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PDF Study Assistant supports text-based PDFs only; scanned/handwritten PDFs require OCR (listed above under Future Scope)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email verification or password-reset flow yet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Single-call AI generation — no streaming responses or retry-on-failure UI yet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Faculty module has a data-model role but no dedicated UI yet</w:t>
      </w:r>
    </w:p>
    <w:p>
      <w:pPr>
        <w:pStyle w:val="Heading1"/>
        <w:spacing w:after="150" w:before="300"/>
      </w:pPr>
      <w:r>
        <w:t xml:space="preserve">13. Conclusion</w:t>
      </w:r>
    </w:p>
    <w:p>
      <w:pPr>
        <w:spacing w:after="120"/>
      </w:pPr>
      <w:r>
        <w:t xml:space="preserve">StudySphere AI demonstrates a working, extensible foundation for an AI-powered learning ecosystem: a single AI engine drives six distinct study features, backed by practical daily-use utilities like a planner, focus timer, CGPA calculator, and attendance tracker. The architecture — one AI adapter, one prompt-template layer, one generation endpoint — is deliberately built so that the larger future-scope features (OCR, voice, coding assistant, and beyond) can be added as new modes rather than requiring a redesign.</w:t>
      </w:r>
    </w:p>
    <w:p>
      <w:pPr>
        <w:spacing w:before="400"/>
        <w:jc w:val="center"/>
      </w:pPr>
      <w:r>
        <w:rPr>
          <w:i/>
          <w:iCs/>
          <w:color w:val="B45309"/>
          <w:sz w:val="22"/>
          <w:szCs w:val="22"/>
        </w:rPr>
        <w:t xml:space="preserve">“One Platform. Infinite Learning. Powered by AI.”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2026-07-07T05:38:42.388Z</dcterms:created>
  <dcterms:modified xsi:type="dcterms:W3CDTF">2026-07-07T05:38:42.389Z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