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09BB95C2" w14:textId="77777777" w:rsidR="00D91227" w:rsidRPr="00361D2F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61D2F">
        <w:rPr>
          <w:b/>
        </w:rPr>
        <w:t>Accessing the Instance Variables:</w:t>
      </w:r>
    </w:p>
    <w:p w14:paraId="7C6CE63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8319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E3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DD3C6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37E1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E8C1B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CBB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AF9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029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0AB3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1();</w:t>
      </w:r>
    </w:p>
    <w:p w14:paraId="63E4EDF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AE5A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9940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5DD0D89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14:paraId="3012D3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7E45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06C9F" w14:textId="77777777" w:rsidR="00D91227" w:rsidRPr="00361D2F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D91227" w:rsidRPr="0036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413F95"/>
    <w:rsid w:val="00A76ED4"/>
    <w:rsid w:val="00CD4E48"/>
    <w:rsid w:val="00D91227"/>
    <w:rsid w:val="00EC520E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22C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2018-09-30T12:06:00Z</dcterms:created>
  <dcterms:modified xsi:type="dcterms:W3CDTF">2018-11-14T08:18:00Z</dcterms:modified>
</cp:coreProperties>
</file>