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73D7F" w14:textId="5D1D16C7" w:rsidR="00CD3797" w:rsidRDefault="00CD3797" w:rsidP="00CD3797">
      <w:pPr>
        <w:pStyle w:val="Title"/>
      </w:pPr>
      <w:proofErr w:type="spellStart"/>
      <w:r>
        <w:t>Cascode</w:t>
      </w:r>
      <w:proofErr w:type="spellEnd"/>
      <w:r>
        <w:t xml:space="preserve"> Telescopic Differential Amplifier</w:t>
      </w:r>
      <w:r>
        <w:t xml:space="preserve"> and </w:t>
      </w:r>
      <w:r w:rsidRPr="00CD3797">
        <w:t xml:space="preserve">Folded </w:t>
      </w:r>
      <w:proofErr w:type="spellStart"/>
      <w:r w:rsidRPr="00CD3797">
        <w:t>Cascode</w:t>
      </w:r>
      <w:proofErr w:type="spellEnd"/>
      <w:r w:rsidRPr="00CD3797">
        <w:t xml:space="preserve"> OTA</w:t>
      </w:r>
    </w:p>
    <w:p w14:paraId="1DB26142" w14:textId="77777777" w:rsidR="00B97A48" w:rsidRDefault="00B97A48">
      <w:pPr>
        <w:pStyle w:val="BodyText"/>
        <w:rPr>
          <w:b/>
        </w:rPr>
      </w:pPr>
    </w:p>
    <w:p w14:paraId="5F49EF33" w14:textId="77777777" w:rsidR="00B97A48" w:rsidRDefault="00B97A48">
      <w:pPr>
        <w:pStyle w:val="BodyText"/>
        <w:spacing w:before="92"/>
        <w:rPr>
          <w:b/>
        </w:rPr>
      </w:pPr>
    </w:p>
    <w:p w14:paraId="326A69A5" w14:textId="77777777" w:rsidR="00B97A48" w:rsidRDefault="00B97A48">
      <w:pPr>
        <w:pStyle w:val="BodyText"/>
        <w:rPr>
          <w:b/>
        </w:rPr>
        <w:sectPr w:rsidR="00B97A48">
          <w:type w:val="continuous"/>
          <w:pgSz w:w="11910" w:h="16840"/>
          <w:pgMar w:top="380" w:right="0" w:bottom="280" w:left="850" w:header="720" w:footer="720" w:gutter="0"/>
          <w:cols w:space="720"/>
        </w:sectPr>
      </w:pPr>
    </w:p>
    <w:p w14:paraId="3763AAEB" w14:textId="40E70BC5" w:rsidR="00B97A48" w:rsidRDefault="00CD3797">
      <w:pPr>
        <w:spacing w:before="194"/>
        <w:ind w:left="328" w:firstLine="648"/>
        <w:rPr>
          <w:sz w:val="18"/>
        </w:rPr>
      </w:pPr>
      <w:r>
        <w:rPr>
          <w:sz w:val="18"/>
        </w:rPr>
        <w:t>Keerthana KN</w:t>
      </w:r>
      <w:r w:rsidR="000968D7">
        <w:rPr>
          <w:sz w:val="18"/>
        </w:rPr>
        <w:t xml:space="preserve"> </w:t>
      </w:r>
      <w:r w:rsidR="000968D7">
        <w:rPr>
          <w:sz w:val="18"/>
        </w:rPr>
        <w:t>Electronics</w:t>
      </w:r>
      <w:r w:rsidR="000968D7">
        <w:rPr>
          <w:spacing w:val="-12"/>
          <w:sz w:val="18"/>
        </w:rPr>
        <w:t xml:space="preserve"> </w:t>
      </w:r>
      <w:r w:rsidR="000968D7">
        <w:rPr>
          <w:sz w:val="18"/>
        </w:rPr>
        <w:t>and</w:t>
      </w:r>
      <w:r w:rsidR="000968D7">
        <w:rPr>
          <w:spacing w:val="-11"/>
          <w:sz w:val="18"/>
        </w:rPr>
        <w:t xml:space="preserve"> </w:t>
      </w:r>
      <w:r w:rsidR="000968D7">
        <w:rPr>
          <w:sz w:val="18"/>
        </w:rPr>
        <w:t>Communication</w:t>
      </w:r>
    </w:p>
    <w:p w14:paraId="05A0DA42" w14:textId="77777777" w:rsidR="00B97A48" w:rsidRDefault="000968D7">
      <w:pPr>
        <w:ind w:left="1048" w:right="819"/>
        <w:jc w:val="center"/>
        <w:rPr>
          <w:sz w:val="18"/>
        </w:rPr>
      </w:pPr>
      <w:r>
        <w:rPr>
          <w:spacing w:val="-2"/>
          <w:sz w:val="18"/>
        </w:rPr>
        <w:t>Engineering Mysuru</w:t>
      </w:r>
    </w:p>
    <w:p w14:paraId="06E1C423" w14:textId="40E69E98" w:rsidR="00B97A48" w:rsidRDefault="00CD3797">
      <w:pPr>
        <w:ind w:left="225"/>
        <w:jc w:val="center"/>
        <w:rPr>
          <w:sz w:val="18"/>
        </w:rPr>
      </w:pPr>
      <w:hyperlink r:id="rId6" w:history="1">
        <w:r w:rsidRPr="00944ABB">
          <w:rPr>
            <w:rStyle w:val="Hyperlink"/>
            <w:spacing w:val="-2"/>
            <w:sz w:val="18"/>
          </w:rPr>
          <w:t>2023ec keerthanakn_a@nie.ac.in</w:t>
        </w:r>
      </w:hyperlink>
    </w:p>
    <w:p w14:paraId="1E2E21FF" w14:textId="06FF9B76" w:rsidR="00B97A48" w:rsidRDefault="000968D7" w:rsidP="00CD3797">
      <w:pPr>
        <w:spacing w:before="194"/>
        <w:ind w:left="328" w:right="106"/>
        <w:rPr>
          <w:sz w:val="18"/>
        </w:rPr>
      </w:pPr>
      <w:r>
        <w:br w:type="column"/>
      </w:r>
      <w:r w:rsidR="00CD3797">
        <w:rPr>
          <w:sz w:val="18"/>
        </w:rPr>
        <w:t xml:space="preserve">Mahadev </w:t>
      </w:r>
      <w:proofErr w:type="spellStart"/>
      <w:r w:rsidR="00CD3797">
        <w:rPr>
          <w:sz w:val="18"/>
        </w:rPr>
        <w:t>Yankanna</w:t>
      </w:r>
      <w:proofErr w:type="spellEnd"/>
      <w:r w:rsidR="00CD3797">
        <w:rPr>
          <w:sz w:val="18"/>
        </w:rPr>
        <w:t xml:space="preserve"> Malali</w:t>
      </w:r>
      <w:r>
        <w:rPr>
          <w:spacing w:val="40"/>
          <w:sz w:val="18"/>
        </w:rPr>
        <w:t xml:space="preserve"> </w:t>
      </w:r>
      <w:r>
        <w:rPr>
          <w:sz w:val="18"/>
        </w:rPr>
        <w:t>Electronics</w:t>
      </w:r>
      <w:r>
        <w:rPr>
          <w:spacing w:val="-12"/>
          <w:sz w:val="18"/>
        </w:rPr>
        <w:t xml:space="preserve"> </w:t>
      </w:r>
      <w:r>
        <w:rPr>
          <w:sz w:val="18"/>
        </w:rPr>
        <w:t>and</w:t>
      </w:r>
      <w:r>
        <w:rPr>
          <w:spacing w:val="-11"/>
          <w:sz w:val="18"/>
        </w:rPr>
        <w:t xml:space="preserve"> </w:t>
      </w:r>
      <w:r>
        <w:rPr>
          <w:sz w:val="18"/>
        </w:rPr>
        <w:t>Communication</w:t>
      </w:r>
    </w:p>
    <w:p w14:paraId="6ADAFEB6" w14:textId="77777777" w:rsidR="00B97A48" w:rsidRDefault="000968D7">
      <w:pPr>
        <w:ind w:left="807" w:right="577"/>
        <w:jc w:val="center"/>
        <w:rPr>
          <w:sz w:val="18"/>
        </w:rPr>
      </w:pPr>
      <w:r>
        <w:rPr>
          <w:spacing w:val="-2"/>
          <w:sz w:val="18"/>
        </w:rPr>
        <w:t>Engineering Mysuru</w:t>
      </w:r>
    </w:p>
    <w:p w14:paraId="6E6A8C78" w14:textId="3FCFCB52" w:rsidR="00B97A48" w:rsidRPr="00CD3797" w:rsidRDefault="00CD3797">
      <w:pPr>
        <w:ind w:left="226" w:right="1"/>
        <w:jc w:val="center"/>
        <w:rPr>
          <w:sz w:val="18"/>
          <w:szCs w:val="18"/>
        </w:rPr>
      </w:pPr>
      <w:hyperlink r:id="rId7" w:history="1">
        <w:r w:rsidRPr="00944ABB">
          <w:rPr>
            <w:rStyle w:val="Hyperlink"/>
            <w:sz w:val="18"/>
            <w:szCs w:val="18"/>
          </w:rPr>
          <w:t>2023ec</w:t>
        </w:r>
        <w:r w:rsidRPr="00944ABB">
          <w:rPr>
            <w:rStyle w:val="Hyperlink"/>
            <w:sz w:val="18"/>
            <w:szCs w:val="18"/>
          </w:rPr>
          <w:t>_</w:t>
        </w:r>
        <w:r w:rsidRPr="00944ABB">
          <w:rPr>
            <w:rStyle w:val="Hyperlink"/>
            <w:sz w:val="18"/>
            <w:szCs w:val="18"/>
          </w:rPr>
          <w:t>mahadevyankannamalal</w:t>
        </w:r>
        <w:r w:rsidRPr="00944ABB">
          <w:rPr>
            <w:rStyle w:val="Hyperlink"/>
            <w:sz w:val="18"/>
            <w:szCs w:val="18"/>
          </w:rPr>
          <w:t>i_</w:t>
        </w:r>
        <w:r w:rsidRPr="00944ABB">
          <w:rPr>
            <w:rStyle w:val="Hyperlink"/>
            <w:sz w:val="18"/>
            <w:szCs w:val="18"/>
          </w:rPr>
          <w:t>a@nie.ac.in</w:t>
        </w:r>
      </w:hyperlink>
      <w:r>
        <w:rPr>
          <w:sz w:val="18"/>
          <w:szCs w:val="18"/>
        </w:rPr>
        <w:t xml:space="preserve"> </w:t>
      </w:r>
    </w:p>
    <w:p w14:paraId="089BB748" w14:textId="77777777" w:rsidR="00B97A48" w:rsidRDefault="00B97A48">
      <w:pPr>
        <w:pStyle w:val="BodyText"/>
        <w:rPr>
          <w:sz w:val="18"/>
        </w:rPr>
      </w:pPr>
    </w:p>
    <w:p w14:paraId="58D2F6FB" w14:textId="77777777" w:rsidR="00B97A48" w:rsidRDefault="00B97A48">
      <w:pPr>
        <w:pStyle w:val="BodyText"/>
        <w:spacing w:before="72"/>
        <w:rPr>
          <w:sz w:val="18"/>
        </w:rPr>
      </w:pPr>
    </w:p>
    <w:p w14:paraId="3059F35F" w14:textId="66CCB547" w:rsidR="00B97A48" w:rsidRDefault="00CD3797">
      <w:pPr>
        <w:ind w:left="328" w:firstLine="621"/>
        <w:rPr>
          <w:sz w:val="18"/>
        </w:rPr>
      </w:pPr>
      <w:r>
        <w:rPr>
          <w:sz w:val="18"/>
        </w:rPr>
        <w:t xml:space="preserve">MP Hemanth Kumar </w:t>
      </w:r>
      <w:r w:rsidR="000968D7">
        <w:rPr>
          <w:sz w:val="18"/>
        </w:rPr>
        <w:t>Electronics</w:t>
      </w:r>
      <w:r w:rsidR="000968D7">
        <w:rPr>
          <w:spacing w:val="-12"/>
          <w:sz w:val="18"/>
        </w:rPr>
        <w:t xml:space="preserve"> </w:t>
      </w:r>
      <w:r w:rsidR="000968D7">
        <w:rPr>
          <w:sz w:val="18"/>
        </w:rPr>
        <w:t>and</w:t>
      </w:r>
      <w:r w:rsidR="000968D7">
        <w:rPr>
          <w:spacing w:val="-11"/>
          <w:sz w:val="18"/>
        </w:rPr>
        <w:t xml:space="preserve"> </w:t>
      </w:r>
      <w:r w:rsidR="000968D7">
        <w:rPr>
          <w:sz w:val="18"/>
        </w:rPr>
        <w:t>Communication</w:t>
      </w:r>
    </w:p>
    <w:p w14:paraId="05DA447A" w14:textId="77777777" w:rsidR="00B97A48" w:rsidRDefault="000968D7">
      <w:pPr>
        <w:ind w:left="807" w:right="577"/>
        <w:jc w:val="center"/>
        <w:rPr>
          <w:sz w:val="18"/>
        </w:rPr>
      </w:pPr>
      <w:r>
        <w:rPr>
          <w:spacing w:val="-2"/>
          <w:sz w:val="18"/>
        </w:rPr>
        <w:t>Engineering Mysuru</w:t>
      </w:r>
    </w:p>
    <w:p w14:paraId="2181C24E" w14:textId="6DFBEEB8" w:rsidR="00B97A48" w:rsidRDefault="00CD3797">
      <w:pPr>
        <w:spacing w:before="1"/>
        <w:ind w:left="226"/>
        <w:jc w:val="center"/>
        <w:rPr>
          <w:sz w:val="18"/>
        </w:rPr>
      </w:pPr>
      <w:hyperlink r:id="rId8" w:history="1">
        <w:r w:rsidRPr="00944ABB">
          <w:rPr>
            <w:rStyle w:val="Hyperlink"/>
            <w:spacing w:val="-2"/>
            <w:sz w:val="18"/>
          </w:rPr>
          <w:t>2023ec_mphemanthkumar_a@nie.ac.in</w:t>
        </w:r>
      </w:hyperlink>
    </w:p>
    <w:p w14:paraId="0A07F6D7" w14:textId="0C60A590" w:rsidR="00B97A48" w:rsidRDefault="000968D7">
      <w:pPr>
        <w:spacing w:before="93"/>
        <w:ind w:left="266" w:right="1176" w:firstLine="823"/>
        <w:rPr>
          <w:sz w:val="18"/>
        </w:rPr>
      </w:pPr>
      <w:r>
        <w:br w:type="column"/>
      </w:r>
      <w:r w:rsidR="00CD3797" w:rsidRPr="00CD3797">
        <w:rPr>
          <w:sz w:val="18"/>
          <w:szCs w:val="18"/>
        </w:rPr>
        <w:t>N</w:t>
      </w:r>
      <w:r w:rsidR="00CD3797">
        <w:rPr>
          <w:sz w:val="18"/>
          <w:szCs w:val="18"/>
        </w:rPr>
        <w:t>a</w:t>
      </w:r>
      <w:r w:rsidR="00CD3797">
        <w:rPr>
          <w:sz w:val="18"/>
        </w:rPr>
        <w:t>ndan B</w:t>
      </w:r>
      <w:r>
        <w:rPr>
          <w:spacing w:val="40"/>
          <w:sz w:val="18"/>
        </w:rPr>
        <w:t xml:space="preserve"> </w:t>
      </w:r>
      <w:r>
        <w:rPr>
          <w:sz w:val="18"/>
        </w:rPr>
        <w:t>Electronics</w:t>
      </w:r>
      <w:r>
        <w:rPr>
          <w:spacing w:val="-12"/>
          <w:sz w:val="18"/>
        </w:rPr>
        <w:t xml:space="preserve"> </w:t>
      </w:r>
      <w:r>
        <w:rPr>
          <w:sz w:val="18"/>
        </w:rPr>
        <w:t>and</w:t>
      </w:r>
      <w:r>
        <w:rPr>
          <w:spacing w:val="-11"/>
          <w:sz w:val="18"/>
        </w:rPr>
        <w:t xml:space="preserve"> </w:t>
      </w:r>
      <w:r>
        <w:rPr>
          <w:sz w:val="18"/>
        </w:rPr>
        <w:t>Communication</w:t>
      </w:r>
    </w:p>
    <w:p w14:paraId="6E955B09" w14:textId="77777777" w:rsidR="00B97A48" w:rsidRDefault="000968D7">
      <w:pPr>
        <w:ind w:left="747" w:right="1657"/>
        <w:jc w:val="center"/>
        <w:rPr>
          <w:sz w:val="18"/>
        </w:rPr>
      </w:pPr>
      <w:r>
        <w:rPr>
          <w:spacing w:val="-2"/>
          <w:sz w:val="18"/>
        </w:rPr>
        <w:t>Engineering Mysuru</w:t>
      </w:r>
    </w:p>
    <w:p w14:paraId="0D9FB477" w14:textId="32F609E6" w:rsidR="00B97A48" w:rsidRDefault="00CD3797">
      <w:pPr>
        <w:jc w:val="center"/>
        <w:rPr>
          <w:sz w:val="18"/>
        </w:rPr>
        <w:sectPr w:rsidR="00B97A48">
          <w:type w:val="continuous"/>
          <w:pgSz w:w="11910" w:h="16840"/>
          <w:pgMar w:top="380" w:right="0" w:bottom="280" w:left="850" w:header="720" w:footer="720" w:gutter="0"/>
          <w:cols w:num="3" w:space="720" w:equalWidth="0">
            <w:col w:w="2752" w:space="861"/>
            <w:col w:w="2751" w:space="926"/>
            <w:col w:w="3770"/>
          </w:cols>
        </w:sectPr>
      </w:pPr>
      <w:hyperlink r:id="rId9" w:history="1">
        <w:r w:rsidRPr="00944ABB">
          <w:rPr>
            <w:rStyle w:val="Hyperlink"/>
            <w:sz w:val="18"/>
          </w:rPr>
          <w:t>2023ec</w:t>
        </w:r>
        <w:r w:rsidRPr="00944ABB">
          <w:rPr>
            <w:rStyle w:val="Hyperlink"/>
            <w:sz w:val="18"/>
          </w:rPr>
          <w:t>_</w:t>
        </w:r>
        <w:r w:rsidRPr="00944ABB">
          <w:rPr>
            <w:rStyle w:val="Hyperlink"/>
            <w:sz w:val="18"/>
          </w:rPr>
          <w:t>nandanb_a@nie.ac.in</w:t>
        </w:r>
      </w:hyperlink>
      <w:r>
        <w:rPr>
          <w:sz w:val="18"/>
        </w:rPr>
        <w:t xml:space="preserve"> </w:t>
      </w:r>
    </w:p>
    <w:p w14:paraId="42DAF2B3" w14:textId="77777777" w:rsidR="00B97A48" w:rsidRDefault="00B97A48">
      <w:pPr>
        <w:pStyle w:val="BodyText"/>
        <w:spacing w:before="10"/>
        <w:rPr>
          <w:sz w:val="11"/>
        </w:rPr>
      </w:pPr>
    </w:p>
    <w:p w14:paraId="649DA314" w14:textId="77777777" w:rsidR="00B97A48" w:rsidRDefault="00B97A48">
      <w:pPr>
        <w:pStyle w:val="BodyText"/>
        <w:rPr>
          <w:sz w:val="11"/>
        </w:rPr>
        <w:sectPr w:rsidR="00B97A48">
          <w:type w:val="continuous"/>
          <w:pgSz w:w="11910" w:h="16840"/>
          <w:pgMar w:top="380" w:right="0" w:bottom="280" w:left="850" w:header="720" w:footer="720" w:gutter="0"/>
          <w:cols w:space="720"/>
        </w:sectPr>
      </w:pPr>
    </w:p>
    <w:p w14:paraId="4A69535B" w14:textId="334E88D0" w:rsidR="00B97A48" w:rsidRPr="00CB6F8C" w:rsidRDefault="000968D7" w:rsidP="00CB6F8C">
      <w:pPr>
        <w:spacing w:before="93"/>
        <w:ind w:left="57" w:firstLine="271"/>
        <w:jc w:val="both"/>
        <w:rPr>
          <w:b/>
          <w:sz w:val="18"/>
          <w:szCs w:val="18"/>
        </w:rPr>
      </w:pPr>
      <w:r w:rsidRPr="00CB6F8C">
        <w:rPr>
          <w:b/>
          <w:i/>
          <w:sz w:val="20"/>
          <w:szCs w:val="20"/>
        </w:rPr>
        <w:t>Abstract</w:t>
      </w:r>
      <w:r w:rsidRPr="00CB6F8C">
        <w:rPr>
          <w:b/>
          <w:sz w:val="20"/>
          <w:szCs w:val="20"/>
        </w:rPr>
        <w:t>—</w:t>
      </w:r>
      <w:r w:rsidR="00CB6F8C" w:rsidRPr="00CB6F8C">
        <w:rPr>
          <w:sz w:val="20"/>
          <w:szCs w:val="20"/>
        </w:rPr>
        <w:t xml:space="preserve"> </w:t>
      </w:r>
      <w:r w:rsidR="00CB6F8C" w:rsidRPr="00CB6F8C">
        <w:rPr>
          <w:b/>
          <w:sz w:val="18"/>
          <w:szCs w:val="18"/>
        </w:rPr>
        <w:t xml:space="preserve">This work presents the design and analysis of two high-performance analog amplifier topologies: the </w:t>
      </w:r>
      <w:proofErr w:type="spellStart"/>
      <w:r w:rsidR="00CB6F8C" w:rsidRPr="00CB6F8C">
        <w:rPr>
          <w:b/>
          <w:bCs/>
          <w:sz w:val="18"/>
          <w:szCs w:val="18"/>
        </w:rPr>
        <w:t>Cascode</w:t>
      </w:r>
      <w:proofErr w:type="spellEnd"/>
      <w:r w:rsidR="00CB6F8C" w:rsidRPr="00CB6F8C">
        <w:rPr>
          <w:b/>
          <w:bCs/>
          <w:sz w:val="18"/>
          <w:szCs w:val="18"/>
        </w:rPr>
        <w:t xml:space="preserve"> Telescopic Differential Amplifier</w:t>
      </w:r>
      <w:r w:rsidR="00CB6F8C" w:rsidRPr="00CB6F8C">
        <w:rPr>
          <w:b/>
          <w:sz w:val="18"/>
          <w:szCs w:val="18"/>
        </w:rPr>
        <w:t xml:space="preserve"> and the </w:t>
      </w:r>
      <w:r w:rsidR="00CB6F8C" w:rsidRPr="00CB6F8C">
        <w:rPr>
          <w:b/>
          <w:bCs/>
          <w:sz w:val="18"/>
          <w:szCs w:val="18"/>
        </w:rPr>
        <w:t xml:space="preserve">Folded </w:t>
      </w:r>
      <w:proofErr w:type="spellStart"/>
      <w:r w:rsidR="00CB6F8C" w:rsidRPr="00CB6F8C">
        <w:rPr>
          <w:b/>
          <w:bCs/>
          <w:sz w:val="18"/>
          <w:szCs w:val="18"/>
        </w:rPr>
        <w:t>Cascode</w:t>
      </w:r>
      <w:proofErr w:type="spellEnd"/>
      <w:r w:rsidR="00CB6F8C" w:rsidRPr="00CB6F8C">
        <w:rPr>
          <w:b/>
          <w:bCs/>
          <w:sz w:val="18"/>
          <w:szCs w:val="18"/>
        </w:rPr>
        <w:t xml:space="preserve"> Operational Transconductance Amplifier (OTA)</w:t>
      </w:r>
      <w:r w:rsidR="00CB6F8C" w:rsidRPr="00CB6F8C">
        <w:rPr>
          <w:b/>
          <w:sz w:val="18"/>
          <w:szCs w:val="18"/>
        </w:rPr>
        <w:t xml:space="preserve">. The Telescopic </w:t>
      </w:r>
      <w:proofErr w:type="spellStart"/>
      <w:r w:rsidR="00CB6F8C" w:rsidRPr="00CB6F8C">
        <w:rPr>
          <w:b/>
          <w:sz w:val="18"/>
          <w:szCs w:val="18"/>
        </w:rPr>
        <w:t>Cascode</w:t>
      </w:r>
      <w:proofErr w:type="spellEnd"/>
      <w:r w:rsidR="00CB6F8C" w:rsidRPr="00CB6F8C">
        <w:rPr>
          <w:b/>
          <w:sz w:val="18"/>
          <w:szCs w:val="18"/>
        </w:rPr>
        <w:t xml:space="preserve"> Amplifier offers superior gain and bandwidth due to its stacked transistor architecture, making it well-suited for high-speed and low-noise applications. However, its limited output swing constrains its use in low-voltage environments. To address this, the Folded </w:t>
      </w:r>
      <w:proofErr w:type="spellStart"/>
      <w:r w:rsidR="00CB6F8C" w:rsidRPr="00CB6F8C">
        <w:rPr>
          <w:b/>
          <w:sz w:val="18"/>
          <w:szCs w:val="18"/>
        </w:rPr>
        <w:t>Cascode</w:t>
      </w:r>
      <w:proofErr w:type="spellEnd"/>
      <w:r w:rsidR="00CB6F8C" w:rsidRPr="00CB6F8C">
        <w:rPr>
          <w:b/>
          <w:sz w:val="18"/>
          <w:szCs w:val="18"/>
        </w:rPr>
        <w:t xml:space="preserve"> OTA is explored as an alternative, leveraging a current folding technique that enhances output swing and common-mode input range while maintaining high gain. Comparative performance metrics including gain, bandwidth, power consumption, and input/output voltage range are evaluated through simulation in a standard CMOS process. The results highlight the trade-offs between the two architectures, providing insights into optimal topology selection based on application requirements.</w:t>
      </w:r>
    </w:p>
    <w:p w14:paraId="207336C0" w14:textId="77777777" w:rsidR="00CB6F8C" w:rsidRDefault="00CB6F8C" w:rsidP="00E9736B">
      <w:pPr>
        <w:spacing w:before="93"/>
        <w:jc w:val="both"/>
        <w:rPr>
          <w:b/>
          <w:sz w:val="18"/>
        </w:rPr>
      </w:pPr>
    </w:p>
    <w:p w14:paraId="7D5FCAB1" w14:textId="77777777" w:rsidR="00CB6F8C" w:rsidRDefault="000968D7" w:rsidP="00CB6F8C">
      <w:pPr>
        <w:pStyle w:val="Heading2"/>
        <w:numPr>
          <w:ilvl w:val="0"/>
          <w:numId w:val="5"/>
        </w:numPr>
        <w:tabs>
          <w:tab w:val="left" w:pos="1920"/>
        </w:tabs>
        <w:spacing w:before="70"/>
        <w:ind w:left="1920" w:hanging="250"/>
        <w:jc w:val="left"/>
        <w:rPr>
          <w:sz w:val="16"/>
        </w:rPr>
      </w:pPr>
      <w:r w:rsidRPr="00CB6F8C">
        <w:rPr>
          <w:smallCaps/>
          <w:spacing w:val="-2"/>
        </w:rPr>
        <w:t>Introduction</w:t>
      </w:r>
    </w:p>
    <w:p w14:paraId="23A73072" w14:textId="77777777" w:rsidR="00CB6F8C" w:rsidRPr="00CB6F8C" w:rsidRDefault="00CB6F8C" w:rsidP="00CB6F8C">
      <w:pPr>
        <w:pStyle w:val="Heading2"/>
        <w:tabs>
          <w:tab w:val="left" w:pos="1920"/>
        </w:tabs>
        <w:spacing w:before="70"/>
        <w:rPr>
          <w:b w:val="0"/>
          <w:bCs w:val="0"/>
          <w:lang w:val="en-IN" w:eastAsia="en-IN"/>
        </w:rPr>
      </w:pPr>
      <w:r w:rsidRPr="00CB6F8C">
        <w:rPr>
          <w:b w:val="0"/>
          <w:bCs w:val="0"/>
          <w:lang w:val="en-IN" w:eastAsia="en-IN"/>
        </w:rPr>
        <w:t xml:space="preserve">Operational amplifiers (op-amps) are fundamental building blocks in </w:t>
      </w:r>
      <w:proofErr w:type="spellStart"/>
      <w:r w:rsidRPr="00CB6F8C">
        <w:rPr>
          <w:b w:val="0"/>
          <w:bCs w:val="0"/>
          <w:lang w:val="en-IN" w:eastAsia="en-IN"/>
        </w:rPr>
        <w:t>analog</w:t>
      </w:r>
      <w:proofErr w:type="spellEnd"/>
      <w:r w:rsidRPr="00CB6F8C">
        <w:rPr>
          <w:b w:val="0"/>
          <w:bCs w:val="0"/>
          <w:lang w:val="en-IN" w:eastAsia="en-IN"/>
        </w:rPr>
        <w:t xml:space="preserve"> and mixed-signal integrated circuits, widely used in signal processing, data conversion, and communication systems. Among the various op-amp topologies, the </w:t>
      </w:r>
      <w:proofErr w:type="spellStart"/>
      <w:r w:rsidRPr="00CB6F8C">
        <w:rPr>
          <w:b w:val="0"/>
          <w:bCs w:val="0"/>
          <w:lang w:val="en-IN" w:eastAsia="en-IN"/>
        </w:rPr>
        <w:t>Cascode</w:t>
      </w:r>
      <w:proofErr w:type="spellEnd"/>
      <w:r w:rsidRPr="00CB6F8C">
        <w:rPr>
          <w:b w:val="0"/>
          <w:bCs w:val="0"/>
          <w:lang w:val="en-IN" w:eastAsia="en-IN"/>
        </w:rPr>
        <w:t xml:space="preserve"> Telescopic Differential Amplifier and the Folded </w:t>
      </w:r>
      <w:proofErr w:type="spellStart"/>
      <w:r w:rsidRPr="00CB6F8C">
        <w:rPr>
          <w:b w:val="0"/>
          <w:bCs w:val="0"/>
          <w:lang w:val="en-IN" w:eastAsia="en-IN"/>
        </w:rPr>
        <w:t>Cascode</w:t>
      </w:r>
      <w:proofErr w:type="spellEnd"/>
      <w:r w:rsidRPr="00CB6F8C">
        <w:rPr>
          <w:b w:val="0"/>
          <w:bCs w:val="0"/>
          <w:lang w:val="en-IN" w:eastAsia="en-IN"/>
        </w:rPr>
        <w:t xml:space="preserve"> Operational Transconductance Amplifier (OTA) are popular choices for applications requiring high gain, wide bandwidth, and low power consumption.</w:t>
      </w:r>
    </w:p>
    <w:p w14:paraId="211E7CAA" w14:textId="70EF195F" w:rsidR="00CB6F8C" w:rsidRPr="00CB6F8C" w:rsidRDefault="00CB6F8C" w:rsidP="00CB6F8C">
      <w:pPr>
        <w:pStyle w:val="Heading2"/>
        <w:tabs>
          <w:tab w:val="left" w:pos="1920"/>
        </w:tabs>
        <w:spacing w:before="70"/>
        <w:rPr>
          <w:b w:val="0"/>
          <w:bCs w:val="0"/>
          <w:lang w:val="en-IN" w:eastAsia="en-IN"/>
        </w:rPr>
      </w:pPr>
      <w:r w:rsidRPr="00CB6F8C">
        <w:rPr>
          <w:b w:val="0"/>
          <w:bCs w:val="0"/>
          <w:lang w:val="en-IN" w:eastAsia="en-IN"/>
        </w:rPr>
        <w:t xml:space="preserve">The Telescopic </w:t>
      </w:r>
      <w:proofErr w:type="spellStart"/>
      <w:r w:rsidRPr="00CB6F8C">
        <w:rPr>
          <w:b w:val="0"/>
          <w:bCs w:val="0"/>
          <w:lang w:val="en-IN" w:eastAsia="en-IN"/>
        </w:rPr>
        <w:t>Cascode</w:t>
      </w:r>
      <w:proofErr w:type="spellEnd"/>
      <w:r w:rsidRPr="00CB6F8C">
        <w:rPr>
          <w:b w:val="0"/>
          <w:bCs w:val="0"/>
          <w:lang w:val="en-IN" w:eastAsia="en-IN"/>
        </w:rPr>
        <w:t xml:space="preserve"> Amplifier is known for its excellent high-frequency performance, attributed to the reduced Miller effect and high output impedance achieved through </w:t>
      </w:r>
      <w:proofErr w:type="spellStart"/>
      <w:r w:rsidRPr="00CB6F8C">
        <w:rPr>
          <w:b w:val="0"/>
          <w:bCs w:val="0"/>
          <w:lang w:val="en-IN" w:eastAsia="en-IN"/>
        </w:rPr>
        <w:t>cascode</w:t>
      </w:r>
      <w:proofErr w:type="spellEnd"/>
      <w:r w:rsidRPr="00CB6F8C">
        <w:rPr>
          <w:b w:val="0"/>
          <w:bCs w:val="0"/>
          <w:lang w:val="en-IN" w:eastAsia="en-IN"/>
        </w:rPr>
        <w:t xml:space="preserve"> stacking. This topology is often preferred in high-speed and low-noise applications, such as high-resolution </w:t>
      </w:r>
      <w:proofErr w:type="spellStart"/>
      <w:r w:rsidRPr="00CB6F8C">
        <w:rPr>
          <w:b w:val="0"/>
          <w:bCs w:val="0"/>
          <w:lang w:val="en-IN" w:eastAsia="en-IN"/>
        </w:rPr>
        <w:t>analog</w:t>
      </w:r>
      <w:proofErr w:type="spellEnd"/>
      <w:r w:rsidRPr="00CB6F8C">
        <w:rPr>
          <w:b w:val="0"/>
          <w:bCs w:val="0"/>
          <w:lang w:val="en-IN" w:eastAsia="en-IN"/>
        </w:rPr>
        <w:t xml:space="preserve">-to-digital converters and data acquisition systems. However, one major limitation of the telescopic architecture is its restricted output voltage swing, which becomes more pronounced in modern low-voltage CMOS </w:t>
      </w:r>
      <w:proofErr w:type="spellStart"/>
      <w:proofErr w:type="gramStart"/>
      <w:r w:rsidRPr="00CB6F8C">
        <w:rPr>
          <w:b w:val="0"/>
          <w:bCs w:val="0"/>
          <w:lang w:val="en-IN" w:eastAsia="en-IN"/>
        </w:rPr>
        <w:t>processes.To</w:t>
      </w:r>
      <w:proofErr w:type="spellEnd"/>
      <w:proofErr w:type="gramEnd"/>
      <w:r w:rsidRPr="00CB6F8C">
        <w:rPr>
          <w:b w:val="0"/>
          <w:bCs w:val="0"/>
          <w:lang w:val="en-IN" w:eastAsia="en-IN"/>
        </w:rPr>
        <w:t xml:space="preserve"> overcome this constraint, the Folded </w:t>
      </w:r>
      <w:proofErr w:type="spellStart"/>
      <w:r w:rsidRPr="00CB6F8C">
        <w:rPr>
          <w:b w:val="0"/>
          <w:bCs w:val="0"/>
          <w:lang w:val="en-IN" w:eastAsia="en-IN"/>
        </w:rPr>
        <w:t>Cascode</w:t>
      </w:r>
      <w:proofErr w:type="spellEnd"/>
      <w:r w:rsidRPr="00CB6F8C">
        <w:rPr>
          <w:b w:val="0"/>
          <w:bCs w:val="0"/>
          <w:lang w:val="en-IN" w:eastAsia="en-IN"/>
        </w:rPr>
        <w:t xml:space="preserve"> OTA introduces a current folding mechanism, allowing for greater voltage headroom and improved input/output swing</w:t>
      </w:r>
      <w:r w:rsidRPr="00CB6F8C">
        <w:rPr>
          <w:lang w:val="en-IN" w:eastAsia="en-IN"/>
        </w:rPr>
        <w:t xml:space="preserve"> </w:t>
      </w:r>
      <w:r w:rsidRPr="00CB6F8C">
        <w:rPr>
          <w:b w:val="0"/>
          <w:bCs w:val="0"/>
          <w:lang w:val="en-IN" w:eastAsia="en-IN"/>
        </w:rPr>
        <w:t>without sacrificing</w:t>
      </w:r>
      <w:r w:rsidRPr="00CB6F8C">
        <w:rPr>
          <w:lang w:val="en-IN" w:eastAsia="en-IN"/>
        </w:rPr>
        <w:t xml:space="preserve"> </w:t>
      </w:r>
      <w:r w:rsidRPr="00CB6F8C">
        <w:rPr>
          <w:b w:val="0"/>
          <w:bCs w:val="0"/>
          <w:lang w:val="en-IN" w:eastAsia="en-IN"/>
        </w:rPr>
        <w:t>gain significantly. This makes it more suitable for low-voltage and low-power applications, such as portable electronics and biomedical devices.</w:t>
      </w:r>
    </w:p>
    <w:p w14:paraId="1822EBE2" w14:textId="4AE7290C" w:rsidR="00CB6F8C" w:rsidRPr="00CB6F8C" w:rsidRDefault="00CB6F8C" w:rsidP="00CB6F8C">
      <w:pPr>
        <w:pStyle w:val="Heading2"/>
        <w:tabs>
          <w:tab w:val="left" w:pos="1920"/>
        </w:tabs>
        <w:spacing w:before="70"/>
        <w:rPr>
          <w:b w:val="0"/>
          <w:bCs w:val="0"/>
          <w:lang w:val="en-IN" w:eastAsia="en-IN"/>
        </w:rPr>
      </w:pPr>
      <w:r w:rsidRPr="00CB6F8C">
        <w:rPr>
          <w:b w:val="0"/>
          <w:bCs w:val="0"/>
          <w:lang w:val="en-IN" w:eastAsia="en-IN"/>
        </w:rPr>
        <w:t xml:space="preserve">This study investigates and compares both amplifier topologies in terms of their design principles, advantages, limitations, and performance metrics. By understanding the </w:t>
      </w:r>
      <w:r w:rsidRPr="00CB6F8C">
        <w:rPr>
          <w:b w:val="0"/>
          <w:bCs w:val="0"/>
          <w:lang w:val="en-IN" w:eastAsia="en-IN"/>
        </w:rPr>
        <w:t>trade-offs between these architectures, designers can make informed decisions when selecting the optimal configuration for specific application requirements.</w:t>
      </w:r>
    </w:p>
    <w:p w14:paraId="29C11C45" w14:textId="77777777" w:rsidR="00CB6F8C" w:rsidRPr="00CB6F8C" w:rsidRDefault="00CB6F8C" w:rsidP="00CB6F8C">
      <w:pPr>
        <w:pStyle w:val="Heading2"/>
        <w:tabs>
          <w:tab w:val="left" w:pos="1920"/>
        </w:tabs>
        <w:spacing w:before="70"/>
        <w:rPr>
          <w:b w:val="0"/>
          <w:bCs w:val="0"/>
          <w:lang w:val="en-IN" w:eastAsia="en-IN"/>
        </w:rPr>
      </w:pPr>
    </w:p>
    <w:p w14:paraId="1D91D54C" w14:textId="77777777" w:rsidR="00CB6F8C" w:rsidRPr="00CB6F8C" w:rsidRDefault="00CB6F8C" w:rsidP="00CB6F8C">
      <w:pPr>
        <w:pStyle w:val="Heading2"/>
        <w:tabs>
          <w:tab w:val="left" w:pos="1920"/>
        </w:tabs>
        <w:spacing w:before="70"/>
        <w:rPr>
          <w:b w:val="0"/>
          <w:bCs w:val="0"/>
        </w:rPr>
      </w:pPr>
    </w:p>
    <w:p w14:paraId="48EE50C5" w14:textId="6CC72841" w:rsidR="00B97A48" w:rsidRPr="00CB6F8C" w:rsidRDefault="000968D7" w:rsidP="00CB6F8C">
      <w:pPr>
        <w:pStyle w:val="Heading2"/>
        <w:numPr>
          <w:ilvl w:val="0"/>
          <w:numId w:val="5"/>
        </w:numPr>
        <w:tabs>
          <w:tab w:val="left" w:pos="1920"/>
        </w:tabs>
        <w:spacing w:before="70"/>
        <w:jc w:val="left"/>
        <w:rPr>
          <w:sz w:val="16"/>
        </w:rPr>
      </w:pPr>
      <w:r>
        <w:rPr>
          <w:smallCaps/>
        </w:rPr>
        <w:t>D</w:t>
      </w:r>
      <w:r>
        <w:rPr>
          <w:smallCaps/>
        </w:rPr>
        <w:t>esign</w:t>
      </w:r>
      <w:r>
        <w:rPr>
          <w:smallCaps/>
          <w:spacing w:val="-4"/>
        </w:rPr>
        <w:t xml:space="preserve"> </w:t>
      </w:r>
      <w:r>
        <w:rPr>
          <w:smallCaps/>
          <w:spacing w:val="-2"/>
        </w:rPr>
        <w:t>overview</w:t>
      </w:r>
    </w:p>
    <w:p w14:paraId="799D6968" w14:textId="77777777" w:rsidR="00B97A48" w:rsidRDefault="00B97A48">
      <w:pPr>
        <w:pStyle w:val="BodyText"/>
        <w:spacing w:before="55"/>
        <w:rPr>
          <w:b/>
          <w:sz w:val="16"/>
        </w:rPr>
      </w:pPr>
    </w:p>
    <w:p w14:paraId="7717BF03" w14:textId="1240E99B" w:rsidR="00E9736B" w:rsidRDefault="00E9736B" w:rsidP="00F43B71">
      <w:pPr>
        <w:pStyle w:val="Heading2"/>
        <w:numPr>
          <w:ilvl w:val="0"/>
          <w:numId w:val="7"/>
        </w:numPr>
        <w:spacing w:before="203"/>
        <w:rPr>
          <w:lang w:val="en-IN"/>
        </w:rPr>
      </w:pPr>
      <w:proofErr w:type="spellStart"/>
      <w:r w:rsidRPr="00E9736B">
        <w:rPr>
          <w:lang w:val="en-IN"/>
        </w:rPr>
        <w:t>Cascode</w:t>
      </w:r>
      <w:proofErr w:type="spellEnd"/>
      <w:r w:rsidRPr="00E9736B">
        <w:rPr>
          <w:lang w:val="en-IN"/>
        </w:rPr>
        <w:t xml:space="preserve"> Telescopic Differential Amplifier</w:t>
      </w:r>
    </w:p>
    <w:p w14:paraId="550CC7DB" w14:textId="77777777" w:rsidR="00F43B71" w:rsidRPr="00E9736B" w:rsidRDefault="00F43B71" w:rsidP="00F43B71">
      <w:pPr>
        <w:pStyle w:val="Heading2"/>
        <w:spacing w:before="203"/>
        <w:rPr>
          <w:lang w:val="en-IN"/>
        </w:rPr>
      </w:pPr>
    </w:p>
    <w:p w14:paraId="6507C50F" w14:textId="77777777" w:rsidR="00E9736B" w:rsidRPr="00E9736B" w:rsidRDefault="00E9736B" w:rsidP="00F43B71">
      <w:pPr>
        <w:pStyle w:val="Heading2"/>
        <w:rPr>
          <w:b w:val="0"/>
          <w:bCs w:val="0"/>
          <w:lang w:val="en-IN"/>
        </w:rPr>
      </w:pPr>
      <w:r w:rsidRPr="00E9736B">
        <w:rPr>
          <w:b w:val="0"/>
          <w:bCs w:val="0"/>
          <w:lang w:val="en-IN"/>
        </w:rPr>
        <w:t xml:space="preserve">The </w:t>
      </w:r>
      <w:proofErr w:type="spellStart"/>
      <w:r w:rsidRPr="00E9736B">
        <w:rPr>
          <w:b w:val="0"/>
          <w:bCs w:val="0"/>
          <w:lang w:val="en-IN"/>
        </w:rPr>
        <w:t>Cascode</w:t>
      </w:r>
      <w:proofErr w:type="spellEnd"/>
      <w:r w:rsidRPr="00E9736B">
        <w:rPr>
          <w:b w:val="0"/>
          <w:bCs w:val="0"/>
          <w:lang w:val="en-IN"/>
        </w:rPr>
        <w:t xml:space="preserve"> Telescopic Differential Amplifier is a high-gain, low-noise amplifier structure composed of a differential input pair with </w:t>
      </w:r>
      <w:proofErr w:type="spellStart"/>
      <w:r w:rsidRPr="00E9736B">
        <w:rPr>
          <w:b w:val="0"/>
          <w:bCs w:val="0"/>
          <w:lang w:val="en-IN"/>
        </w:rPr>
        <w:t>cascode</w:t>
      </w:r>
      <w:proofErr w:type="spellEnd"/>
      <w:r w:rsidRPr="00E9736B">
        <w:rPr>
          <w:b w:val="0"/>
          <w:bCs w:val="0"/>
          <w:lang w:val="en-IN"/>
        </w:rPr>
        <w:t xml:space="preserve"> transistors stacked above each branch. The core design consists of:</w:t>
      </w:r>
    </w:p>
    <w:p w14:paraId="761FAABC" w14:textId="77777777" w:rsidR="00E9736B" w:rsidRPr="00E9736B" w:rsidRDefault="00E9736B" w:rsidP="00F43B71">
      <w:pPr>
        <w:pStyle w:val="Heading2"/>
        <w:rPr>
          <w:b w:val="0"/>
          <w:bCs w:val="0"/>
          <w:lang w:val="en-IN"/>
        </w:rPr>
      </w:pPr>
      <w:r w:rsidRPr="00E9736B">
        <w:rPr>
          <w:b w:val="0"/>
          <w:bCs w:val="0"/>
          <w:lang w:val="en-IN"/>
        </w:rPr>
        <w:t>Differential input stage: Typically uses NMOS or PMOS transistors for better transconductance.</w:t>
      </w:r>
    </w:p>
    <w:p w14:paraId="37E5E9C8" w14:textId="77777777" w:rsidR="00E9736B" w:rsidRPr="00E9736B" w:rsidRDefault="00E9736B" w:rsidP="00F43B71">
      <w:pPr>
        <w:pStyle w:val="Heading2"/>
        <w:rPr>
          <w:b w:val="0"/>
          <w:bCs w:val="0"/>
          <w:lang w:val="en-IN"/>
        </w:rPr>
      </w:pPr>
      <w:proofErr w:type="spellStart"/>
      <w:r w:rsidRPr="00E9736B">
        <w:rPr>
          <w:b w:val="0"/>
          <w:bCs w:val="0"/>
          <w:lang w:val="en-IN"/>
        </w:rPr>
        <w:t>Cascode</w:t>
      </w:r>
      <w:proofErr w:type="spellEnd"/>
      <w:r w:rsidRPr="00E9736B">
        <w:rPr>
          <w:b w:val="0"/>
          <w:bCs w:val="0"/>
          <w:lang w:val="en-IN"/>
        </w:rPr>
        <w:t xml:space="preserve"> transistors: Connected above the input pair to increase output resistance and reduce the Miller effect.</w:t>
      </w:r>
    </w:p>
    <w:p w14:paraId="0A465E53" w14:textId="77777777" w:rsidR="00E9736B" w:rsidRPr="00E9736B" w:rsidRDefault="00E9736B" w:rsidP="00F43B71">
      <w:pPr>
        <w:pStyle w:val="Heading2"/>
        <w:rPr>
          <w:b w:val="0"/>
          <w:bCs w:val="0"/>
          <w:lang w:val="en-IN"/>
        </w:rPr>
      </w:pPr>
      <w:r w:rsidRPr="00E9736B">
        <w:rPr>
          <w:b w:val="0"/>
          <w:bCs w:val="0"/>
          <w:lang w:val="en-IN"/>
        </w:rPr>
        <w:t xml:space="preserve">Current sources: Provide biasing for both the input differential pair and </w:t>
      </w:r>
      <w:proofErr w:type="spellStart"/>
      <w:r w:rsidRPr="00E9736B">
        <w:rPr>
          <w:b w:val="0"/>
          <w:bCs w:val="0"/>
          <w:lang w:val="en-IN"/>
        </w:rPr>
        <w:t>cascode</w:t>
      </w:r>
      <w:proofErr w:type="spellEnd"/>
      <w:r w:rsidRPr="00E9736B">
        <w:rPr>
          <w:b w:val="0"/>
          <w:bCs w:val="0"/>
          <w:lang w:val="en-IN"/>
        </w:rPr>
        <w:t xml:space="preserve"> stages.</w:t>
      </w:r>
    </w:p>
    <w:p w14:paraId="62FEFF4E" w14:textId="77777777" w:rsidR="00F43B71" w:rsidRDefault="00E9736B" w:rsidP="00F43B71">
      <w:pPr>
        <w:pStyle w:val="Heading2"/>
        <w:rPr>
          <w:b w:val="0"/>
          <w:bCs w:val="0"/>
          <w:lang w:val="en-IN"/>
        </w:rPr>
      </w:pPr>
      <w:r w:rsidRPr="00E9736B">
        <w:rPr>
          <w:b w:val="0"/>
          <w:bCs w:val="0"/>
          <w:lang w:val="en-IN"/>
        </w:rPr>
        <w:t>Load: Usually implemented as active current mirrors for high output impedance.</w:t>
      </w:r>
    </w:p>
    <w:p w14:paraId="53B72753" w14:textId="1D01A40B" w:rsidR="00E9736B" w:rsidRDefault="00E9736B" w:rsidP="00F43B71">
      <w:pPr>
        <w:pStyle w:val="Heading2"/>
        <w:ind w:left="0"/>
        <w:rPr>
          <w:b w:val="0"/>
          <w:bCs w:val="0"/>
          <w:lang w:val="en-IN"/>
        </w:rPr>
      </w:pPr>
      <w:r w:rsidRPr="00E9736B">
        <w:rPr>
          <w:b w:val="0"/>
          <w:bCs w:val="0"/>
          <w:lang w:val="en-IN"/>
        </w:rPr>
        <w:t>This topology offers high gain and excellent bandwidth due to its reduced parasitic capacitance and enhanced output resistance. However, the stacking of multiple transistors limits the output swing, making it less suitable for low-voltage designs.</w:t>
      </w:r>
    </w:p>
    <w:p w14:paraId="1E331645" w14:textId="77777777" w:rsidR="00F43B71" w:rsidRPr="00E9736B" w:rsidRDefault="00F43B71" w:rsidP="00F43B71">
      <w:pPr>
        <w:pStyle w:val="Heading2"/>
        <w:ind w:left="0"/>
        <w:rPr>
          <w:b w:val="0"/>
          <w:bCs w:val="0"/>
          <w:lang w:val="en-IN"/>
        </w:rPr>
      </w:pPr>
    </w:p>
    <w:p w14:paraId="051D713F" w14:textId="33049877" w:rsidR="00F43B71" w:rsidRDefault="00F43B71" w:rsidP="00F43B71">
      <w:pPr>
        <w:pStyle w:val="BodyText"/>
        <w:numPr>
          <w:ilvl w:val="0"/>
          <w:numId w:val="7"/>
        </w:numPr>
        <w:rPr>
          <w:b/>
          <w:bCs/>
          <w:lang w:val="en-IN"/>
        </w:rPr>
      </w:pPr>
      <w:r w:rsidRPr="00F43B71">
        <w:rPr>
          <w:b/>
          <w:bCs/>
          <w:lang w:val="en-IN"/>
        </w:rPr>
        <w:t xml:space="preserve">Folded </w:t>
      </w:r>
      <w:proofErr w:type="spellStart"/>
      <w:r w:rsidRPr="00F43B71">
        <w:rPr>
          <w:b/>
          <w:bCs/>
          <w:lang w:val="en-IN"/>
        </w:rPr>
        <w:t>Cascode</w:t>
      </w:r>
      <w:proofErr w:type="spellEnd"/>
      <w:r w:rsidRPr="00F43B71">
        <w:rPr>
          <w:b/>
          <w:bCs/>
          <w:lang w:val="en-IN"/>
        </w:rPr>
        <w:t xml:space="preserve"> Operational Transconductance Amplifier (OTA)</w:t>
      </w:r>
    </w:p>
    <w:p w14:paraId="4DCFABF4" w14:textId="77777777" w:rsidR="00F43B71" w:rsidRPr="00F43B71" w:rsidRDefault="00F43B71" w:rsidP="00F43B71">
      <w:pPr>
        <w:pStyle w:val="BodyText"/>
        <w:ind w:left="417"/>
        <w:rPr>
          <w:b/>
          <w:bCs/>
          <w:lang w:val="en-IN"/>
        </w:rPr>
      </w:pPr>
    </w:p>
    <w:p w14:paraId="558E33FC" w14:textId="77777777" w:rsidR="00F43B71" w:rsidRPr="00F43B71" w:rsidRDefault="00F43B71" w:rsidP="00F43B71">
      <w:pPr>
        <w:pStyle w:val="BodyText"/>
        <w:rPr>
          <w:lang w:val="en-IN"/>
        </w:rPr>
      </w:pPr>
      <w:r w:rsidRPr="00F43B71">
        <w:rPr>
          <w:lang w:val="en-IN"/>
        </w:rPr>
        <w:t xml:space="preserve">The Folded </w:t>
      </w:r>
      <w:proofErr w:type="spellStart"/>
      <w:r w:rsidRPr="00F43B71">
        <w:rPr>
          <w:lang w:val="en-IN"/>
        </w:rPr>
        <w:t>Cascode</w:t>
      </w:r>
      <w:proofErr w:type="spellEnd"/>
      <w:r w:rsidRPr="00F43B71">
        <w:rPr>
          <w:lang w:val="en-IN"/>
        </w:rPr>
        <w:t xml:space="preserve"> OTA modifies the telescopic structure by "folding" the current from the input pair into a different branch, improving voltage headroom. The design includes:</w:t>
      </w:r>
    </w:p>
    <w:p w14:paraId="4B6D29EE" w14:textId="77777777" w:rsidR="00F43B71" w:rsidRPr="00F43B71" w:rsidRDefault="00F43B71" w:rsidP="00F43B71">
      <w:pPr>
        <w:pStyle w:val="BodyText"/>
        <w:rPr>
          <w:lang w:val="en-IN"/>
        </w:rPr>
      </w:pPr>
      <w:r w:rsidRPr="00F43B71">
        <w:rPr>
          <w:lang w:val="en-IN"/>
        </w:rPr>
        <w:t xml:space="preserve">Differential input pair: Usually NMOS (for higher transconductance) that drives PMOS </w:t>
      </w:r>
      <w:proofErr w:type="spellStart"/>
      <w:r w:rsidRPr="00F43B71">
        <w:rPr>
          <w:lang w:val="en-IN"/>
        </w:rPr>
        <w:t>cascode</w:t>
      </w:r>
      <w:proofErr w:type="spellEnd"/>
      <w:r w:rsidRPr="00F43B71">
        <w:rPr>
          <w:lang w:val="en-IN"/>
        </w:rPr>
        <w:t xml:space="preserve"> devices.</w:t>
      </w:r>
    </w:p>
    <w:p w14:paraId="35EE7211" w14:textId="77777777" w:rsidR="00F43B71" w:rsidRPr="00F43B71" w:rsidRDefault="00F43B71" w:rsidP="00F43B71">
      <w:pPr>
        <w:pStyle w:val="BodyText"/>
        <w:rPr>
          <w:lang w:val="en-IN"/>
        </w:rPr>
      </w:pPr>
      <w:r w:rsidRPr="00F43B71">
        <w:rPr>
          <w:lang w:val="en-IN"/>
        </w:rPr>
        <w:t>Folding mechanism: The current from the input NMOS devices is folded into PMOS devices, which allows the circuit to avoid stacking all transistors vertically.</w:t>
      </w:r>
    </w:p>
    <w:p w14:paraId="179AD184" w14:textId="77777777" w:rsidR="00F43B71" w:rsidRPr="00F43B71" w:rsidRDefault="00F43B71" w:rsidP="00F43B71">
      <w:pPr>
        <w:pStyle w:val="BodyText"/>
        <w:rPr>
          <w:lang w:val="en-IN"/>
        </w:rPr>
      </w:pPr>
      <w:proofErr w:type="spellStart"/>
      <w:r w:rsidRPr="00F43B71">
        <w:rPr>
          <w:lang w:val="en-IN"/>
        </w:rPr>
        <w:t>Cascode</w:t>
      </w:r>
      <w:proofErr w:type="spellEnd"/>
      <w:r w:rsidRPr="00F43B71">
        <w:rPr>
          <w:lang w:val="en-IN"/>
        </w:rPr>
        <w:t xml:space="preserve"> transistors: Maintain high output impedance and gain.</w:t>
      </w:r>
    </w:p>
    <w:p w14:paraId="2964788A" w14:textId="77777777" w:rsidR="00F43B71" w:rsidRPr="00F43B71" w:rsidRDefault="00F43B71" w:rsidP="00F43B71">
      <w:pPr>
        <w:pStyle w:val="BodyText"/>
        <w:rPr>
          <w:lang w:val="en-IN"/>
        </w:rPr>
      </w:pPr>
      <w:r w:rsidRPr="00F43B71">
        <w:rPr>
          <w:lang w:val="en-IN"/>
        </w:rPr>
        <w:t xml:space="preserve">Output stage: </w:t>
      </w:r>
      <w:proofErr w:type="gramStart"/>
      <w:r w:rsidRPr="00F43B71">
        <w:rPr>
          <w:lang w:val="en-IN"/>
        </w:rPr>
        <w:t>Typically</w:t>
      </w:r>
      <w:proofErr w:type="gramEnd"/>
      <w:r w:rsidRPr="00F43B71">
        <w:rPr>
          <w:lang w:val="en-IN"/>
        </w:rPr>
        <w:t xml:space="preserve"> a current mirror or load that provides a single-ended output.</w:t>
      </w:r>
    </w:p>
    <w:p w14:paraId="0E7119D5" w14:textId="77777777" w:rsidR="00F43B71" w:rsidRPr="00F43B71" w:rsidRDefault="00F43B71" w:rsidP="00F43B71">
      <w:pPr>
        <w:pStyle w:val="BodyText"/>
        <w:rPr>
          <w:lang w:val="en-IN"/>
        </w:rPr>
      </w:pPr>
      <w:r w:rsidRPr="00F43B71">
        <w:rPr>
          <w:lang w:val="en-IN"/>
        </w:rPr>
        <w:t>This design enhances output swing, common-mode input range, and power efficiency, making it ideal for low-voltage, low-power applications, while still offering moderate to high gain and bandwidth.</w:t>
      </w:r>
    </w:p>
    <w:p w14:paraId="6B0AEE45" w14:textId="77777777" w:rsidR="00B97A48" w:rsidRDefault="00B97A48">
      <w:pPr>
        <w:pStyle w:val="BodyText"/>
        <w:sectPr w:rsidR="00B97A48">
          <w:type w:val="continuous"/>
          <w:pgSz w:w="11910" w:h="16840"/>
          <w:pgMar w:top="380" w:right="0" w:bottom="280" w:left="850" w:header="720" w:footer="720" w:gutter="0"/>
          <w:cols w:num="2" w:space="720" w:equalWidth="0">
            <w:col w:w="4924" w:space="301"/>
            <w:col w:w="5835"/>
          </w:cols>
        </w:sectPr>
      </w:pPr>
    </w:p>
    <w:p w14:paraId="1D63AF99" w14:textId="77777777" w:rsidR="00B97A48" w:rsidRDefault="00B97A48">
      <w:pPr>
        <w:pStyle w:val="BodyText"/>
        <w:rPr>
          <w:sz w:val="16"/>
        </w:rPr>
      </w:pPr>
    </w:p>
    <w:p w14:paraId="65C3A085" w14:textId="77777777" w:rsidR="00E9736B" w:rsidRDefault="00E9736B">
      <w:pPr>
        <w:pStyle w:val="BodyText"/>
        <w:rPr>
          <w:sz w:val="16"/>
        </w:rPr>
      </w:pPr>
    </w:p>
    <w:p w14:paraId="0B048E6F" w14:textId="77777777" w:rsidR="00E9736B" w:rsidRDefault="00E9736B">
      <w:pPr>
        <w:pStyle w:val="BodyText"/>
        <w:rPr>
          <w:sz w:val="16"/>
        </w:rPr>
      </w:pPr>
    </w:p>
    <w:p w14:paraId="78D7D9FE" w14:textId="77777777" w:rsidR="00F43B71" w:rsidRPr="00F43B71" w:rsidRDefault="00F43B71" w:rsidP="00F43B71">
      <w:pPr>
        <w:ind w:hanging="297"/>
        <w:rPr>
          <w:sz w:val="16"/>
        </w:rPr>
      </w:pPr>
      <w:r w:rsidRPr="00F43B71">
        <w:rPr>
          <w:spacing w:val="-2"/>
          <w:sz w:val="16"/>
        </w:rPr>
        <w:t>XXX-X-XXXX-XXXX-X/XX/$XX.00</w:t>
      </w:r>
      <w:r w:rsidRPr="00F43B71">
        <w:rPr>
          <w:spacing w:val="19"/>
          <w:sz w:val="16"/>
        </w:rPr>
        <w:t xml:space="preserve"> </w:t>
      </w:r>
      <w:r w:rsidRPr="00F43B71">
        <w:rPr>
          <w:spacing w:val="-2"/>
          <w:sz w:val="16"/>
        </w:rPr>
        <w:t>©20XX</w:t>
      </w:r>
      <w:r w:rsidRPr="00F43B71">
        <w:rPr>
          <w:spacing w:val="20"/>
          <w:sz w:val="16"/>
        </w:rPr>
        <w:t xml:space="preserve"> </w:t>
      </w:r>
      <w:r w:rsidRPr="00F43B71">
        <w:rPr>
          <w:spacing w:val="-4"/>
          <w:sz w:val="16"/>
        </w:rPr>
        <w:t>IEEE</w:t>
      </w:r>
    </w:p>
    <w:p w14:paraId="468735E0" w14:textId="77777777" w:rsidR="00E9736B" w:rsidRDefault="00E9736B">
      <w:pPr>
        <w:pStyle w:val="BodyText"/>
        <w:rPr>
          <w:sz w:val="16"/>
        </w:rPr>
      </w:pPr>
    </w:p>
    <w:p w14:paraId="1C03ACD2" w14:textId="77777777" w:rsidR="00E9736B" w:rsidRDefault="00E9736B">
      <w:pPr>
        <w:pStyle w:val="BodyText"/>
        <w:rPr>
          <w:sz w:val="16"/>
        </w:rPr>
      </w:pPr>
    </w:p>
    <w:p w14:paraId="0E6F6CDC" w14:textId="77777777" w:rsidR="00E9736B" w:rsidRDefault="00E9736B">
      <w:pPr>
        <w:pStyle w:val="BodyText"/>
        <w:rPr>
          <w:sz w:val="16"/>
        </w:rPr>
      </w:pPr>
    </w:p>
    <w:p w14:paraId="29F2A206" w14:textId="38EE0670" w:rsidR="00B97A48" w:rsidRDefault="00B97A48">
      <w:pPr>
        <w:pStyle w:val="BodyText"/>
        <w:spacing w:before="36"/>
        <w:rPr>
          <w:b/>
          <w:i/>
        </w:rPr>
      </w:pPr>
    </w:p>
    <w:p w14:paraId="5C3E8E2E" w14:textId="77777777" w:rsidR="00B97A48" w:rsidRDefault="00B97A48">
      <w:pPr>
        <w:pStyle w:val="BodyText"/>
        <w:spacing w:before="3"/>
        <w:rPr>
          <w:b/>
          <w:i/>
        </w:rPr>
      </w:pPr>
    </w:p>
    <w:p w14:paraId="6DF6D113" w14:textId="77777777" w:rsidR="00B97A48" w:rsidRDefault="00B97A48">
      <w:pPr>
        <w:pStyle w:val="BodyText"/>
        <w:spacing w:before="229"/>
      </w:pPr>
    </w:p>
    <w:p w14:paraId="44825F9D" w14:textId="6EB5D14A" w:rsidR="00F43B71" w:rsidRDefault="00F43B71" w:rsidP="00F43B71">
      <w:pPr>
        <w:pStyle w:val="Heading2"/>
        <w:numPr>
          <w:ilvl w:val="0"/>
          <w:numId w:val="9"/>
        </w:numPr>
        <w:spacing w:before="203"/>
        <w:rPr>
          <w:lang w:val="en-IN"/>
        </w:rPr>
      </w:pPr>
      <w:r>
        <w:rPr>
          <w:noProof/>
          <w:spacing w:val="-4"/>
        </w:rPr>
        <w:drawing>
          <wp:anchor distT="0" distB="0" distL="114300" distR="114300" simplePos="0" relativeHeight="251650048" behindDoc="0" locked="0" layoutInCell="1" allowOverlap="1" wp14:anchorId="55D7C4EB" wp14:editId="01D7D3F6">
            <wp:simplePos x="0" y="0"/>
            <wp:positionH relativeFrom="column">
              <wp:posOffset>-260350</wp:posOffset>
            </wp:positionH>
            <wp:positionV relativeFrom="paragraph">
              <wp:posOffset>-165100</wp:posOffset>
            </wp:positionV>
            <wp:extent cx="3129915" cy="1439545"/>
            <wp:effectExtent l="0" t="0" r="0" b="8255"/>
            <wp:wrapTopAndBottom/>
            <wp:docPr id="1540980253"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80253" name="Picture 1" descr="A computer screen shot of a dia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9915" cy="1439545"/>
                    </a:xfrm>
                    <a:prstGeom prst="rect">
                      <a:avLst/>
                    </a:prstGeom>
                  </pic:spPr>
                </pic:pic>
              </a:graphicData>
            </a:graphic>
          </wp:anchor>
        </w:drawing>
      </w:r>
      <w:r>
        <w:rPr>
          <w:spacing w:val="-4"/>
        </w:rPr>
        <w:t xml:space="preserve">Fig 1. </w:t>
      </w:r>
      <w:proofErr w:type="spellStart"/>
      <w:r w:rsidRPr="00E9736B">
        <w:rPr>
          <w:lang w:val="en-IN"/>
        </w:rPr>
        <w:t>Cascode</w:t>
      </w:r>
      <w:proofErr w:type="spellEnd"/>
      <w:r w:rsidRPr="00E9736B">
        <w:rPr>
          <w:lang w:val="en-IN"/>
        </w:rPr>
        <w:t xml:space="preserve"> Telescopic Differential Amplifier</w:t>
      </w:r>
    </w:p>
    <w:p w14:paraId="7C32A4D1" w14:textId="77777777" w:rsidR="00F43B71" w:rsidRPr="00F43B71" w:rsidRDefault="00F43B71" w:rsidP="00F43B71">
      <w:pPr>
        <w:pStyle w:val="Heading2"/>
        <w:spacing w:before="203"/>
        <w:rPr>
          <w:b w:val="0"/>
          <w:bCs w:val="0"/>
          <w:lang w:val="en-IN"/>
        </w:rPr>
      </w:pPr>
      <w:r w:rsidRPr="00F43B71">
        <w:rPr>
          <w:b w:val="0"/>
          <w:bCs w:val="0"/>
          <w:lang w:val="en-IN"/>
        </w:rPr>
        <w:t>Technology and Supply Parameters</w:t>
      </w:r>
    </w:p>
    <w:p w14:paraId="3DE9F32B" w14:textId="77777777" w:rsidR="00F43B71" w:rsidRPr="00F43B71" w:rsidRDefault="00F43B71" w:rsidP="00F43B71">
      <w:pPr>
        <w:pStyle w:val="Heading2"/>
        <w:numPr>
          <w:ilvl w:val="0"/>
          <w:numId w:val="10"/>
        </w:numPr>
        <w:spacing w:before="203"/>
        <w:rPr>
          <w:b w:val="0"/>
          <w:bCs w:val="0"/>
          <w:lang w:val="en-IN"/>
        </w:rPr>
      </w:pPr>
      <w:r w:rsidRPr="00F43B71">
        <w:rPr>
          <w:b w:val="0"/>
          <w:bCs w:val="0"/>
          <w:lang w:val="en-IN"/>
        </w:rPr>
        <w:t>CMOS Technology: 180 nm</w:t>
      </w:r>
    </w:p>
    <w:p w14:paraId="53227B3B" w14:textId="77777777" w:rsidR="00F43B71" w:rsidRPr="00F43B71" w:rsidRDefault="00F43B71" w:rsidP="00F43B71">
      <w:pPr>
        <w:pStyle w:val="Heading2"/>
        <w:numPr>
          <w:ilvl w:val="0"/>
          <w:numId w:val="10"/>
        </w:numPr>
        <w:spacing w:before="203"/>
        <w:rPr>
          <w:b w:val="0"/>
          <w:bCs w:val="0"/>
          <w:lang w:val="en-IN"/>
        </w:rPr>
      </w:pPr>
      <w:r w:rsidRPr="00F43B71">
        <w:rPr>
          <w:b w:val="0"/>
          <w:bCs w:val="0"/>
          <w:lang w:val="en-IN"/>
        </w:rPr>
        <w:t>V&lt;sub&gt;DD&lt;/sub&gt;: 1.8 V</w:t>
      </w:r>
    </w:p>
    <w:p w14:paraId="6CDE72A1" w14:textId="505E259D" w:rsidR="00F43B71" w:rsidRPr="00F43B71" w:rsidRDefault="00F43B71" w:rsidP="00F43B71">
      <w:pPr>
        <w:pStyle w:val="Heading2"/>
        <w:numPr>
          <w:ilvl w:val="0"/>
          <w:numId w:val="10"/>
        </w:numPr>
        <w:spacing w:before="203"/>
        <w:rPr>
          <w:b w:val="0"/>
          <w:bCs w:val="0"/>
          <w:lang w:val="en-IN"/>
        </w:rPr>
      </w:pPr>
      <w:r w:rsidRPr="00F43B71">
        <w:rPr>
          <w:b w:val="0"/>
          <w:bCs w:val="0"/>
          <w:lang w:val="en-IN"/>
        </w:rPr>
        <w:t>Target Gain: &gt; 60 dB</w:t>
      </w:r>
    </w:p>
    <w:p w14:paraId="2CE06F6B" w14:textId="77777777" w:rsidR="00F43B71" w:rsidRPr="00F43B71" w:rsidRDefault="00F43B71" w:rsidP="00F43B71">
      <w:pPr>
        <w:pStyle w:val="Heading2"/>
        <w:numPr>
          <w:ilvl w:val="0"/>
          <w:numId w:val="10"/>
        </w:numPr>
        <w:spacing w:before="203"/>
        <w:rPr>
          <w:b w:val="0"/>
          <w:bCs w:val="0"/>
          <w:lang w:val="en-IN"/>
        </w:rPr>
      </w:pPr>
      <w:r w:rsidRPr="00F43B71">
        <w:rPr>
          <w:b w:val="0"/>
          <w:bCs w:val="0"/>
          <w:lang w:val="en-IN"/>
        </w:rPr>
        <w:t>Bias Current (I&lt;sub&gt;bias&lt;/sub&gt;): 100 µA</w:t>
      </w:r>
    </w:p>
    <w:p w14:paraId="391F291F" w14:textId="77777777" w:rsidR="00F43B71" w:rsidRPr="00F43B71" w:rsidRDefault="00F43B71" w:rsidP="00F43B71">
      <w:pPr>
        <w:pStyle w:val="Heading2"/>
        <w:numPr>
          <w:ilvl w:val="0"/>
          <w:numId w:val="10"/>
        </w:numPr>
        <w:spacing w:before="203"/>
        <w:rPr>
          <w:b w:val="0"/>
          <w:bCs w:val="0"/>
          <w:lang w:val="en-IN"/>
        </w:rPr>
      </w:pPr>
      <w:r w:rsidRPr="00F43B71">
        <w:rPr>
          <w:b w:val="0"/>
          <w:bCs w:val="0"/>
          <w:lang w:val="en-IN"/>
        </w:rPr>
        <w:t>Load Capacitance (C&lt;sub&gt;L&lt;/sub&gt;): 1 pF</w:t>
      </w:r>
    </w:p>
    <w:p w14:paraId="190CE293" w14:textId="46702424" w:rsidR="00F43B71" w:rsidRDefault="00F43B71" w:rsidP="00F43B71">
      <w:pPr>
        <w:pStyle w:val="Heading2"/>
        <w:numPr>
          <w:ilvl w:val="0"/>
          <w:numId w:val="10"/>
        </w:numPr>
        <w:spacing w:before="203"/>
        <w:rPr>
          <w:b w:val="0"/>
          <w:bCs w:val="0"/>
          <w:lang w:val="en-IN"/>
        </w:rPr>
      </w:pPr>
      <w:r w:rsidRPr="00F43B71">
        <w:rPr>
          <w:b w:val="0"/>
          <w:bCs w:val="0"/>
          <w:lang w:val="en-IN"/>
        </w:rPr>
        <w:t>Overdrive Voltage (V&lt;sub&gt;</w:t>
      </w:r>
      <w:proofErr w:type="spellStart"/>
      <w:r w:rsidRPr="00F43B71">
        <w:rPr>
          <w:b w:val="0"/>
          <w:bCs w:val="0"/>
          <w:lang w:val="en-IN"/>
        </w:rPr>
        <w:t>ov</w:t>
      </w:r>
      <w:proofErr w:type="spellEnd"/>
      <w:r w:rsidRPr="00F43B71">
        <w:rPr>
          <w:b w:val="0"/>
          <w:bCs w:val="0"/>
          <w:lang w:val="en-IN"/>
        </w:rPr>
        <w:t>&lt;/sub&gt;): 200 mV</w:t>
      </w:r>
    </w:p>
    <w:p w14:paraId="50982DBF" w14:textId="77777777" w:rsidR="00D140A0" w:rsidRPr="00D140A0" w:rsidRDefault="00D140A0" w:rsidP="00D140A0">
      <w:pPr>
        <w:pStyle w:val="Heading2"/>
        <w:spacing w:before="203"/>
        <w:rPr>
          <w:b w:val="0"/>
          <w:bCs w:val="0"/>
          <w:lang w:val="en-IN"/>
        </w:rPr>
      </w:pPr>
      <w:r w:rsidRPr="00D140A0">
        <w:rPr>
          <w:b w:val="0"/>
          <w:bCs w:val="0"/>
        </w:rPr>
        <w:t>Design Description</w:t>
      </w:r>
    </w:p>
    <w:p w14:paraId="27F50265" w14:textId="77777777" w:rsidR="00D140A0" w:rsidRPr="00D140A0" w:rsidRDefault="00D140A0" w:rsidP="00D140A0">
      <w:pPr>
        <w:pStyle w:val="Heading2"/>
        <w:spacing w:before="203"/>
        <w:ind w:left="0"/>
        <w:rPr>
          <w:b w:val="0"/>
          <w:bCs w:val="0"/>
          <w:lang w:val="en-IN"/>
        </w:rPr>
      </w:pPr>
      <w:r w:rsidRPr="00D140A0">
        <w:rPr>
          <w:b w:val="0"/>
          <w:bCs w:val="0"/>
          <w:lang w:val="en-IN"/>
        </w:rPr>
        <w:t xml:space="preserve">Telescopic </w:t>
      </w:r>
      <w:proofErr w:type="spellStart"/>
      <w:r w:rsidRPr="00D140A0">
        <w:rPr>
          <w:b w:val="0"/>
          <w:bCs w:val="0"/>
          <w:lang w:val="en-IN"/>
        </w:rPr>
        <w:t>Cascode</w:t>
      </w:r>
      <w:proofErr w:type="spellEnd"/>
      <w:r w:rsidRPr="00D140A0">
        <w:rPr>
          <w:b w:val="0"/>
          <w:bCs w:val="0"/>
          <w:lang w:val="en-IN"/>
        </w:rPr>
        <w:t xml:space="preserve"> Differential Amplifier</w:t>
      </w:r>
    </w:p>
    <w:p w14:paraId="7D69B661" w14:textId="77777777" w:rsidR="00D140A0" w:rsidRDefault="00D140A0" w:rsidP="00D140A0">
      <w:pPr>
        <w:pStyle w:val="Heading2"/>
        <w:spacing w:before="203"/>
        <w:rPr>
          <w:b w:val="0"/>
          <w:bCs w:val="0"/>
          <w:lang w:val="en-IN"/>
        </w:rPr>
      </w:pPr>
      <w:r w:rsidRPr="00D140A0">
        <w:rPr>
          <w:b w:val="0"/>
          <w:bCs w:val="0"/>
          <w:lang w:val="en-IN"/>
        </w:rPr>
        <w:t xml:space="preserve">The Telescopic </w:t>
      </w:r>
      <w:proofErr w:type="spellStart"/>
      <w:r w:rsidRPr="00D140A0">
        <w:rPr>
          <w:b w:val="0"/>
          <w:bCs w:val="0"/>
          <w:lang w:val="en-IN"/>
        </w:rPr>
        <w:t>Cascode</w:t>
      </w:r>
      <w:proofErr w:type="spellEnd"/>
      <w:r w:rsidRPr="00D140A0">
        <w:rPr>
          <w:b w:val="0"/>
          <w:bCs w:val="0"/>
          <w:lang w:val="en-IN"/>
        </w:rPr>
        <w:t xml:space="preserve"> Amplifier is designed for high gain and low noise in high-speed </w:t>
      </w:r>
      <w:proofErr w:type="spellStart"/>
      <w:r w:rsidRPr="00D140A0">
        <w:rPr>
          <w:b w:val="0"/>
          <w:bCs w:val="0"/>
          <w:lang w:val="en-IN"/>
        </w:rPr>
        <w:t>analog</w:t>
      </w:r>
      <w:proofErr w:type="spellEnd"/>
      <w:r w:rsidRPr="00D140A0">
        <w:rPr>
          <w:b w:val="0"/>
          <w:bCs w:val="0"/>
          <w:lang w:val="en-IN"/>
        </w:rPr>
        <w:t xml:space="preserve"> applications. The name "telescopic" refers to the vertical stacking of transistors, which gives it a compact structure but limits voltage headroom.</w:t>
      </w:r>
    </w:p>
    <w:p w14:paraId="5B869156" w14:textId="77777777" w:rsidR="00D140A0" w:rsidRPr="00D140A0" w:rsidRDefault="00D140A0" w:rsidP="00D140A0">
      <w:pPr>
        <w:pStyle w:val="Heading2"/>
        <w:spacing w:before="203"/>
        <w:rPr>
          <w:b w:val="0"/>
          <w:bCs w:val="0"/>
          <w:lang w:val="en-IN"/>
        </w:rPr>
      </w:pPr>
      <w:r w:rsidRPr="00D140A0">
        <w:rPr>
          <w:b w:val="0"/>
          <w:bCs w:val="0"/>
          <w:lang w:val="en-IN"/>
        </w:rPr>
        <w:t>Circuit Components and Function:</w:t>
      </w:r>
    </w:p>
    <w:p w14:paraId="548271DF" w14:textId="77777777" w:rsidR="00D140A0" w:rsidRPr="00D140A0" w:rsidRDefault="00D140A0" w:rsidP="00D140A0">
      <w:pPr>
        <w:pStyle w:val="Heading2"/>
        <w:numPr>
          <w:ilvl w:val="0"/>
          <w:numId w:val="11"/>
        </w:numPr>
        <w:spacing w:before="203"/>
        <w:rPr>
          <w:b w:val="0"/>
          <w:bCs w:val="0"/>
          <w:lang w:val="en-IN"/>
        </w:rPr>
      </w:pPr>
      <w:r w:rsidRPr="00D140A0">
        <w:rPr>
          <w:b w:val="0"/>
          <w:bCs w:val="0"/>
          <w:lang w:val="en-IN"/>
        </w:rPr>
        <w:t>M1 and M2 (Differential Pair):</w:t>
      </w:r>
    </w:p>
    <w:p w14:paraId="2B576BDA" w14:textId="77777777" w:rsidR="00D140A0" w:rsidRPr="00D140A0" w:rsidRDefault="00D140A0" w:rsidP="00D140A0">
      <w:pPr>
        <w:pStyle w:val="Heading2"/>
        <w:numPr>
          <w:ilvl w:val="1"/>
          <w:numId w:val="11"/>
        </w:numPr>
        <w:spacing w:before="203"/>
        <w:rPr>
          <w:b w:val="0"/>
          <w:bCs w:val="0"/>
          <w:lang w:val="en-IN"/>
        </w:rPr>
      </w:pPr>
      <w:r w:rsidRPr="00D140A0">
        <w:rPr>
          <w:b w:val="0"/>
          <w:bCs w:val="0"/>
          <w:lang w:val="en-IN"/>
        </w:rPr>
        <w:t>NMOS transistors that form the input stage.</w:t>
      </w:r>
    </w:p>
    <w:p w14:paraId="53D15CFD" w14:textId="77777777" w:rsidR="00D140A0" w:rsidRPr="00D140A0" w:rsidRDefault="00D140A0" w:rsidP="00D140A0">
      <w:pPr>
        <w:pStyle w:val="Heading2"/>
        <w:numPr>
          <w:ilvl w:val="1"/>
          <w:numId w:val="11"/>
        </w:numPr>
        <w:spacing w:before="203"/>
        <w:rPr>
          <w:b w:val="0"/>
          <w:bCs w:val="0"/>
          <w:lang w:val="en-IN"/>
        </w:rPr>
      </w:pPr>
      <w:r w:rsidRPr="00D140A0">
        <w:rPr>
          <w:b w:val="0"/>
          <w:bCs w:val="0"/>
          <w:lang w:val="en-IN"/>
        </w:rPr>
        <w:t>Convert differential input voltage into differential current.</w:t>
      </w:r>
    </w:p>
    <w:p w14:paraId="21E94B1A" w14:textId="77777777" w:rsidR="00D140A0" w:rsidRPr="00D140A0" w:rsidRDefault="00D140A0" w:rsidP="00D140A0">
      <w:pPr>
        <w:pStyle w:val="Heading2"/>
        <w:numPr>
          <w:ilvl w:val="1"/>
          <w:numId w:val="11"/>
        </w:numPr>
        <w:spacing w:before="203"/>
        <w:rPr>
          <w:b w:val="0"/>
          <w:bCs w:val="0"/>
          <w:lang w:val="en-IN"/>
        </w:rPr>
      </w:pPr>
      <w:r w:rsidRPr="00D140A0">
        <w:rPr>
          <w:b w:val="0"/>
          <w:bCs w:val="0"/>
          <w:lang w:val="en-IN"/>
        </w:rPr>
        <w:t>Biased by a constant current source (tail current).</w:t>
      </w:r>
    </w:p>
    <w:p w14:paraId="0DF2DB39" w14:textId="77777777" w:rsidR="00D140A0" w:rsidRPr="00D140A0" w:rsidRDefault="00D140A0" w:rsidP="00D140A0">
      <w:pPr>
        <w:pStyle w:val="Heading2"/>
        <w:numPr>
          <w:ilvl w:val="0"/>
          <w:numId w:val="11"/>
        </w:numPr>
        <w:spacing w:before="203"/>
        <w:rPr>
          <w:b w:val="0"/>
          <w:bCs w:val="0"/>
          <w:lang w:val="en-IN"/>
        </w:rPr>
      </w:pPr>
      <w:r w:rsidRPr="00D140A0">
        <w:rPr>
          <w:b w:val="0"/>
          <w:bCs w:val="0"/>
          <w:lang w:val="en-IN"/>
        </w:rPr>
        <w:t xml:space="preserve">M3 and M4 (NMOS </w:t>
      </w:r>
      <w:proofErr w:type="spellStart"/>
      <w:r w:rsidRPr="00D140A0">
        <w:rPr>
          <w:b w:val="0"/>
          <w:bCs w:val="0"/>
          <w:lang w:val="en-IN"/>
        </w:rPr>
        <w:t>Cascode</w:t>
      </w:r>
      <w:proofErr w:type="spellEnd"/>
      <w:r w:rsidRPr="00D140A0">
        <w:rPr>
          <w:b w:val="0"/>
          <w:bCs w:val="0"/>
          <w:lang w:val="en-IN"/>
        </w:rPr>
        <w:t xml:space="preserve"> Devices):</w:t>
      </w:r>
    </w:p>
    <w:p w14:paraId="38D0C4B7" w14:textId="77777777" w:rsidR="00D140A0" w:rsidRPr="00D140A0" w:rsidRDefault="00D140A0" w:rsidP="00D140A0">
      <w:pPr>
        <w:pStyle w:val="Heading2"/>
        <w:numPr>
          <w:ilvl w:val="1"/>
          <w:numId w:val="11"/>
        </w:numPr>
        <w:spacing w:before="203"/>
        <w:rPr>
          <w:b w:val="0"/>
          <w:bCs w:val="0"/>
          <w:lang w:val="en-IN"/>
        </w:rPr>
      </w:pPr>
      <w:proofErr w:type="spellStart"/>
      <w:r w:rsidRPr="00D140A0">
        <w:rPr>
          <w:b w:val="0"/>
          <w:bCs w:val="0"/>
          <w:lang w:val="en-IN"/>
        </w:rPr>
        <w:t>Cascode</w:t>
      </w:r>
      <w:proofErr w:type="spellEnd"/>
      <w:r w:rsidRPr="00D140A0">
        <w:rPr>
          <w:b w:val="0"/>
          <w:bCs w:val="0"/>
          <w:lang w:val="en-IN"/>
        </w:rPr>
        <w:t xml:space="preserve"> transistors placed above M1 and M2.</w:t>
      </w:r>
    </w:p>
    <w:p w14:paraId="3C17845C" w14:textId="77777777" w:rsidR="00D140A0" w:rsidRPr="00D140A0" w:rsidRDefault="00D140A0" w:rsidP="00D140A0">
      <w:pPr>
        <w:pStyle w:val="Heading2"/>
        <w:numPr>
          <w:ilvl w:val="1"/>
          <w:numId w:val="11"/>
        </w:numPr>
        <w:spacing w:before="203"/>
        <w:rPr>
          <w:b w:val="0"/>
          <w:bCs w:val="0"/>
          <w:lang w:val="en-IN"/>
        </w:rPr>
      </w:pPr>
      <w:r w:rsidRPr="00D140A0">
        <w:rPr>
          <w:b w:val="0"/>
          <w:bCs w:val="0"/>
          <w:lang w:val="en-IN"/>
        </w:rPr>
        <w:t>Improve output impedance and isolate Miller capacitance.</w:t>
      </w:r>
    </w:p>
    <w:p w14:paraId="6D3D9C21" w14:textId="77777777" w:rsidR="00D140A0" w:rsidRPr="00D140A0" w:rsidRDefault="00D140A0" w:rsidP="00D140A0">
      <w:pPr>
        <w:pStyle w:val="Heading2"/>
        <w:numPr>
          <w:ilvl w:val="1"/>
          <w:numId w:val="11"/>
        </w:numPr>
        <w:spacing w:before="203"/>
        <w:rPr>
          <w:b w:val="0"/>
          <w:bCs w:val="0"/>
          <w:lang w:val="en-IN"/>
        </w:rPr>
      </w:pPr>
      <w:r w:rsidRPr="00D140A0">
        <w:rPr>
          <w:b w:val="0"/>
          <w:bCs w:val="0"/>
          <w:lang w:val="en-IN"/>
        </w:rPr>
        <w:t>Boost gain by increasing effective output resistance.</w:t>
      </w:r>
    </w:p>
    <w:p w14:paraId="6F9B8E9A" w14:textId="77777777" w:rsidR="00D140A0" w:rsidRPr="00D140A0" w:rsidRDefault="00D140A0" w:rsidP="00D140A0">
      <w:pPr>
        <w:pStyle w:val="Heading2"/>
        <w:numPr>
          <w:ilvl w:val="0"/>
          <w:numId w:val="11"/>
        </w:numPr>
        <w:spacing w:before="203"/>
        <w:rPr>
          <w:b w:val="0"/>
          <w:bCs w:val="0"/>
          <w:lang w:val="en-IN"/>
        </w:rPr>
      </w:pPr>
      <w:r w:rsidRPr="00D140A0">
        <w:rPr>
          <w:b w:val="0"/>
          <w:bCs w:val="0"/>
          <w:lang w:val="en-IN"/>
        </w:rPr>
        <w:t xml:space="preserve">M5 and M6 (PMOS </w:t>
      </w:r>
      <w:proofErr w:type="spellStart"/>
      <w:r w:rsidRPr="00D140A0">
        <w:rPr>
          <w:b w:val="0"/>
          <w:bCs w:val="0"/>
          <w:lang w:val="en-IN"/>
        </w:rPr>
        <w:t>Cascode</w:t>
      </w:r>
      <w:proofErr w:type="spellEnd"/>
      <w:r w:rsidRPr="00D140A0">
        <w:rPr>
          <w:b w:val="0"/>
          <w:bCs w:val="0"/>
          <w:lang w:val="en-IN"/>
        </w:rPr>
        <w:t xml:space="preserve"> Current Mirrors):</w:t>
      </w:r>
    </w:p>
    <w:p w14:paraId="3DBAAA73" w14:textId="77777777" w:rsidR="00D140A0" w:rsidRPr="00D140A0" w:rsidRDefault="00D140A0" w:rsidP="00D140A0">
      <w:pPr>
        <w:pStyle w:val="Heading2"/>
        <w:numPr>
          <w:ilvl w:val="1"/>
          <w:numId w:val="11"/>
        </w:numPr>
        <w:spacing w:before="203"/>
        <w:rPr>
          <w:b w:val="0"/>
          <w:bCs w:val="0"/>
          <w:lang w:val="en-IN"/>
        </w:rPr>
      </w:pPr>
      <w:r w:rsidRPr="00D140A0">
        <w:rPr>
          <w:b w:val="0"/>
          <w:bCs w:val="0"/>
          <w:lang w:val="en-IN"/>
        </w:rPr>
        <w:t>Act as active loads.</w:t>
      </w:r>
    </w:p>
    <w:p w14:paraId="3D29C509" w14:textId="77777777" w:rsidR="00D140A0" w:rsidRPr="00D140A0" w:rsidRDefault="00D140A0" w:rsidP="00D140A0">
      <w:pPr>
        <w:pStyle w:val="Heading2"/>
        <w:numPr>
          <w:ilvl w:val="1"/>
          <w:numId w:val="11"/>
        </w:numPr>
        <w:spacing w:before="203"/>
        <w:rPr>
          <w:b w:val="0"/>
          <w:bCs w:val="0"/>
          <w:lang w:val="en-IN"/>
        </w:rPr>
      </w:pPr>
      <w:r w:rsidRPr="00D140A0">
        <w:rPr>
          <w:b w:val="0"/>
          <w:bCs w:val="0"/>
          <w:lang w:val="en-IN"/>
        </w:rPr>
        <w:t>Mirror and combine the currents from each branch.</w:t>
      </w:r>
    </w:p>
    <w:p w14:paraId="0678BA26" w14:textId="77777777" w:rsidR="00D140A0" w:rsidRPr="00D140A0" w:rsidRDefault="00D140A0" w:rsidP="00D140A0">
      <w:pPr>
        <w:pStyle w:val="Heading2"/>
        <w:numPr>
          <w:ilvl w:val="1"/>
          <w:numId w:val="11"/>
        </w:numPr>
        <w:spacing w:before="203"/>
        <w:rPr>
          <w:b w:val="0"/>
          <w:bCs w:val="0"/>
          <w:lang w:val="en-IN"/>
        </w:rPr>
      </w:pPr>
      <w:r w:rsidRPr="00D140A0">
        <w:rPr>
          <w:b w:val="0"/>
          <w:bCs w:val="0"/>
          <w:lang w:val="en-IN"/>
        </w:rPr>
        <w:t>Ensure symmetrical operation and help drive a single-ended output.</w:t>
      </w:r>
    </w:p>
    <w:p w14:paraId="6089E90B" w14:textId="77777777" w:rsidR="00D140A0" w:rsidRPr="00D140A0" w:rsidRDefault="00D140A0" w:rsidP="00D140A0">
      <w:pPr>
        <w:pStyle w:val="Heading2"/>
        <w:numPr>
          <w:ilvl w:val="0"/>
          <w:numId w:val="11"/>
        </w:numPr>
        <w:spacing w:before="203"/>
        <w:rPr>
          <w:b w:val="0"/>
          <w:bCs w:val="0"/>
          <w:lang w:val="en-IN"/>
        </w:rPr>
      </w:pPr>
      <w:r w:rsidRPr="00D140A0">
        <w:rPr>
          <w:b w:val="0"/>
          <w:bCs w:val="0"/>
          <w:lang w:val="en-IN"/>
        </w:rPr>
        <w:t>M7 (Tail Current Source):</w:t>
      </w:r>
    </w:p>
    <w:p w14:paraId="25BE2F67" w14:textId="77777777" w:rsidR="00D140A0" w:rsidRPr="00D140A0" w:rsidRDefault="00D140A0" w:rsidP="00D140A0">
      <w:pPr>
        <w:pStyle w:val="Heading2"/>
        <w:numPr>
          <w:ilvl w:val="1"/>
          <w:numId w:val="11"/>
        </w:numPr>
        <w:spacing w:before="203"/>
        <w:rPr>
          <w:b w:val="0"/>
          <w:bCs w:val="0"/>
          <w:lang w:val="en-IN"/>
        </w:rPr>
      </w:pPr>
      <w:r w:rsidRPr="00D140A0">
        <w:rPr>
          <w:b w:val="0"/>
          <w:bCs w:val="0"/>
          <w:lang w:val="en-IN"/>
        </w:rPr>
        <w:t>Provides a stable bias current for the differential pair.</w:t>
      </w:r>
    </w:p>
    <w:p w14:paraId="0C2D452F" w14:textId="77777777" w:rsidR="00D140A0" w:rsidRPr="00D140A0" w:rsidRDefault="00D140A0" w:rsidP="00D140A0">
      <w:pPr>
        <w:pStyle w:val="Heading2"/>
        <w:numPr>
          <w:ilvl w:val="1"/>
          <w:numId w:val="11"/>
        </w:numPr>
        <w:spacing w:before="203"/>
        <w:rPr>
          <w:b w:val="0"/>
          <w:bCs w:val="0"/>
          <w:lang w:val="en-IN"/>
        </w:rPr>
      </w:pPr>
      <w:r w:rsidRPr="00D140A0">
        <w:rPr>
          <w:b w:val="0"/>
          <w:bCs w:val="0"/>
          <w:lang w:val="en-IN"/>
        </w:rPr>
        <w:t>Typically implemented using a wide-channel NMOS transistor or current mirror.</w:t>
      </w:r>
    </w:p>
    <w:p w14:paraId="3FC3C97B" w14:textId="77777777" w:rsidR="00D140A0" w:rsidRDefault="00D140A0" w:rsidP="00D140A0">
      <w:pPr>
        <w:pStyle w:val="Heading2"/>
        <w:spacing w:before="203"/>
        <w:rPr>
          <w:lang w:val="en-IN"/>
        </w:rPr>
      </w:pPr>
      <w:r w:rsidRPr="00D140A0">
        <w:rPr>
          <w:lang w:val="en-IN"/>
        </w:rPr>
        <w:t>Key Characteristics:</w:t>
      </w:r>
    </w:p>
    <w:p w14:paraId="39D0CD03" w14:textId="77777777" w:rsidR="00D140A0" w:rsidRPr="00D140A0" w:rsidRDefault="00D140A0" w:rsidP="00D140A0">
      <w:pPr>
        <w:pStyle w:val="Heading2"/>
        <w:spacing w:before="203"/>
        <w:rPr>
          <w:lang w:val="en-IN"/>
        </w:rPr>
      </w:pPr>
      <w:proofErr w:type="gramStart"/>
      <w:r w:rsidRPr="00D140A0">
        <w:rPr>
          <w:lang w:val="en-IN"/>
        </w:rPr>
        <w:t>  High</w:t>
      </w:r>
      <w:proofErr w:type="gramEnd"/>
      <w:r w:rsidRPr="00D140A0">
        <w:rPr>
          <w:lang w:val="en-IN"/>
        </w:rPr>
        <w:t xml:space="preserve"> gain due to the </w:t>
      </w:r>
      <w:proofErr w:type="spellStart"/>
      <w:r w:rsidRPr="00D140A0">
        <w:rPr>
          <w:lang w:val="en-IN"/>
        </w:rPr>
        <w:t>cascode</w:t>
      </w:r>
      <w:proofErr w:type="spellEnd"/>
      <w:r w:rsidRPr="00D140A0">
        <w:rPr>
          <w:lang w:val="en-IN"/>
        </w:rPr>
        <w:t xml:space="preserve"> stacking.</w:t>
      </w:r>
    </w:p>
    <w:p w14:paraId="1A55C721" w14:textId="77777777" w:rsidR="00D140A0" w:rsidRPr="00D140A0" w:rsidRDefault="00D140A0" w:rsidP="00D140A0">
      <w:pPr>
        <w:pStyle w:val="Heading2"/>
        <w:spacing w:before="203"/>
        <w:rPr>
          <w:lang w:val="en-IN"/>
        </w:rPr>
      </w:pPr>
      <w:proofErr w:type="gramStart"/>
      <w:r w:rsidRPr="00D140A0">
        <w:rPr>
          <w:lang w:val="en-IN"/>
        </w:rPr>
        <w:t>  Limited</w:t>
      </w:r>
      <w:proofErr w:type="gramEnd"/>
      <w:r w:rsidRPr="00D140A0">
        <w:rPr>
          <w:lang w:val="en-IN"/>
        </w:rPr>
        <w:t xml:space="preserve"> output swing, since each transistor stage consumes voltage headroom.</w:t>
      </w:r>
    </w:p>
    <w:p w14:paraId="67C50B10" w14:textId="680B228A" w:rsidR="00D140A0" w:rsidRPr="00D140A0" w:rsidRDefault="00D140A0" w:rsidP="00D140A0">
      <w:pPr>
        <w:pStyle w:val="Heading2"/>
        <w:spacing w:before="203"/>
        <w:rPr>
          <w:lang w:val="en-IN"/>
        </w:rPr>
      </w:pPr>
      <w:proofErr w:type="gramStart"/>
      <w:r w:rsidRPr="00D140A0">
        <w:rPr>
          <w:lang w:val="en-IN"/>
        </w:rPr>
        <w:t>  High</w:t>
      </w:r>
      <w:proofErr w:type="gramEnd"/>
      <w:r w:rsidRPr="00D140A0">
        <w:rPr>
          <w:lang w:val="en-IN"/>
        </w:rPr>
        <w:t>-speed operation due to low parasitic capacitance.</w:t>
      </w:r>
    </w:p>
    <w:p w14:paraId="56BF367F" w14:textId="02C4E531" w:rsidR="00D140A0" w:rsidRPr="00D140A0" w:rsidRDefault="00D140A0" w:rsidP="00D140A0">
      <w:pPr>
        <w:pStyle w:val="Heading2"/>
        <w:spacing w:before="203"/>
        <w:rPr>
          <w:lang w:val="en-IN"/>
        </w:rPr>
      </w:pPr>
    </w:p>
    <w:p w14:paraId="7C615136" w14:textId="5207E857" w:rsidR="00B97A48" w:rsidRDefault="00B97A48">
      <w:pPr>
        <w:pStyle w:val="BodyText"/>
        <w:rPr>
          <w:b/>
          <w:i/>
        </w:rPr>
      </w:pPr>
    </w:p>
    <w:p w14:paraId="3C7574EF" w14:textId="146936FD" w:rsidR="00B97A48" w:rsidRDefault="00980AE2">
      <w:pPr>
        <w:pStyle w:val="BodyText"/>
        <w:rPr>
          <w:b/>
          <w:i/>
        </w:rPr>
      </w:pPr>
      <w:r>
        <w:rPr>
          <w:noProof/>
        </w:rPr>
        <w:drawing>
          <wp:anchor distT="0" distB="0" distL="114300" distR="114300" simplePos="0" relativeHeight="251656192" behindDoc="0" locked="0" layoutInCell="1" allowOverlap="1" wp14:anchorId="2545612B" wp14:editId="7832F8E2">
            <wp:simplePos x="0" y="0"/>
            <wp:positionH relativeFrom="column">
              <wp:posOffset>173355</wp:posOffset>
            </wp:positionH>
            <wp:positionV relativeFrom="paragraph">
              <wp:posOffset>157480</wp:posOffset>
            </wp:positionV>
            <wp:extent cx="3129915" cy="2542540"/>
            <wp:effectExtent l="0" t="0" r="0" b="0"/>
            <wp:wrapTopAndBottom/>
            <wp:docPr id="2133936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9915" cy="2542540"/>
                    </a:xfrm>
                    <a:prstGeom prst="rect">
                      <a:avLst/>
                    </a:prstGeom>
                    <a:noFill/>
                    <a:ln>
                      <a:noFill/>
                    </a:ln>
                  </pic:spPr>
                </pic:pic>
              </a:graphicData>
            </a:graphic>
          </wp:anchor>
        </w:drawing>
      </w:r>
    </w:p>
    <w:p w14:paraId="55532C05" w14:textId="5D75CF9F" w:rsidR="00D140A0" w:rsidRDefault="00D140A0" w:rsidP="00D140A0">
      <w:pPr>
        <w:pStyle w:val="BodyText"/>
        <w:rPr>
          <w:b/>
          <w:bCs/>
          <w:lang w:val="en-IN"/>
        </w:rPr>
      </w:pPr>
      <w:r>
        <w:rPr>
          <w:b/>
          <w:iCs/>
        </w:rPr>
        <w:t xml:space="preserve">                        2.  Fig 2.</w:t>
      </w:r>
      <w:r w:rsidRPr="00D140A0">
        <w:rPr>
          <w:b/>
          <w:bCs/>
          <w:lang w:val="en-IN"/>
        </w:rPr>
        <w:t xml:space="preserve"> </w:t>
      </w:r>
      <w:r w:rsidRPr="00F43B71">
        <w:rPr>
          <w:b/>
          <w:bCs/>
          <w:lang w:val="en-IN"/>
        </w:rPr>
        <w:t xml:space="preserve">Folded </w:t>
      </w:r>
      <w:proofErr w:type="spellStart"/>
      <w:r w:rsidRPr="00F43B71">
        <w:rPr>
          <w:b/>
          <w:bCs/>
          <w:lang w:val="en-IN"/>
        </w:rPr>
        <w:t>Cascode</w:t>
      </w:r>
      <w:proofErr w:type="spellEnd"/>
      <w:r w:rsidRPr="00F43B71">
        <w:rPr>
          <w:b/>
          <w:bCs/>
          <w:lang w:val="en-IN"/>
        </w:rPr>
        <w:t xml:space="preserve"> (OTA)</w:t>
      </w:r>
    </w:p>
    <w:p w14:paraId="5866E29B" w14:textId="72CCA05E" w:rsidR="00B97A48" w:rsidRPr="00D140A0" w:rsidRDefault="00B97A48" w:rsidP="00D140A0">
      <w:pPr>
        <w:pStyle w:val="BodyText"/>
        <w:rPr>
          <w:b/>
          <w:iCs/>
        </w:rPr>
      </w:pPr>
    </w:p>
    <w:p w14:paraId="7E103DBB" w14:textId="77777777" w:rsidR="00B97A48" w:rsidRDefault="00B97A48">
      <w:pPr>
        <w:pStyle w:val="BodyText"/>
        <w:rPr>
          <w:b/>
          <w:i/>
        </w:rPr>
      </w:pPr>
    </w:p>
    <w:p w14:paraId="6AE04838" w14:textId="14AE891F" w:rsidR="00D140A0" w:rsidRPr="00D140A0" w:rsidRDefault="00D140A0" w:rsidP="00D140A0">
      <w:pPr>
        <w:pStyle w:val="BodyText"/>
        <w:numPr>
          <w:ilvl w:val="1"/>
          <w:numId w:val="14"/>
        </w:numPr>
        <w:spacing w:line="360" w:lineRule="auto"/>
        <w:rPr>
          <w:bCs/>
          <w:iCs/>
          <w:lang w:val="en-IN"/>
        </w:rPr>
      </w:pPr>
      <w:r w:rsidRPr="00D140A0">
        <w:rPr>
          <w:bCs/>
          <w:iCs/>
          <w:lang w:val="en-IN"/>
        </w:rPr>
        <w:t xml:space="preserve">Architecture: CMOS Folded </w:t>
      </w:r>
      <w:proofErr w:type="spellStart"/>
      <w:r w:rsidRPr="00D140A0">
        <w:rPr>
          <w:bCs/>
          <w:iCs/>
          <w:lang w:val="en-IN"/>
        </w:rPr>
        <w:t>Cascode</w:t>
      </w:r>
      <w:proofErr w:type="spellEnd"/>
      <w:r w:rsidRPr="00D140A0">
        <w:rPr>
          <w:bCs/>
          <w:iCs/>
          <w:lang w:val="en-IN"/>
        </w:rPr>
        <w:t xml:space="preserve"> Op-Amp</w:t>
      </w:r>
    </w:p>
    <w:p w14:paraId="393F8641" w14:textId="3CD1DF1E" w:rsidR="00D140A0" w:rsidRPr="00D140A0" w:rsidRDefault="00D140A0" w:rsidP="00D140A0">
      <w:pPr>
        <w:pStyle w:val="BodyText"/>
        <w:numPr>
          <w:ilvl w:val="1"/>
          <w:numId w:val="14"/>
        </w:numPr>
        <w:spacing w:line="360" w:lineRule="auto"/>
        <w:rPr>
          <w:bCs/>
          <w:iCs/>
          <w:lang w:val="en-IN"/>
        </w:rPr>
      </w:pPr>
      <w:r w:rsidRPr="00D140A0">
        <w:rPr>
          <w:bCs/>
          <w:iCs/>
          <w:lang w:val="en-IN"/>
        </w:rPr>
        <w:t>Technology: 180 nm CMOS</w:t>
      </w:r>
    </w:p>
    <w:p w14:paraId="550E3378" w14:textId="5A695F55" w:rsidR="00D140A0" w:rsidRPr="00D140A0" w:rsidRDefault="00D140A0" w:rsidP="00D140A0">
      <w:pPr>
        <w:pStyle w:val="BodyText"/>
        <w:numPr>
          <w:ilvl w:val="1"/>
          <w:numId w:val="14"/>
        </w:numPr>
        <w:spacing w:line="360" w:lineRule="auto"/>
        <w:rPr>
          <w:bCs/>
          <w:iCs/>
          <w:lang w:val="en-IN"/>
        </w:rPr>
      </w:pPr>
      <w:r w:rsidRPr="00D140A0">
        <w:rPr>
          <w:bCs/>
          <w:iCs/>
          <w:lang w:val="en-IN"/>
        </w:rPr>
        <w:t>Supply Voltage (VDD): 1.8 V</w:t>
      </w:r>
    </w:p>
    <w:p w14:paraId="1CD963DA" w14:textId="177B2D21" w:rsidR="00D140A0" w:rsidRPr="00D140A0" w:rsidRDefault="00D140A0" w:rsidP="00D140A0">
      <w:pPr>
        <w:pStyle w:val="BodyText"/>
        <w:numPr>
          <w:ilvl w:val="1"/>
          <w:numId w:val="14"/>
        </w:numPr>
        <w:spacing w:line="360" w:lineRule="auto"/>
        <w:rPr>
          <w:bCs/>
          <w:iCs/>
          <w:lang w:val="en-IN"/>
        </w:rPr>
      </w:pPr>
      <w:r w:rsidRPr="00D140A0">
        <w:rPr>
          <w:bCs/>
          <w:iCs/>
          <w:lang w:val="en-IN"/>
        </w:rPr>
        <w:t>Input Signal: 1mV (sine wave)</w:t>
      </w:r>
    </w:p>
    <w:p w14:paraId="5AD87331" w14:textId="6B7EF805" w:rsidR="00D140A0" w:rsidRPr="00D140A0" w:rsidRDefault="00D140A0" w:rsidP="00D140A0">
      <w:pPr>
        <w:pStyle w:val="BodyText"/>
        <w:numPr>
          <w:ilvl w:val="1"/>
          <w:numId w:val="14"/>
        </w:numPr>
        <w:spacing w:line="360" w:lineRule="auto"/>
        <w:rPr>
          <w:bCs/>
          <w:iCs/>
          <w:lang w:val="en-IN"/>
        </w:rPr>
      </w:pPr>
      <w:r w:rsidRPr="00D140A0">
        <w:rPr>
          <w:bCs/>
          <w:iCs/>
          <w:lang w:val="en-IN"/>
        </w:rPr>
        <w:t>DC Gain: ≥ 60 dB</w:t>
      </w:r>
    </w:p>
    <w:p w14:paraId="3CC80634" w14:textId="00FDB807" w:rsidR="00D140A0" w:rsidRPr="00D140A0" w:rsidRDefault="00D140A0" w:rsidP="00D140A0">
      <w:pPr>
        <w:pStyle w:val="BodyText"/>
        <w:numPr>
          <w:ilvl w:val="1"/>
          <w:numId w:val="14"/>
        </w:numPr>
        <w:spacing w:line="360" w:lineRule="auto"/>
        <w:rPr>
          <w:bCs/>
          <w:iCs/>
          <w:lang w:val="en-IN"/>
        </w:rPr>
      </w:pPr>
      <w:r w:rsidRPr="00D140A0">
        <w:rPr>
          <w:bCs/>
          <w:iCs/>
          <w:lang w:val="en-IN"/>
        </w:rPr>
        <w:t>Unity Gain Bandwidth (UGBW): ~10 MHz</w:t>
      </w:r>
    </w:p>
    <w:p w14:paraId="60A2C5D7" w14:textId="2089A0B6" w:rsidR="00D140A0" w:rsidRDefault="00D140A0" w:rsidP="00D140A0">
      <w:pPr>
        <w:pStyle w:val="BodyText"/>
        <w:numPr>
          <w:ilvl w:val="1"/>
          <w:numId w:val="14"/>
        </w:numPr>
        <w:spacing w:line="360" w:lineRule="auto"/>
        <w:rPr>
          <w:bCs/>
          <w:iCs/>
          <w:lang w:val="en-IN"/>
        </w:rPr>
      </w:pPr>
      <w:r w:rsidRPr="00D140A0">
        <w:rPr>
          <w:bCs/>
          <w:iCs/>
          <w:lang w:val="en-IN"/>
        </w:rPr>
        <w:t>Phase Margin: ~60°</w:t>
      </w:r>
    </w:p>
    <w:p w14:paraId="1210E83F" w14:textId="77777777" w:rsidR="00D140A0" w:rsidRDefault="00D140A0" w:rsidP="00D140A0">
      <w:pPr>
        <w:pStyle w:val="BodyText"/>
        <w:spacing w:line="360" w:lineRule="auto"/>
        <w:ind w:left="777"/>
        <w:rPr>
          <w:bCs/>
          <w:iCs/>
          <w:lang w:val="en-IN"/>
        </w:rPr>
      </w:pPr>
    </w:p>
    <w:p w14:paraId="7F341022" w14:textId="41D55444" w:rsidR="00D140A0" w:rsidRDefault="00D140A0" w:rsidP="00D140A0">
      <w:pPr>
        <w:pStyle w:val="BodyText"/>
        <w:spacing w:line="360" w:lineRule="auto"/>
        <w:rPr>
          <w:bCs/>
          <w:iCs/>
          <w:lang w:val="en-IN"/>
        </w:rPr>
      </w:pPr>
      <w:r>
        <w:rPr>
          <w:bCs/>
          <w:iCs/>
          <w:lang w:val="en-IN"/>
        </w:rPr>
        <w:t>Design Description</w:t>
      </w:r>
    </w:p>
    <w:p w14:paraId="4A8CE919" w14:textId="5A291E5B" w:rsidR="00D140A0" w:rsidRPr="00D140A0" w:rsidRDefault="00D140A0" w:rsidP="00D140A0">
      <w:pPr>
        <w:pStyle w:val="BodyText"/>
        <w:rPr>
          <w:bCs/>
          <w:iCs/>
        </w:rPr>
      </w:pPr>
      <w:r w:rsidRPr="00D140A0">
        <w:rPr>
          <w:bCs/>
          <w:iCs/>
        </w:rPr>
        <w:t xml:space="preserve">The proposed design is a two-stage CMOS operational amplifier based on a folded </w:t>
      </w:r>
      <w:proofErr w:type="spellStart"/>
      <w:r w:rsidRPr="00D140A0">
        <w:rPr>
          <w:bCs/>
          <w:iCs/>
        </w:rPr>
        <w:t>cascode</w:t>
      </w:r>
      <w:proofErr w:type="spellEnd"/>
      <w:r w:rsidRPr="00D140A0">
        <w:rPr>
          <w:bCs/>
          <w:iCs/>
        </w:rPr>
        <w:t xml:space="preserve"> architecture. The first stage consists of a differential input pair with active current mirrors to achieve high gain and common-mode rejection, while the second stage is a common-source amplifier that boosts output swing and drives the load. Frequency compensation is applied using a Miller capacitor to ensure stability and achieve the desired phase margin. Transistor dimensions (W/L ratios) and bias currents are carefully optimized to meet the specifications of 120 dB gain, 50 MHz bandwidth, 0.825 V output swing, and 8 </w:t>
      </w:r>
      <w:proofErr w:type="spellStart"/>
      <w:r w:rsidRPr="00D140A0">
        <w:rPr>
          <w:bCs/>
          <w:iCs/>
        </w:rPr>
        <w:t>mW</w:t>
      </w:r>
      <w:proofErr w:type="spellEnd"/>
      <w:r w:rsidRPr="00D140A0">
        <w:rPr>
          <w:bCs/>
          <w:iCs/>
        </w:rPr>
        <w:t xml:space="preserve"> power consumption under a 3.3 V supply. The entire design is implemented and analyzed using </w:t>
      </w:r>
      <w:proofErr w:type="spellStart"/>
      <w:r w:rsidRPr="00D140A0">
        <w:rPr>
          <w:bCs/>
          <w:iCs/>
        </w:rPr>
        <w:t>LTspice</w:t>
      </w:r>
      <w:proofErr w:type="spellEnd"/>
    </w:p>
    <w:p w14:paraId="2AB5B6BE" w14:textId="77777777" w:rsidR="00B97A48" w:rsidRDefault="00B97A48" w:rsidP="00D140A0">
      <w:pPr>
        <w:pStyle w:val="BodyText"/>
        <w:sectPr w:rsidR="00B97A48" w:rsidSect="00F43B71">
          <w:type w:val="continuous"/>
          <w:pgSz w:w="11910" w:h="16840"/>
          <w:pgMar w:top="980" w:right="0" w:bottom="280" w:left="850" w:header="720" w:footer="720" w:gutter="0"/>
          <w:cols w:num="2" w:space="720" w:equalWidth="0">
            <w:col w:w="4929" w:space="296"/>
            <w:col w:w="5835"/>
          </w:cols>
        </w:sectPr>
      </w:pPr>
    </w:p>
    <w:p w14:paraId="5A55D1CC" w14:textId="77777777" w:rsidR="00F5394C" w:rsidRPr="00F5394C" w:rsidRDefault="00F5394C" w:rsidP="00F5394C">
      <w:pPr>
        <w:pStyle w:val="BodyText"/>
        <w:spacing w:before="159"/>
        <w:rPr>
          <w:lang w:val="en-IN"/>
        </w:rPr>
      </w:pPr>
      <w:r w:rsidRPr="00F5394C">
        <w:rPr>
          <w:b/>
          <w:bCs/>
          <w:lang w:val="en-IN"/>
        </w:rPr>
        <w:lastRenderedPageBreak/>
        <w:t> Open-Loop Gain (Aₒ):</w:t>
      </w:r>
      <w:r w:rsidRPr="00F5394C">
        <w:rPr>
          <w:lang w:val="en-IN"/>
        </w:rPr>
        <w:br/>
        <w:t xml:space="preserve">Target = 120 dB → Aₒ = 10⁶ = gm × </w:t>
      </w:r>
      <w:proofErr w:type="spellStart"/>
      <w:r w:rsidRPr="00F5394C">
        <w:rPr>
          <w:lang w:val="en-IN"/>
        </w:rPr>
        <w:t>ro</w:t>
      </w:r>
      <w:proofErr w:type="spellEnd"/>
      <w:r w:rsidRPr="00F5394C">
        <w:rPr>
          <w:lang w:val="en-IN"/>
        </w:rPr>
        <w:t xml:space="preserve"> (stage 1) × gain (stage 2)</w:t>
      </w:r>
    </w:p>
    <w:p w14:paraId="295E61DE" w14:textId="72A4969E" w:rsidR="00F5394C" w:rsidRPr="00F5394C" w:rsidRDefault="00F5394C" w:rsidP="00F5394C">
      <w:pPr>
        <w:pStyle w:val="BodyText"/>
        <w:spacing w:before="159"/>
        <w:rPr>
          <w:lang w:val="en-IN"/>
        </w:rPr>
      </w:pPr>
      <w:r w:rsidRPr="00F5394C">
        <w:rPr>
          <w:lang w:val="en-IN"/>
        </w:rPr>
        <w:t>-</w:t>
      </w:r>
      <w:r w:rsidRPr="00F5394C">
        <w:rPr>
          <w:b/>
          <w:bCs/>
          <w:lang w:val="en-IN"/>
        </w:rPr>
        <w:t> Unity Gain Bandwidth (UGBW):</w:t>
      </w:r>
      <w:r w:rsidRPr="00F5394C">
        <w:rPr>
          <w:lang w:val="en-IN"/>
        </w:rPr>
        <w:br/>
        <w:t>UGBW = gm / Cc → For gm = 1 mS, Cc = 20 pF → UGBW = 50 MHz</w:t>
      </w:r>
    </w:p>
    <w:p w14:paraId="24DD4490" w14:textId="77777777" w:rsidR="00F5394C" w:rsidRPr="00F5394C" w:rsidRDefault="00F5394C" w:rsidP="00F5394C">
      <w:pPr>
        <w:pStyle w:val="BodyText"/>
        <w:spacing w:before="159"/>
        <w:rPr>
          <w:lang w:val="en-IN"/>
        </w:rPr>
      </w:pPr>
      <w:r w:rsidRPr="00F5394C">
        <w:rPr>
          <w:lang w:val="en-IN"/>
        </w:rPr>
        <w:t>-</w:t>
      </w:r>
      <w:r w:rsidRPr="00F5394C">
        <w:rPr>
          <w:b/>
          <w:bCs/>
          <w:lang w:val="en-IN"/>
        </w:rPr>
        <w:t> Slew Rate (SR):</w:t>
      </w:r>
      <w:r w:rsidRPr="00F5394C">
        <w:rPr>
          <w:lang w:val="en-IN"/>
        </w:rPr>
        <w:br/>
        <w:t>SR = I / Cc → For Cc = 20 pF, SR = 1 V/µs → I = 20 µA</w:t>
      </w:r>
    </w:p>
    <w:p w14:paraId="66312EF8" w14:textId="77777777" w:rsidR="00F5394C" w:rsidRDefault="00F5394C" w:rsidP="00F5394C">
      <w:pPr>
        <w:pStyle w:val="BodyText"/>
        <w:spacing w:before="159"/>
      </w:pPr>
      <w:r>
        <w:t xml:space="preserve">- </w:t>
      </w:r>
      <w:r w:rsidRPr="00F5394C">
        <w:rPr>
          <w:b/>
          <w:bCs/>
        </w:rPr>
        <w:t>Power Consumption:</w:t>
      </w:r>
    </w:p>
    <w:p w14:paraId="07E3D1FD" w14:textId="77777777" w:rsidR="00F5394C" w:rsidRDefault="00F5394C" w:rsidP="00F5394C">
      <w:pPr>
        <w:pStyle w:val="BodyText"/>
        <w:spacing w:before="159"/>
      </w:pPr>
      <w:r>
        <w:t xml:space="preserve">P = VDD × I = 3.3 V × 2.4 mA = 7.92 </w:t>
      </w:r>
      <w:proofErr w:type="spellStart"/>
      <w:r>
        <w:t>mW</w:t>
      </w:r>
      <w:proofErr w:type="spellEnd"/>
      <w:r>
        <w:t xml:space="preserve"> ≈ 8 </w:t>
      </w:r>
      <w:proofErr w:type="spellStart"/>
      <w:r>
        <w:t>mW</w:t>
      </w:r>
      <w:proofErr w:type="spellEnd"/>
    </w:p>
    <w:p w14:paraId="49FB8DFB" w14:textId="77777777" w:rsidR="00F5394C" w:rsidRDefault="00F5394C" w:rsidP="00F5394C">
      <w:pPr>
        <w:pStyle w:val="BodyText"/>
        <w:spacing w:before="159"/>
      </w:pPr>
      <w:r>
        <w:t xml:space="preserve">- </w:t>
      </w:r>
      <w:r w:rsidRPr="00F5394C">
        <w:rPr>
          <w:b/>
          <w:bCs/>
        </w:rPr>
        <w:t>Output Swing:</w:t>
      </w:r>
    </w:p>
    <w:p w14:paraId="3ED87DC7" w14:textId="5282C36E" w:rsidR="00B97A48" w:rsidRDefault="00F5394C" w:rsidP="00F5394C">
      <w:pPr>
        <w:pStyle w:val="BodyText"/>
        <w:spacing w:before="159"/>
      </w:pPr>
      <w:r>
        <w:t>Max swing = VDD / 4 = 0.825 V</w:t>
      </w:r>
    </w:p>
    <w:p w14:paraId="4CC5B926" w14:textId="77777777" w:rsidR="00F5394C" w:rsidRDefault="00F5394C" w:rsidP="00F5394C">
      <w:pPr>
        <w:pStyle w:val="BodyText"/>
        <w:spacing w:before="159"/>
      </w:pPr>
    </w:p>
    <w:p w14:paraId="125E1D01" w14:textId="1D82EBAC" w:rsidR="00B97A48" w:rsidRPr="00F5394C" w:rsidRDefault="000968D7">
      <w:pPr>
        <w:pStyle w:val="ListParagraph"/>
        <w:numPr>
          <w:ilvl w:val="0"/>
          <w:numId w:val="5"/>
        </w:numPr>
        <w:tabs>
          <w:tab w:val="left" w:pos="2278"/>
        </w:tabs>
        <w:ind w:left="2278" w:hanging="337"/>
        <w:jc w:val="left"/>
        <w:rPr>
          <w:b/>
          <w:bCs/>
          <w:sz w:val="20"/>
        </w:rPr>
      </w:pPr>
      <w:r w:rsidRPr="00F5394C">
        <w:rPr>
          <w:b/>
          <w:bCs/>
          <w:spacing w:val="-2"/>
          <w:sz w:val="20"/>
        </w:rPr>
        <w:t>R</w:t>
      </w:r>
      <w:r w:rsidRPr="00F5394C">
        <w:rPr>
          <w:b/>
          <w:bCs/>
          <w:spacing w:val="-2"/>
          <w:sz w:val="16"/>
        </w:rPr>
        <w:t>ESULT</w:t>
      </w:r>
    </w:p>
    <w:p w14:paraId="423AD973" w14:textId="77777777" w:rsidR="00F5394C" w:rsidRDefault="00F5394C" w:rsidP="00F5394C">
      <w:pPr>
        <w:pStyle w:val="BodyText"/>
        <w:ind w:left="640"/>
      </w:pPr>
    </w:p>
    <w:p w14:paraId="608CAD16" w14:textId="466F81DD" w:rsidR="00B97A48" w:rsidRDefault="00F5394C" w:rsidP="00F5394C">
      <w:pPr>
        <w:pStyle w:val="BodyText"/>
        <w:ind w:left="640"/>
      </w:pPr>
      <w:r>
        <w:rPr>
          <w:noProof/>
        </w:rPr>
        <w:drawing>
          <wp:anchor distT="0" distB="0" distL="114300" distR="114300" simplePos="0" relativeHeight="251652096" behindDoc="0" locked="0" layoutInCell="1" allowOverlap="1" wp14:anchorId="52802377" wp14:editId="2CEAD7F6">
            <wp:simplePos x="0" y="0"/>
            <wp:positionH relativeFrom="column">
              <wp:posOffset>-635</wp:posOffset>
            </wp:positionH>
            <wp:positionV relativeFrom="paragraph">
              <wp:posOffset>212090</wp:posOffset>
            </wp:positionV>
            <wp:extent cx="3089910" cy="2167890"/>
            <wp:effectExtent l="0" t="0" r="0" b="3810"/>
            <wp:wrapTopAndBottom/>
            <wp:docPr id="860321131"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21131" name="Picture 3" descr="A screenshot of a computer screen&#10;&#10;AI-generated content may be incorrect."/>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167890"/>
                    </a:xfrm>
                    <a:prstGeom prst="rect">
                      <a:avLst/>
                    </a:prstGeom>
                  </pic:spPr>
                </pic:pic>
              </a:graphicData>
            </a:graphic>
            <wp14:sizeRelV relativeFrom="margin">
              <wp14:pctHeight>0</wp14:pctHeight>
            </wp14:sizeRelV>
          </wp:anchor>
        </w:drawing>
      </w:r>
      <w:r>
        <w:t>INPUT:</w:t>
      </w:r>
    </w:p>
    <w:p w14:paraId="09666A3A" w14:textId="77777777" w:rsidR="00F5394C" w:rsidRDefault="00F5394C">
      <w:pPr>
        <w:pStyle w:val="BodyText"/>
      </w:pPr>
      <w:r>
        <w:t xml:space="preserve">  </w:t>
      </w:r>
    </w:p>
    <w:p w14:paraId="33CECA7F" w14:textId="03FBA04D" w:rsidR="00F5394C" w:rsidRDefault="00F5394C">
      <w:pPr>
        <w:pStyle w:val="BodyText"/>
      </w:pPr>
      <w:r>
        <w:t xml:space="preserve">          OUTPUT:</w:t>
      </w:r>
    </w:p>
    <w:p w14:paraId="3DC2F57A" w14:textId="18A1E771" w:rsidR="00F5394C" w:rsidRDefault="00F5394C">
      <w:pPr>
        <w:pStyle w:val="BodyText"/>
      </w:pPr>
      <w:r>
        <w:rPr>
          <w:noProof/>
        </w:rPr>
        <w:drawing>
          <wp:inline distT="0" distB="0" distL="0" distR="0" wp14:anchorId="40927FCF" wp14:editId="11EB049C">
            <wp:extent cx="3089910" cy="2036619"/>
            <wp:effectExtent l="0" t="0" r="0" b="1905"/>
            <wp:docPr id="1968572958" name="Picture 4"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72958" name="Picture 4" descr="A screen shot of a computer screen&#10;&#10;AI-generated content may be incorrect."/>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4847" cy="2039873"/>
                    </a:xfrm>
                    <a:prstGeom prst="rect">
                      <a:avLst/>
                    </a:prstGeom>
                  </pic:spPr>
                </pic:pic>
              </a:graphicData>
            </a:graphic>
          </wp:inline>
        </w:drawing>
      </w:r>
    </w:p>
    <w:p w14:paraId="4DD19D03" w14:textId="7FB41D9B" w:rsidR="00F5394C" w:rsidRDefault="00F5394C">
      <w:pPr>
        <w:pStyle w:val="BodyText"/>
      </w:pPr>
      <w:r>
        <w:t xml:space="preserve">                   </w:t>
      </w:r>
      <w:r w:rsidRPr="00F5394C">
        <w:rPr>
          <w:b/>
          <w:bCs/>
        </w:rPr>
        <w:t>Fig .3</w:t>
      </w:r>
      <w:r>
        <w:t xml:space="preserve"> </w:t>
      </w:r>
      <w:r w:rsidRPr="00F43B71">
        <w:rPr>
          <w:b/>
          <w:bCs/>
          <w:lang w:val="en-IN"/>
        </w:rPr>
        <w:t xml:space="preserve">Folded </w:t>
      </w:r>
      <w:proofErr w:type="spellStart"/>
      <w:r w:rsidRPr="00F43B71">
        <w:rPr>
          <w:b/>
          <w:bCs/>
          <w:lang w:val="en-IN"/>
        </w:rPr>
        <w:t>Cascode</w:t>
      </w:r>
      <w:proofErr w:type="spellEnd"/>
      <w:r w:rsidRPr="00F43B71">
        <w:rPr>
          <w:b/>
          <w:bCs/>
          <w:lang w:val="en-IN"/>
        </w:rPr>
        <w:t xml:space="preserve"> (OTA)</w:t>
      </w:r>
    </w:p>
    <w:p w14:paraId="672ECD18" w14:textId="77777777" w:rsidR="00F5394C" w:rsidRDefault="00F5394C">
      <w:pPr>
        <w:pStyle w:val="BodyText"/>
      </w:pPr>
    </w:p>
    <w:p w14:paraId="68FC7221" w14:textId="77777777" w:rsidR="00F5394C" w:rsidRDefault="00F5394C">
      <w:pPr>
        <w:pStyle w:val="BodyText"/>
      </w:pPr>
    </w:p>
    <w:p w14:paraId="093FB0D7" w14:textId="77777777" w:rsidR="00F5394C" w:rsidRPr="00F5394C" w:rsidRDefault="00F5394C" w:rsidP="00F5394C">
      <w:pPr>
        <w:pStyle w:val="BodyText"/>
        <w:rPr>
          <w:b/>
          <w:bCs/>
          <w:i/>
          <w:iCs/>
        </w:rPr>
      </w:pPr>
      <w:r w:rsidRPr="00F5394C">
        <w:rPr>
          <w:b/>
          <w:bCs/>
          <w:i/>
          <w:iCs/>
        </w:rPr>
        <w:t>OPERATING POINTS</w:t>
      </w:r>
    </w:p>
    <w:p w14:paraId="6B6FD942" w14:textId="4494A6FF" w:rsidR="00F5394C" w:rsidRPr="00F5394C" w:rsidRDefault="00F5394C" w:rsidP="00F5394C">
      <w:pPr>
        <w:pStyle w:val="BodyText"/>
        <w:rPr>
          <w:lang w:val="x-none"/>
        </w:rPr>
      </w:pPr>
      <w:r w:rsidRPr="00F5394C">
        <w:rPr>
          <w:lang w:val="x-none"/>
        </w:rPr>
        <w:t>Headings, or heads, are organizational devices that guide the reader through your paper. There are two types: component heads and text heads.</w:t>
      </w:r>
    </w:p>
    <w:p w14:paraId="3CEE98CF" w14:textId="77777777" w:rsidR="00F5394C" w:rsidRPr="00F5394C" w:rsidRDefault="00F5394C" w:rsidP="00F5394C">
      <w:pPr>
        <w:pStyle w:val="BodyText"/>
        <w:rPr>
          <w:lang w:val="x-none"/>
        </w:rPr>
      </w:pPr>
      <w:r w:rsidRPr="00F5394C">
        <w:rPr>
          <w:lang w:val="x-none"/>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7185324" w14:textId="35F6DE5E" w:rsidR="00F5394C" w:rsidRDefault="00F5394C">
      <w:pPr>
        <w:pStyle w:val="BodyText"/>
      </w:pPr>
    </w:p>
    <w:p w14:paraId="55AF98BF" w14:textId="158C57F0" w:rsidR="00F5394C" w:rsidRDefault="00F5394C">
      <w:pPr>
        <w:pStyle w:val="BodyText"/>
      </w:pPr>
    </w:p>
    <w:p w14:paraId="1074F449" w14:textId="4EEC289E" w:rsidR="00F5394C" w:rsidRDefault="00F5394C">
      <w:pPr>
        <w:pStyle w:val="BodyText"/>
      </w:pPr>
    </w:p>
    <w:p w14:paraId="45E44872" w14:textId="5E812B15" w:rsidR="00F5394C" w:rsidRDefault="00F5394C">
      <w:pPr>
        <w:pStyle w:val="BodyText"/>
      </w:pPr>
    </w:p>
    <w:p w14:paraId="07A6EC5C" w14:textId="2F332FF3" w:rsidR="00F5394C" w:rsidRDefault="000F5A00">
      <w:pPr>
        <w:pStyle w:val="BodyText"/>
      </w:pPr>
      <w:r>
        <w:rPr>
          <w:noProof/>
        </w:rPr>
        <w:drawing>
          <wp:anchor distT="0" distB="0" distL="114300" distR="114300" simplePos="0" relativeHeight="251654144" behindDoc="0" locked="0" layoutInCell="1" allowOverlap="1" wp14:anchorId="1FC88315" wp14:editId="49FBCE65">
            <wp:simplePos x="0" y="0"/>
            <wp:positionH relativeFrom="column">
              <wp:posOffset>271780</wp:posOffset>
            </wp:positionH>
            <wp:positionV relativeFrom="paragraph">
              <wp:posOffset>251460</wp:posOffset>
            </wp:positionV>
            <wp:extent cx="3089910" cy="1249680"/>
            <wp:effectExtent l="0" t="0" r="0" b="7620"/>
            <wp:wrapTopAndBottom/>
            <wp:docPr id="8097245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2456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89910" cy="1249680"/>
                    </a:xfrm>
                    <a:prstGeom prst="rect">
                      <a:avLst/>
                    </a:prstGeom>
                  </pic:spPr>
                </pic:pic>
              </a:graphicData>
            </a:graphic>
            <wp14:sizeRelV relativeFrom="margin">
              <wp14:pctHeight>0</wp14:pctHeight>
            </wp14:sizeRelV>
          </wp:anchor>
        </w:drawing>
      </w:r>
    </w:p>
    <w:p w14:paraId="32D274A0" w14:textId="77777777" w:rsidR="00F5394C" w:rsidRDefault="00F5394C">
      <w:pPr>
        <w:pStyle w:val="BodyText"/>
      </w:pPr>
    </w:p>
    <w:p w14:paraId="0FD91A8F" w14:textId="3BE0B92C" w:rsidR="00B97A48" w:rsidRDefault="00F5394C">
      <w:pPr>
        <w:pStyle w:val="BodyText"/>
      </w:pPr>
      <w:r>
        <w:t xml:space="preserve">     </w:t>
      </w:r>
    </w:p>
    <w:p w14:paraId="16DC9334" w14:textId="2AB5D521" w:rsidR="00B97A48" w:rsidRDefault="00B97A48">
      <w:pPr>
        <w:pStyle w:val="BodyText"/>
      </w:pPr>
    </w:p>
    <w:p w14:paraId="2707EEA9" w14:textId="07839A7D" w:rsidR="00B97A48" w:rsidRDefault="005C56BE">
      <w:pPr>
        <w:pStyle w:val="BodyText"/>
      </w:pPr>
      <w:r>
        <w:t xml:space="preserve">            </w:t>
      </w:r>
    </w:p>
    <w:p w14:paraId="765B88C8" w14:textId="4F690B72" w:rsidR="00B97A48" w:rsidRDefault="00B97A48">
      <w:pPr>
        <w:pStyle w:val="BodyText"/>
      </w:pPr>
    </w:p>
    <w:p w14:paraId="309B541F" w14:textId="1CC4CDB2" w:rsidR="00B97A48" w:rsidRDefault="00B97A48">
      <w:pPr>
        <w:pStyle w:val="BodyText"/>
      </w:pPr>
    </w:p>
    <w:p w14:paraId="51F6FFA7" w14:textId="49EE20DC" w:rsidR="00B97A48" w:rsidRDefault="000F5A00">
      <w:pPr>
        <w:pStyle w:val="BodyText"/>
      </w:pPr>
      <w:r>
        <w:rPr>
          <w:noProof/>
        </w:rPr>
        <w:drawing>
          <wp:anchor distT="0" distB="0" distL="114300" distR="114300" simplePos="0" relativeHeight="251658240" behindDoc="0" locked="0" layoutInCell="1" allowOverlap="1" wp14:anchorId="0CD2F332" wp14:editId="26E91D6E">
            <wp:simplePos x="0" y="0"/>
            <wp:positionH relativeFrom="page">
              <wp:align>right</wp:align>
            </wp:positionH>
            <wp:positionV relativeFrom="paragraph">
              <wp:posOffset>266700</wp:posOffset>
            </wp:positionV>
            <wp:extent cx="3287395" cy="1714500"/>
            <wp:effectExtent l="0" t="0" r="8255" b="0"/>
            <wp:wrapTopAndBottom/>
            <wp:docPr id="737519444"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9444" name="Picture 4" descr="A screenshot of a computer screen&#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739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t>TRANSIENT ANALYSIS</w:t>
      </w:r>
    </w:p>
    <w:p w14:paraId="5A417975" w14:textId="4E296908" w:rsidR="000F5A00" w:rsidRDefault="000F5A00" w:rsidP="000F5A00">
      <w:pPr>
        <w:pStyle w:val="BodyText"/>
      </w:pPr>
      <w:r>
        <w:rPr>
          <w:noProof/>
        </w:rPr>
        <w:drawing>
          <wp:anchor distT="0" distB="0" distL="114300" distR="114300" simplePos="0" relativeHeight="251664384" behindDoc="0" locked="0" layoutInCell="1" allowOverlap="1" wp14:anchorId="6E241211" wp14:editId="25AF424E">
            <wp:simplePos x="0" y="0"/>
            <wp:positionH relativeFrom="column">
              <wp:posOffset>-34925</wp:posOffset>
            </wp:positionH>
            <wp:positionV relativeFrom="paragraph">
              <wp:posOffset>2022475</wp:posOffset>
            </wp:positionV>
            <wp:extent cx="3127375" cy="2096135"/>
            <wp:effectExtent l="0" t="0" r="0" b="0"/>
            <wp:wrapTopAndBottom/>
            <wp:docPr id="912400096" name="Picture 5"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00096" name="Picture 5" descr="A screen shot of a comput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7375" cy="2096135"/>
                    </a:xfrm>
                    <a:prstGeom prst="rect">
                      <a:avLst/>
                    </a:prstGeom>
                    <a:noFill/>
                    <a:ln>
                      <a:noFill/>
                    </a:ln>
                  </pic:spPr>
                </pic:pic>
              </a:graphicData>
            </a:graphic>
            <wp14:sizeRelV relativeFrom="margin">
              <wp14:pctHeight>0</wp14:pctHeight>
            </wp14:sizeRelV>
          </wp:anchor>
        </w:drawing>
      </w:r>
      <w:r>
        <w:t xml:space="preserve">            AC ANALYSIS</w:t>
      </w:r>
    </w:p>
    <w:p w14:paraId="07576214" w14:textId="58D21CDA" w:rsidR="00B97A48" w:rsidRPr="000F5A00" w:rsidRDefault="000F5A00" w:rsidP="000F5A00">
      <w:pPr>
        <w:pStyle w:val="BodyText"/>
      </w:pPr>
      <w:r>
        <w:t xml:space="preserve">             </w:t>
      </w:r>
      <w:r w:rsidR="000968D7" w:rsidRPr="00F5394C">
        <w:rPr>
          <w:b/>
          <w:bCs/>
        </w:rPr>
        <w:t>Fig</w:t>
      </w:r>
      <w:r w:rsidR="000968D7" w:rsidRPr="00F5394C">
        <w:rPr>
          <w:b/>
          <w:bCs/>
          <w:spacing w:val="-12"/>
        </w:rPr>
        <w:t xml:space="preserve"> </w:t>
      </w:r>
      <w:r w:rsidR="000968D7" w:rsidRPr="00F5394C">
        <w:rPr>
          <w:b/>
          <w:bCs/>
        </w:rPr>
        <w:t>4.</w:t>
      </w:r>
      <w:r w:rsidR="000968D7" w:rsidRPr="00F5394C">
        <w:rPr>
          <w:b/>
          <w:bCs/>
          <w:spacing w:val="-10"/>
        </w:rPr>
        <w:t xml:space="preserve"> </w:t>
      </w:r>
      <w:proofErr w:type="spellStart"/>
      <w:r w:rsidR="00F5394C" w:rsidRPr="00E9736B">
        <w:rPr>
          <w:b/>
          <w:bCs/>
          <w:lang w:val="en-IN"/>
        </w:rPr>
        <w:t>Cascode</w:t>
      </w:r>
      <w:proofErr w:type="spellEnd"/>
      <w:r w:rsidR="00F5394C" w:rsidRPr="00E9736B">
        <w:rPr>
          <w:b/>
          <w:bCs/>
          <w:lang w:val="en-IN"/>
        </w:rPr>
        <w:t xml:space="preserve"> Telescopic Differential Amplifier</w:t>
      </w:r>
    </w:p>
    <w:p w14:paraId="3E5A5D13" w14:textId="5CD8B692" w:rsidR="00B97A48" w:rsidRDefault="00B97A48">
      <w:pPr>
        <w:pStyle w:val="BodyText"/>
      </w:pPr>
    </w:p>
    <w:p w14:paraId="2BB18A81" w14:textId="7FD15EE4" w:rsidR="00B97A48" w:rsidRDefault="00B97A48">
      <w:pPr>
        <w:pStyle w:val="BodyText"/>
      </w:pPr>
    </w:p>
    <w:p w14:paraId="77906920" w14:textId="1E3248F1" w:rsidR="00B97A48" w:rsidRDefault="002D33F3">
      <w:pPr>
        <w:pStyle w:val="BodyText"/>
        <w:tabs>
          <w:tab w:val="left" w:pos="2131"/>
          <w:tab w:val="left" w:pos="3190"/>
          <w:tab w:val="left" w:pos="3780"/>
        </w:tabs>
        <w:spacing w:before="61" w:line="300" w:lineRule="auto"/>
        <w:ind w:left="93" w:right="104" w:firstLine="310"/>
        <w:rPr>
          <w:lang w:val="x-none"/>
        </w:rPr>
      </w:pPr>
      <w:r>
        <w:rPr>
          <w:noProof/>
        </w:rPr>
        <w:drawing>
          <wp:anchor distT="0" distB="0" distL="114300" distR="114300" simplePos="0" relativeHeight="251666432" behindDoc="0" locked="0" layoutInCell="1" allowOverlap="1" wp14:anchorId="22529098" wp14:editId="78F9EC3F">
            <wp:simplePos x="0" y="0"/>
            <wp:positionH relativeFrom="column">
              <wp:posOffset>-96520</wp:posOffset>
            </wp:positionH>
            <wp:positionV relativeFrom="paragraph">
              <wp:posOffset>265430</wp:posOffset>
            </wp:positionV>
            <wp:extent cx="3282950" cy="1485900"/>
            <wp:effectExtent l="0" t="0" r="0" b="0"/>
            <wp:wrapTopAndBottom/>
            <wp:docPr id="91832348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23486" name="Picture 6"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2950" cy="1485900"/>
                    </a:xfrm>
                    <a:prstGeom prst="rect">
                      <a:avLst/>
                    </a:prstGeom>
                    <a:noFill/>
                    <a:ln>
                      <a:noFill/>
                    </a:ln>
                  </pic:spPr>
                </pic:pic>
              </a:graphicData>
            </a:graphic>
            <wp14:sizeRelV relativeFrom="margin">
              <wp14:pctHeight>0</wp14:pctHeight>
            </wp14:sizeRelV>
          </wp:anchor>
        </w:drawing>
      </w:r>
      <w:r>
        <w:rPr>
          <w:lang w:val="x-none"/>
        </w:rPr>
        <w:t xml:space="preserve">OPERATING POINTS </w:t>
      </w:r>
    </w:p>
    <w:p w14:paraId="0B2633FB" w14:textId="6C6FC3BB" w:rsidR="000F5A00" w:rsidRDefault="000F5A00">
      <w:pPr>
        <w:pStyle w:val="BodyText"/>
        <w:tabs>
          <w:tab w:val="left" w:pos="2131"/>
          <w:tab w:val="left" w:pos="3190"/>
          <w:tab w:val="left" w:pos="3780"/>
        </w:tabs>
        <w:spacing w:before="61" w:line="300" w:lineRule="auto"/>
        <w:ind w:left="93" w:right="104" w:firstLine="310"/>
        <w:rPr>
          <w:lang w:val="x-none"/>
        </w:rPr>
      </w:pPr>
    </w:p>
    <w:p w14:paraId="79171BDA" w14:textId="0E7A09D5" w:rsidR="000F5A00" w:rsidRDefault="000F5A00">
      <w:pPr>
        <w:pStyle w:val="BodyText"/>
        <w:tabs>
          <w:tab w:val="left" w:pos="2131"/>
          <w:tab w:val="left" w:pos="3190"/>
          <w:tab w:val="left" w:pos="3780"/>
        </w:tabs>
        <w:spacing w:before="61" w:line="300" w:lineRule="auto"/>
        <w:ind w:left="93" w:right="104" w:firstLine="310"/>
        <w:rPr>
          <w:lang w:val="x-none"/>
        </w:rPr>
      </w:pPr>
    </w:p>
    <w:p w14:paraId="08A432C1" w14:textId="4BDDB7D3" w:rsidR="000F5A00" w:rsidRDefault="000F5A00">
      <w:pPr>
        <w:pStyle w:val="BodyText"/>
        <w:tabs>
          <w:tab w:val="left" w:pos="2131"/>
          <w:tab w:val="left" w:pos="3190"/>
          <w:tab w:val="left" w:pos="3780"/>
        </w:tabs>
        <w:spacing w:before="61" w:line="300" w:lineRule="auto"/>
        <w:ind w:left="93" w:right="104" w:firstLine="310"/>
        <w:rPr>
          <w:lang w:val="x-none"/>
        </w:rPr>
      </w:pPr>
    </w:p>
    <w:p w14:paraId="77555027" w14:textId="36609875" w:rsidR="000F5A00" w:rsidRDefault="000F5A00">
      <w:pPr>
        <w:pStyle w:val="BodyText"/>
        <w:tabs>
          <w:tab w:val="left" w:pos="2131"/>
          <w:tab w:val="left" w:pos="3190"/>
          <w:tab w:val="left" w:pos="3780"/>
        </w:tabs>
        <w:spacing w:before="61" w:line="300" w:lineRule="auto"/>
        <w:ind w:left="93" w:right="104" w:firstLine="310"/>
        <w:rPr>
          <w:lang w:val="x-none"/>
        </w:rPr>
      </w:pPr>
    </w:p>
    <w:p w14:paraId="1A48FF42" w14:textId="5B0B4BE9" w:rsidR="000F5A00" w:rsidRDefault="000F5A00">
      <w:pPr>
        <w:pStyle w:val="BodyText"/>
        <w:tabs>
          <w:tab w:val="left" w:pos="2131"/>
          <w:tab w:val="left" w:pos="3190"/>
          <w:tab w:val="left" w:pos="3780"/>
        </w:tabs>
        <w:spacing w:before="61" w:line="300" w:lineRule="auto"/>
        <w:ind w:left="93" w:right="104" w:firstLine="310"/>
        <w:rPr>
          <w:lang w:val="x-none"/>
        </w:rPr>
      </w:pPr>
    </w:p>
    <w:p w14:paraId="19B43340" w14:textId="659A6ED1" w:rsidR="000F5A00" w:rsidRDefault="000F5A00">
      <w:pPr>
        <w:pStyle w:val="BodyText"/>
        <w:tabs>
          <w:tab w:val="left" w:pos="2131"/>
          <w:tab w:val="left" w:pos="3190"/>
          <w:tab w:val="left" w:pos="3780"/>
        </w:tabs>
        <w:spacing w:before="61" w:line="300" w:lineRule="auto"/>
        <w:ind w:left="93" w:right="104" w:firstLine="310"/>
        <w:rPr>
          <w:lang w:val="x-none"/>
        </w:rPr>
      </w:pPr>
    </w:p>
    <w:p w14:paraId="064F5F06" w14:textId="77777777" w:rsidR="000F5A00" w:rsidRDefault="000F5A00">
      <w:pPr>
        <w:pStyle w:val="BodyText"/>
        <w:tabs>
          <w:tab w:val="left" w:pos="2131"/>
          <w:tab w:val="left" w:pos="3190"/>
          <w:tab w:val="left" w:pos="3780"/>
        </w:tabs>
        <w:spacing w:before="61" w:line="300" w:lineRule="auto"/>
        <w:ind w:left="93" w:right="104" w:firstLine="310"/>
        <w:rPr>
          <w:lang w:val="x-none"/>
        </w:rPr>
      </w:pPr>
    </w:p>
    <w:p w14:paraId="02919DF9" w14:textId="77777777" w:rsidR="000F5A00" w:rsidRDefault="000F5A00" w:rsidP="00B54195">
      <w:pPr>
        <w:pStyle w:val="BodyText"/>
        <w:spacing w:before="82" w:line="228" w:lineRule="auto"/>
        <w:ind w:right="905"/>
        <w:jc w:val="both"/>
      </w:pPr>
    </w:p>
    <w:p w14:paraId="130AA77B" w14:textId="77777777" w:rsidR="000F5A00" w:rsidRDefault="000F5A00" w:rsidP="00B54195">
      <w:pPr>
        <w:pStyle w:val="BodyText"/>
        <w:spacing w:before="82" w:line="228" w:lineRule="auto"/>
        <w:ind w:right="905"/>
        <w:jc w:val="both"/>
      </w:pPr>
    </w:p>
    <w:p w14:paraId="01FBA222" w14:textId="1E506BED" w:rsidR="000F5A00" w:rsidRDefault="000F5A00" w:rsidP="000F5A00">
      <w:pPr>
        <w:pStyle w:val="BodyText"/>
        <w:numPr>
          <w:ilvl w:val="0"/>
          <w:numId w:val="32"/>
        </w:numPr>
        <w:spacing w:before="82" w:line="228" w:lineRule="auto"/>
        <w:ind w:right="905"/>
        <w:jc w:val="both"/>
      </w:pPr>
      <w:r>
        <w:t>CONCLUSION</w:t>
      </w:r>
    </w:p>
    <w:p w14:paraId="00C570A9" w14:textId="2D87B484" w:rsidR="000F5A00" w:rsidRDefault="000F5A00" w:rsidP="00B54195">
      <w:pPr>
        <w:pStyle w:val="BodyText"/>
        <w:spacing w:before="82" w:line="228" w:lineRule="auto"/>
        <w:ind w:right="905"/>
        <w:jc w:val="both"/>
      </w:pPr>
    </w:p>
    <w:p w14:paraId="2A777087" w14:textId="1AC7DF12" w:rsidR="00B54195" w:rsidRPr="00B54195" w:rsidRDefault="00B54195" w:rsidP="00B54195">
      <w:pPr>
        <w:pStyle w:val="BodyText"/>
        <w:spacing w:before="82" w:line="228" w:lineRule="auto"/>
        <w:ind w:right="905"/>
        <w:jc w:val="both"/>
        <w:rPr>
          <w:lang w:val="en-IN"/>
        </w:rPr>
      </w:pPr>
      <w:r w:rsidRPr="00B54195">
        <w:rPr>
          <w:lang w:val="en-IN"/>
        </w:rPr>
        <w:t xml:space="preserve">In this work, the design, analysis, and comparison of two widely used </w:t>
      </w:r>
      <w:proofErr w:type="spellStart"/>
      <w:r w:rsidRPr="00B54195">
        <w:rPr>
          <w:lang w:val="en-IN"/>
        </w:rPr>
        <w:t>analog</w:t>
      </w:r>
      <w:proofErr w:type="spellEnd"/>
      <w:r w:rsidRPr="00B54195">
        <w:rPr>
          <w:lang w:val="en-IN"/>
        </w:rPr>
        <w:t xml:space="preserve"> amplifier topologies—the </w:t>
      </w:r>
      <w:r w:rsidRPr="00B54195">
        <w:rPr>
          <w:b/>
          <w:bCs/>
          <w:lang w:val="en-IN"/>
        </w:rPr>
        <w:t xml:space="preserve">Telescopic </w:t>
      </w:r>
      <w:proofErr w:type="spellStart"/>
      <w:r w:rsidRPr="00B54195">
        <w:rPr>
          <w:b/>
          <w:bCs/>
          <w:lang w:val="en-IN"/>
        </w:rPr>
        <w:t>Cascode</w:t>
      </w:r>
      <w:proofErr w:type="spellEnd"/>
      <w:r w:rsidRPr="00B54195">
        <w:rPr>
          <w:b/>
          <w:bCs/>
          <w:lang w:val="en-IN"/>
        </w:rPr>
        <w:t xml:space="preserve"> Differential Amplifier</w:t>
      </w:r>
      <w:r w:rsidRPr="00B54195">
        <w:rPr>
          <w:lang w:val="en-IN"/>
        </w:rPr>
        <w:t xml:space="preserve"> and the </w:t>
      </w:r>
      <w:r w:rsidRPr="00B54195">
        <w:rPr>
          <w:b/>
          <w:bCs/>
          <w:lang w:val="en-IN"/>
        </w:rPr>
        <w:t xml:space="preserve">Folded </w:t>
      </w:r>
      <w:proofErr w:type="spellStart"/>
      <w:r w:rsidRPr="00B54195">
        <w:rPr>
          <w:b/>
          <w:bCs/>
          <w:lang w:val="en-IN"/>
        </w:rPr>
        <w:t>Cascode</w:t>
      </w:r>
      <w:proofErr w:type="spellEnd"/>
      <w:r w:rsidRPr="00B54195">
        <w:rPr>
          <w:b/>
          <w:bCs/>
          <w:lang w:val="en-IN"/>
        </w:rPr>
        <w:t xml:space="preserve"> Operational Transconductance Amplifier (OTA)</w:t>
      </w:r>
      <w:r w:rsidRPr="00B54195">
        <w:rPr>
          <w:lang w:val="en-IN"/>
        </w:rPr>
        <w:t>—were presented. Both architectures demonstrate distinct advantages and are chosen based on specific application requirements.</w:t>
      </w:r>
    </w:p>
    <w:p w14:paraId="4324A244" w14:textId="77777777" w:rsidR="00B54195" w:rsidRPr="00B54195" w:rsidRDefault="00B54195" w:rsidP="00B54195">
      <w:pPr>
        <w:pStyle w:val="BodyText"/>
        <w:spacing w:before="82" w:line="228" w:lineRule="auto"/>
        <w:ind w:right="905"/>
        <w:jc w:val="both"/>
        <w:rPr>
          <w:lang w:val="en-IN"/>
        </w:rPr>
      </w:pPr>
      <w:r w:rsidRPr="00B54195">
        <w:rPr>
          <w:lang w:val="en-IN"/>
        </w:rPr>
        <w:t xml:space="preserve">The </w:t>
      </w:r>
      <w:r w:rsidRPr="00B54195">
        <w:rPr>
          <w:b/>
          <w:bCs/>
          <w:lang w:val="en-IN"/>
        </w:rPr>
        <w:t xml:space="preserve">Telescopic </w:t>
      </w:r>
      <w:proofErr w:type="spellStart"/>
      <w:r w:rsidRPr="00B54195">
        <w:rPr>
          <w:b/>
          <w:bCs/>
          <w:lang w:val="en-IN"/>
        </w:rPr>
        <w:t>Cascode</w:t>
      </w:r>
      <w:proofErr w:type="spellEnd"/>
      <w:r w:rsidRPr="00B54195">
        <w:rPr>
          <w:b/>
          <w:bCs/>
          <w:lang w:val="en-IN"/>
        </w:rPr>
        <w:t xml:space="preserve"> Amplifier</w:t>
      </w:r>
      <w:r w:rsidRPr="00B54195">
        <w:rPr>
          <w:lang w:val="en-IN"/>
        </w:rPr>
        <w:t xml:space="preserve"> offers superior gain and low power consumption due to its simple, vertically stacked structure. However, its performance is constrained by limited output voltage swing and reduced input common-mode range, making it less ideal for low-voltage applications.</w:t>
      </w:r>
    </w:p>
    <w:p w14:paraId="6F71DF85" w14:textId="77777777" w:rsidR="00B54195" w:rsidRPr="00B54195" w:rsidRDefault="00B54195" w:rsidP="00B54195">
      <w:pPr>
        <w:pStyle w:val="BodyText"/>
        <w:spacing w:before="82" w:line="228" w:lineRule="auto"/>
        <w:ind w:right="905"/>
        <w:jc w:val="both"/>
        <w:rPr>
          <w:lang w:val="en-IN"/>
        </w:rPr>
      </w:pPr>
      <w:r w:rsidRPr="00B54195">
        <w:rPr>
          <w:lang w:val="en-IN"/>
        </w:rPr>
        <w:t xml:space="preserve">In contrast, the </w:t>
      </w:r>
      <w:r w:rsidRPr="00B54195">
        <w:rPr>
          <w:b/>
          <w:bCs/>
          <w:lang w:val="en-IN"/>
        </w:rPr>
        <w:t xml:space="preserve">Folded </w:t>
      </w:r>
      <w:proofErr w:type="spellStart"/>
      <w:r w:rsidRPr="00B54195">
        <w:rPr>
          <w:b/>
          <w:bCs/>
          <w:lang w:val="en-IN"/>
        </w:rPr>
        <w:t>Cascode</w:t>
      </w:r>
      <w:proofErr w:type="spellEnd"/>
      <w:r w:rsidRPr="00B54195">
        <w:rPr>
          <w:b/>
          <w:bCs/>
          <w:lang w:val="en-IN"/>
        </w:rPr>
        <w:t xml:space="preserve"> OTA</w:t>
      </w:r>
      <w:r w:rsidRPr="00B54195">
        <w:rPr>
          <w:lang w:val="en-IN"/>
        </w:rPr>
        <w:t xml:space="preserve"> overcomes these limitations by “folding” the current path, allowing for greater headroom, better output swing, and wider common-mode input range. Although it introduces slightly more complexity and consumes more power, it is better suited for low-voltage and portable </w:t>
      </w:r>
      <w:proofErr w:type="spellStart"/>
      <w:r w:rsidRPr="00B54195">
        <w:rPr>
          <w:lang w:val="en-IN"/>
        </w:rPr>
        <w:t>analog</w:t>
      </w:r>
      <w:proofErr w:type="spellEnd"/>
      <w:r w:rsidRPr="00B54195">
        <w:rPr>
          <w:lang w:val="en-IN"/>
        </w:rPr>
        <w:t xml:space="preserve"> systems.</w:t>
      </w:r>
    </w:p>
    <w:p w14:paraId="7E98E2D4" w14:textId="77777777" w:rsidR="00B54195" w:rsidRPr="00B54195" w:rsidRDefault="00B54195" w:rsidP="00B54195">
      <w:pPr>
        <w:pStyle w:val="BodyText"/>
        <w:spacing w:before="82" w:line="228" w:lineRule="auto"/>
        <w:ind w:right="905"/>
        <w:jc w:val="both"/>
        <w:rPr>
          <w:lang w:val="en-IN"/>
        </w:rPr>
      </w:pPr>
      <w:r w:rsidRPr="00B54195">
        <w:rPr>
          <w:lang w:val="en-IN"/>
        </w:rPr>
        <w:t>Ultimately, the choice between the two topologies depends on the design priorities—</w:t>
      </w:r>
      <w:r w:rsidRPr="00B54195">
        <w:rPr>
          <w:b/>
          <w:bCs/>
          <w:lang w:val="en-IN"/>
        </w:rPr>
        <w:t>gain and simplicity</w:t>
      </w:r>
      <w:r w:rsidRPr="00B54195">
        <w:rPr>
          <w:lang w:val="en-IN"/>
        </w:rPr>
        <w:t xml:space="preserve"> </w:t>
      </w:r>
      <w:proofErr w:type="spellStart"/>
      <w:r w:rsidRPr="00B54195">
        <w:rPr>
          <w:lang w:val="en-IN"/>
        </w:rPr>
        <w:t>favor</w:t>
      </w:r>
      <w:proofErr w:type="spellEnd"/>
      <w:r w:rsidRPr="00B54195">
        <w:rPr>
          <w:lang w:val="en-IN"/>
        </w:rPr>
        <w:t xml:space="preserve"> the telescopic approach, while </w:t>
      </w:r>
      <w:r w:rsidRPr="00B54195">
        <w:rPr>
          <w:b/>
          <w:bCs/>
          <w:lang w:val="en-IN"/>
        </w:rPr>
        <w:t>output swing and flexibility</w:t>
      </w:r>
      <w:r w:rsidRPr="00B54195">
        <w:rPr>
          <w:lang w:val="en-IN"/>
        </w:rPr>
        <w:t xml:space="preserve"> make the folded </w:t>
      </w:r>
      <w:proofErr w:type="spellStart"/>
      <w:r w:rsidRPr="00B54195">
        <w:rPr>
          <w:lang w:val="en-IN"/>
        </w:rPr>
        <w:t>cascode</w:t>
      </w:r>
      <w:proofErr w:type="spellEnd"/>
      <w:r w:rsidRPr="00B54195">
        <w:rPr>
          <w:lang w:val="en-IN"/>
        </w:rPr>
        <w:t xml:space="preserve"> a more versatile solution in modern CMOS design.</w:t>
      </w:r>
    </w:p>
    <w:tbl>
      <w:tblPr>
        <w:tblpPr w:leftFromText="180" w:rightFromText="180" w:vertAnchor="page" w:horzAnchor="page" w:tblpX="400" w:tblpY="10277"/>
        <w:tblW w:w="5934" w:type="dxa"/>
        <w:tblCellSpacing w:w="15" w:type="dxa"/>
        <w:tblCellMar>
          <w:top w:w="15" w:type="dxa"/>
          <w:left w:w="15" w:type="dxa"/>
          <w:bottom w:w="15" w:type="dxa"/>
          <w:right w:w="15" w:type="dxa"/>
        </w:tblCellMar>
        <w:tblLook w:val="04A0" w:firstRow="1" w:lastRow="0" w:firstColumn="1" w:lastColumn="0" w:noHBand="0" w:noVBand="1"/>
      </w:tblPr>
      <w:tblGrid>
        <w:gridCol w:w="2091"/>
        <w:gridCol w:w="2011"/>
        <w:gridCol w:w="1832"/>
      </w:tblGrid>
      <w:tr w:rsidR="00B54195" w:rsidRPr="00851541" w14:paraId="6B5B21BC" w14:textId="77777777" w:rsidTr="00B54195">
        <w:trPr>
          <w:tblHeader/>
          <w:tblCellSpacing w:w="15" w:type="dxa"/>
        </w:trPr>
        <w:tc>
          <w:tcPr>
            <w:tcW w:w="0" w:type="auto"/>
            <w:tcBorders>
              <w:top w:val="single" w:sz="4" w:space="0" w:color="auto"/>
              <w:left w:val="single" w:sz="4" w:space="0" w:color="auto"/>
            </w:tcBorders>
            <w:vAlign w:val="center"/>
            <w:hideMark/>
          </w:tcPr>
          <w:p w14:paraId="20A6CB17" w14:textId="77777777" w:rsidR="00B54195" w:rsidRPr="00851541" w:rsidRDefault="00B54195" w:rsidP="00B54195">
            <w:pPr>
              <w:pStyle w:val="BodyText"/>
              <w:rPr>
                <w:b/>
                <w:bCs/>
                <w:lang w:val="en-IN"/>
              </w:rPr>
            </w:pPr>
            <w:r w:rsidRPr="00851541">
              <w:rPr>
                <w:b/>
                <w:bCs/>
                <w:lang w:val="en-IN"/>
              </w:rPr>
              <w:t>Specification</w:t>
            </w:r>
          </w:p>
        </w:tc>
        <w:tc>
          <w:tcPr>
            <w:tcW w:w="0" w:type="auto"/>
            <w:tcBorders>
              <w:top w:val="single" w:sz="4" w:space="0" w:color="auto"/>
              <w:left w:val="single" w:sz="4" w:space="0" w:color="auto"/>
            </w:tcBorders>
            <w:vAlign w:val="center"/>
            <w:hideMark/>
          </w:tcPr>
          <w:p w14:paraId="39CA03ED" w14:textId="77777777" w:rsidR="00B54195" w:rsidRPr="00851541" w:rsidRDefault="00B54195" w:rsidP="00B54195">
            <w:pPr>
              <w:pStyle w:val="BodyText"/>
              <w:rPr>
                <w:b/>
                <w:bCs/>
                <w:lang w:val="en-IN"/>
              </w:rPr>
            </w:pPr>
            <w:r w:rsidRPr="00851541">
              <w:rPr>
                <w:b/>
                <w:bCs/>
                <w:lang w:val="en-IN"/>
              </w:rPr>
              <w:t xml:space="preserve">Telescopic </w:t>
            </w:r>
            <w:proofErr w:type="spellStart"/>
            <w:r w:rsidRPr="00851541">
              <w:rPr>
                <w:b/>
                <w:bCs/>
                <w:lang w:val="en-IN"/>
              </w:rPr>
              <w:t>Cascode</w:t>
            </w:r>
            <w:proofErr w:type="spellEnd"/>
            <w:r w:rsidRPr="00851541">
              <w:rPr>
                <w:b/>
                <w:bCs/>
                <w:lang w:val="en-IN"/>
              </w:rPr>
              <w:t xml:space="preserve"> Amplifier</w:t>
            </w:r>
          </w:p>
        </w:tc>
        <w:tc>
          <w:tcPr>
            <w:tcW w:w="0" w:type="auto"/>
            <w:tcBorders>
              <w:top w:val="single" w:sz="4" w:space="0" w:color="auto"/>
              <w:right w:val="single" w:sz="4" w:space="0" w:color="auto"/>
            </w:tcBorders>
            <w:vAlign w:val="center"/>
            <w:hideMark/>
          </w:tcPr>
          <w:p w14:paraId="16057B62" w14:textId="77777777" w:rsidR="00B54195" w:rsidRPr="00851541" w:rsidRDefault="00B54195" w:rsidP="00B54195">
            <w:pPr>
              <w:pStyle w:val="BodyText"/>
              <w:rPr>
                <w:b/>
                <w:bCs/>
                <w:lang w:val="en-IN"/>
              </w:rPr>
            </w:pPr>
            <w:r w:rsidRPr="00851541">
              <w:rPr>
                <w:b/>
                <w:bCs/>
                <w:lang w:val="en-IN"/>
              </w:rPr>
              <w:t xml:space="preserve">Folded </w:t>
            </w:r>
            <w:proofErr w:type="spellStart"/>
            <w:r w:rsidRPr="00851541">
              <w:rPr>
                <w:b/>
                <w:bCs/>
                <w:lang w:val="en-IN"/>
              </w:rPr>
              <w:t>Cascode</w:t>
            </w:r>
            <w:proofErr w:type="spellEnd"/>
            <w:r w:rsidRPr="00851541">
              <w:rPr>
                <w:b/>
                <w:bCs/>
                <w:lang w:val="en-IN"/>
              </w:rPr>
              <w:t xml:space="preserve"> OTA</w:t>
            </w:r>
          </w:p>
        </w:tc>
      </w:tr>
      <w:tr w:rsidR="00B54195" w:rsidRPr="00851541" w14:paraId="6E0A5B09" w14:textId="77777777" w:rsidTr="00B54195">
        <w:trPr>
          <w:tblHeader/>
          <w:tblCellSpacing w:w="15" w:type="dxa"/>
        </w:trPr>
        <w:tc>
          <w:tcPr>
            <w:tcW w:w="0" w:type="auto"/>
            <w:tcBorders>
              <w:top w:val="single" w:sz="4" w:space="0" w:color="auto"/>
              <w:left w:val="single" w:sz="4" w:space="0" w:color="auto"/>
            </w:tcBorders>
            <w:vAlign w:val="center"/>
          </w:tcPr>
          <w:p w14:paraId="222A1FE9" w14:textId="77777777" w:rsidR="00B54195" w:rsidRPr="00851541" w:rsidRDefault="00B54195" w:rsidP="00B54195">
            <w:pPr>
              <w:pStyle w:val="BodyText"/>
              <w:rPr>
                <w:b/>
                <w:bCs/>
                <w:lang w:val="en-IN"/>
              </w:rPr>
            </w:pPr>
          </w:p>
        </w:tc>
        <w:tc>
          <w:tcPr>
            <w:tcW w:w="0" w:type="auto"/>
            <w:tcBorders>
              <w:top w:val="single" w:sz="4" w:space="0" w:color="auto"/>
              <w:left w:val="single" w:sz="4" w:space="0" w:color="auto"/>
            </w:tcBorders>
            <w:vAlign w:val="center"/>
          </w:tcPr>
          <w:p w14:paraId="4516F5CD" w14:textId="77777777" w:rsidR="00B54195" w:rsidRPr="00851541" w:rsidRDefault="00B54195" w:rsidP="00B54195">
            <w:pPr>
              <w:pStyle w:val="BodyText"/>
              <w:rPr>
                <w:b/>
                <w:bCs/>
                <w:lang w:val="en-IN"/>
              </w:rPr>
            </w:pPr>
          </w:p>
        </w:tc>
        <w:tc>
          <w:tcPr>
            <w:tcW w:w="0" w:type="auto"/>
            <w:tcBorders>
              <w:top w:val="single" w:sz="4" w:space="0" w:color="auto"/>
              <w:right w:val="single" w:sz="4" w:space="0" w:color="auto"/>
            </w:tcBorders>
            <w:vAlign w:val="center"/>
          </w:tcPr>
          <w:p w14:paraId="1CE0903E" w14:textId="77777777" w:rsidR="00B54195" w:rsidRPr="00851541" w:rsidRDefault="00B54195" w:rsidP="00B54195">
            <w:pPr>
              <w:pStyle w:val="BodyText"/>
              <w:rPr>
                <w:b/>
                <w:bCs/>
                <w:lang w:val="en-IN"/>
              </w:rPr>
            </w:pPr>
          </w:p>
        </w:tc>
      </w:tr>
      <w:tr w:rsidR="00B54195" w:rsidRPr="00851541" w14:paraId="5D725F0D" w14:textId="77777777" w:rsidTr="00B54195">
        <w:trPr>
          <w:tblCellSpacing w:w="15" w:type="dxa"/>
        </w:trPr>
        <w:tc>
          <w:tcPr>
            <w:tcW w:w="0" w:type="auto"/>
            <w:tcBorders>
              <w:left w:val="single" w:sz="4" w:space="0" w:color="auto"/>
            </w:tcBorders>
            <w:vAlign w:val="center"/>
            <w:hideMark/>
          </w:tcPr>
          <w:p w14:paraId="1E53512C" w14:textId="77777777" w:rsidR="00B54195" w:rsidRPr="00851541" w:rsidRDefault="00B54195" w:rsidP="00B54195">
            <w:pPr>
              <w:pStyle w:val="BodyText"/>
              <w:rPr>
                <w:lang w:val="en-IN"/>
              </w:rPr>
            </w:pPr>
            <w:r w:rsidRPr="00851541">
              <w:rPr>
                <w:lang w:val="en-IN"/>
              </w:rPr>
              <w:t>Technology Node</w:t>
            </w:r>
          </w:p>
        </w:tc>
        <w:tc>
          <w:tcPr>
            <w:tcW w:w="0" w:type="auto"/>
            <w:tcBorders>
              <w:left w:val="single" w:sz="4" w:space="0" w:color="auto"/>
            </w:tcBorders>
            <w:vAlign w:val="center"/>
            <w:hideMark/>
          </w:tcPr>
          <w:p w14:paraId="7D5DC3D9" w14:textId="77777777" w:rsidR="00B54195" w:rsidRPr="00851541" w:rsidRDefault="00B54195" w:rsidP="00B54195">
            <w:pPr>
              <w:pStyle w:val="BodyText"/>
              <w:rPr>
                <w:lang w:val="en-IN"/>
              </w:rPr>
            </w:pPr>
            <w:r w:rsidRPr="00851541">
              <w:rPr>
                <w:lang w:val="en-IN"/>
              </w:rPr>
              <w:t>180 nm CMOS</w:t>
            </w:r>
          </w:p>
        </w:tc>
        <w:tc>
          <w:tcPr>
            <w:tcW w:w="0" w:type="auto"/>
            <w:tcBorders>
              <w:right w:val="single" w:sz="4" w:space="0" w:color="auto"/>
            </w:tcBorders>
            <w:vAlign w:val="center"/>
            <w:hideMark/>
          </w:tcPr>
          <w:p w14:paraId="112F44E2" w14:textId="77777777" w:rsidR="00B54195" w:rsidRPr="00851541" w:rsidRDefault="00B54195" w:rsidP="00B54195">
            <w:pPr>
              <w:pStyle w:val="BodyText"/>
              <w:rPr>
                <w:lang w:val="en-IN"/>
              </w:rPr>
            </w:pPr>
            <w:r w:rsidRPr="00851541">
              <w:rPr>
                <w:lang w:val="en-IN"/>
              </w:rPr>
              <w:t>180 nm CMOS</w:t>
            </w:r>
          </w:p>
        </w:tc>
      </w:tr>
      <w:tr w:rsidR="00B54195" w:rsidRPr="00851541" w14:paraId="0EBBB1FD" w14:textId="77777777" w:rsidTr="00B54195">
        <w:trPr>
          <w:tblCellSpacing w:w="15" w:type="dxa"/>
        </w:trPr>
        <w:tc>
          <w:tcPr>
            <w:tcW w:w="0" w:type="auto"/>
            <w:tcBorders>
              <w:left w:val="single" w:sz="4" w:space="0" w:color="auto"/>
            </w:tcBorders>
            <w:vAlign w:val="center"/>
            <w:hideMark/>
          </w:tcPr>
          <w:p w14:paraId="07B56478" w14:textId="77777777" w:rsidR="00B54195" w:rsidRPr="00851541" w:rsidRDefault="00B54195" w:rsidP="00B54195">
            <w:pPr>
              <w:pStyle w:val="BodyText"/>
              <w:rPr>
                <w:lang w:val="en-IN"/>
              </w:rPr>
            </w:pPr>
            <w:r w:rsidRPr="00851541">
              <w:rPr>
                <w:lang w:val="en-IN"/>
              </w:rPr>
              <w:t>Supply Voltage (VDD)</w:t>
            </w:r>
          </w:p>
        </w:tc>
        <w:tc>
          <w:tcPr>
            <w:tcW w:w="0" w:type="auto"/>
            <w:tcBorders>
              <w:left w:val="single" w:sz="4" w:space="0" w:color="auto"/>
            </w:tcBorders>
            <w:vAlign w:val="center"/>
            <w:hideMark/>
          </w:tcPr>
          <w:p w14:paraId="54DC14E7" w14:textId="77777777" w:rsidR="00B54195" w:rsidRPr="00851541" w:rsidRDefault="00B54195" w:rsidP="00B54195">
            <w:pPr>
              <w:pStyle w:val="BodyText"/>
              <w:rPr>
                <w:lang w:val="en-IN"/>
              </w:rPr>
            </w:pPr>
            <w:r w:rsidRPr="00851541">
              <w:rPr>
                <w:lang w:val="en-IN"/>
              </w:rPr>
              <w:t>1.8 V</w:t>
            </w:r>
          </w:p>
        </w:tc>
        <w:tc>
          <w:tcPr>
            <w:tcW w:w="0" w:type="auto"/>
            <w:tcBorders>
              <w:right w:val="single" w:sz="4" w:space="0" w:color="auto"/>
            </w:tcBorders>
            <w:vAlign w:val="center"/>
            <w:hideMark/>
          </w:tcPr>
          <w:p w14:paraId="1A1ABC6F" w14:textId="77777777" w:rsidR="00B54195" w:rsidRPr="00851541" w:rsidRDefault="00B54195" w:rsidP="00B54195">
            <w:pPr>
              <w:pStyle w:val="BodyText"/>
              <w:rPr>
                <w:lang w:val="en-IN"/>
              </w:rPr>
            </w:pPr>
            <w:r w:rsidRPr="00851541">
              <w:rPr>
                <w:lang w:val="en-IN"/>
              </w:rPr>
              <w:t>1.8 V</w:t>
            </w:r>
          </w:p>
        </w:tc>
      </w:tr>
      <w:tr w:rsidR="00B54195" w:rsidRPr="00851541" w14:paraId="157299C4" w14:textId="77777777" w:rsidTr="00B54195">
        <w:trPr>
          <w:tblCellSpacing w:w="15" w:type="dxa"/>
        </w:trPr>
        <w:tc>
          <w:tcPr>
            <w:tcW w:w="0" w:type="auto"/>
            <w:tcBorders>
              <w:left w:val="single" w:sz="4" w:space="0" w:color="auto"/>
            </w:tcBorders>
            <w:vAlign w:val="center"/>
            <w:hideMark/>
          </w:tcPr>
          <w:p w14:paraId="51A7EB36" w14:textId="77777777" w:rsidR="00B54195" w:rsidRPr="00851541" w:rsidRDefault="00B54195" w:rsidP="00B54195">
            <w:pPr>
              <w:pStyle w:val="BodyText"/>
              <w:rPr>
                <w:lang w:val="en-IN"/>
              </w:rPr>
            </w:pPr>
            <w:r w:rsidRPr="00851541">
              <w:rPr>
                <w:lang w:val="en-IN"/>
              </w:rPr>
              <w:t>DC Gain</w:t>
            </w:r>
          </w:p>
        </w:tc>
        <w:tc>
          <w:tcPr>
            <w:tcW w:w="0" w:type="auto"/>
            <w:tcBorders>
              <w:left w:val="single" w:sz="4" w:space="0" w:color="auto"/>
            </w:tcBorders>
            <w:vAlign w:val="center"/>
            <w:hideMark/>
          </w:tcPr>
          <w:p w14:paraId="31F74837" w14:textId="77777777" w:rsidR="00B54195" w:rsidRPr="00851541" w:rsidRDefault="00B54195" w:rsidP="00B54195">
            <w:pPr>
              <w:pStyle w:val="BodyText"/>
              <w:rPr>
                <w:lang w:val="en-IN"/>
              </w:rPr>
            </w:pPr>
            <w:r w:rsidRPr="00851541">
              <w:rPr>
                <w:lang w:val="en-IN"/>
              </w:rPr>
              <w:t>60–80 dB</w:t>
            </w:r>
          </w:p>
        </w:tc>
        <w:tc>
          <w:tcPr>
            <w:tcW w:w="0" w:type="auto"/>
            <w:tcBorders>
              <w:right w:val="single" w:sz="4" w:space="0" w:color="auto"/>
            </w:tcBorders>
            <w:vAlign w:val="center"/>
            <w:hideMark/>
          </w:tcPr>
          <w:p w14:paraId="769A3866" w14:textId="77777777" w:rsidR="00B54195" w:rsidRPr="00851541" w:rsidRDefault="00B54195" w:rsidP="00B54195">
            <w:pPr>
              <w:pStyle w:val="BodyText"/>
              <w:rPr>
                <w:lang w:val="en-IN"/>
              </w:rPr>
            </w:pPr>
            <w:r w:rsidRPr="00851541">
              <w:rPr>
                <w:lang w:val="en-IN"/>
              </w:rPr>
              <w:t>50–70 dB</w:t>
            </w:r>
          </w:p>
        </w:tc>
      </w:tr>
      <w:tr w:rsidR="00B54195" w:rsidRPr="00851541" w14:paraId="2783B2E3" w14:textId="77777777" w:rsidTr="00B54195">
        <w:trPr>
          <w:tblCellSpacing w:w="15" w:type="dxa"/>
        </w:trPr>
        <w:tc>
          <w:tcPr>
            <w:tcW w:w="0" w:type="auto"/>
            <w:tcBorders>
              <w:left w:val="single" w:sz="4" w:space="0" w:color="auto"/>
            </w:tcBorders>
            <w:vAlign w:val="center"/>
            <w:hideMark/>
          </w:tcPr>
          <w:p w14:paraId="6881BFA7" w14:textId="77777777" w:rsidR="00B54195" w:rsidRPr="00851541" w:rsidRDefault="00B54195" w:rsidP="00B54195">
            <w:pPr>
              <w:pStyle w:val="BodyText"/>
              <w:rPr>
                <w:lang w:val="en-IN"/>
              </w:rPr>
            </w:pPr>
            <w:r w:rsidRPr="00851541">
              <w:rPr>
                <w:lang w:val="en-IN"/>
              </w:rPr>
              <w:t>Unity Gain Bandwidth (UGB)</w:t>
            </w:r>
          </w:p>
        </w:tc>
        <w:tc>
          <w:tcPr>
            <w:tcW w:w="0" w:type="auto"/>
            <w:tcBorders>
              <w:left w:val="single" w:sz="4" w:space="0" w:color="auto"/>
            </w:tcBorders>
            <w:vAlign w:val="center"/>
            <w:hideMark/>
          </w:tcPr>
          <w:p w14:paraId="54A2667F" w14:textId="77777777" w:rsidR="00B54195" w:rsidRPr="00851541" w:rsidRDefault="00B54195" w:rsidP="00B54195">
            <w:pPr>
              <w:pStyle w:val="BodyText"/>
              <w:rPr>
                <w:lang w:val="en-IN"/>
              </w:rPr>
            </w:pPr>
            <w:r w:rsidRPr="00851541">
              <w:rPr>
                <w:lang w:val="en-IN"/>
              </w:rPr>
              <w:t>10–50 MHz</w:t>
            </w:r>
          </w:p>
        </w:tc>
        <w:tc>
          <w:tcPr>
            <w:tcW w:w="0" w:type="auto"/>
            <w:tcBorders>
              <w:right w:val="single" w:sz="4" w:space="0" w:color="auto"/>
            </w:tcBorders>
            <w:vAlign w:val="center"/>
            <w:hideMark/>
          </w:tcPr>
          <w:p w14:paraId="75430780" w14:textId="77777777" w:rsidR="00B54195" w:rsidRPr="00851541" w:rsidRDefault="00B54195" w:rsidP="00B54195">
            <w:pPr>
              <w:pStyle w:val="BodyText"/>
              <w:rPr>
                <w:lang w:val="en-IN"/>
              </w:rPr>
            </w:pPr>
            <w:r w:rsidRPr="00851541">
              <w:rPr>
                <w:lang w:val="en-IN"/>
              </w:rPr>
              <w:t>5–30 MHz</w:t>
            </w:r>
          </w:p>
        </w:tc>
      </w:tr>
      <w:tr w:rsidR="00B54195" w:rsidRPr="00851541" w14:paraId="77E9DF12" w14:textId="77777777" w:rsidTr="00B54195">
        <w:trPr>
          <w:tblCellSpacing w:w="15" w:type="dxa"/>
        </w:trPr>
        <w:tc>
          <w:tcPr>
            <w:tcW w:w="0" w:type="auto"/>
            <w:tcBorders>
              <w:left w:val="single" w:sz="4" w:space="0" w:color="auto"/>
            </w:tcBorders>
            <w:vAlign w:val="center"/>
            <w:hideMark/>
          </w:tcPr>
          <w:p w14:paraId="02726BD6" w14:textId="77777777" w:rsidR="00B54195" w:rsidRPr="00851541" w:rsidRDefault="00B54195" w:rsidP="00B54195">
            <w:pPr>
              <w:pStyle w:val="BodyText"/>
              <w:rPr>
                <w:lang w:val="en-IN"/>
              </w:rPr>
            </w:pPr>
            <w:r w:rsidRPr="00851541">
              <w:rPr>
                <w:lang w:val="en-IN"/>
              </w:rPr>
              <w:t>Input Common-Mode Range</w:t>
            </w:r>
          </w:p>
        </w:tc>
        <w:tc>
          <w:tcPr>
            <w:tcW w:w="0" w:type="auto"/>
            <w:tcBorders>
              <w:left w:val="single" w:sz="4" w:space="0" w:color="auto"/>
            </w:tcBorders>
            <w:vAlign w:val="center"/>
            <w:hideMark/>
          </w:tcPr>
          <w:p w14:paraId="7A9F9B26" w14:textId="77777777" w:rsidR="00B54195" w:rsidRPr="00851541" w:rsidRDefault="00B54195" w:rsidP="00B54195">
            <w:pPr>
              <w:pStyle w:val="BodyText"/>
              <w:rPr>
                <w:lang w:val="en-IN"/>
              </w:rPr>
            </w:pPr>
            <w:r w:rsidRPr="00851541">
              <w:rPr>
                <w:lang w:val="en-IN"/>
              </w:rPr>
              <w:t>Narrow (~0.6–1.2 V)</w:t>
            </w:r>
          </w:p>
        </w:tc>
        <w:tc>
          <w:tcPr>
            <w:tcW w:w="0" w:type="auto"/>
            <w:tcBorders>
              <w:right w:val="single" w:sz="4" w:space="0" w:color="auto"/>
            </w:tcBorders>
            <w:vAlign w:val="center"/>
            <w:hideMark/>
          </w:tcPr>
          <w:p w14:paraId="580FF9AA" w14:textId="77777777" w:rsidR="00B54195" w:rsidRPr="00851541" w:rsidRDefault="00B54195" w:rsidP="00B54195">
            <w:pPr>
              <w:pStyle w:val="BodyText"/>
              <w:rPr>
                <w:lang w:val="en-IN"/>
              </w:rPr>
            </w:pPr>
            <w:r w:rsidRPr="00851541">
              <w:rPr>
                <w:lang w:val="en-IN"/>
              </w:rPr>
              <w:t>Wide (~0.3–1.5 V)</w:t>
            </w:r>
          </w:p>
        </w:tc>
      </w:tr>
      <w:tr w:rsidR="00B54195" w:rsidRPr="00851541" w14:paraId="6E8FD93C" w14:textId="77777777" w:rsidTr="00B54195">
        <w:trPr>
          <w:tblCellSpacing w:w="15" w:type="dxa"/>
        </w:trPr>
        <w:tc>
          <w:tcPr>
            <w:tcW w:w="0" w:type="auto"/>
            <w:tcBorders>
              <w:left w:val="single" w:sz="4" w:space="0" w:color="auto"/>
            </w:tcBorders>
            <w:vAlign w:val="center"/>
            <w:hideMark/>
          </w:tcPr>
          <w:p w14:paraId="621FC074" w14:textId="77777777" w:rsidR="00B54195" w:rsidRPr="00851541" w:rsidRDefault="00B54195" w:rsidP="00B54195">
            <w:pPr>
              <w:pStyle w:val="BodyText"/>
              <w:rPr>
                <w:lang w:val="en-IN"/>
              </w:rPr>
            </w:pPr>
            <w:r w:rsidRPr="00851541">
              <w:rPr>
                <w:lang w:val="en-IN"/>
              </w:rPr>
              <w:t>Output Swing (Peak-to-Peak)</w:t>
            </w:r>
          </w:p>
        </w:tc>
        <w:tc>
          <w:tcPr>
            <w:tcW w:w="0" w:type="auto"/>
            <w:tcBorders>
              <w:left w:val="single" w:sz="4" w:space="0" w:color="auto"/>
            </w:tcBorders>
            <w:vAlign w:val="center"/>
            <w:hideMark/>
          </w:tcPr>
          <w:p w14:paraId="77271959" w14:textId="77777777" w:rsidR="00B54195" w:rsidRPr="00851541" w:rsidRDefault="00B54195" w:rsidP="00B54195">
            <w:pPr>
              <w:pStyle w:val="BodyText"/>
              <w:rPr>
                <w:lang w:val="en-IN"/>
              </w:rPr>
            </w:pPr>
            <w:r w:rsidRPr="00851541">
              <w:rPr>
                <w:lang w:val="en-IN"/>
              </w:rPr>
              <w:t>~0.8–1.0 V</w:t>
            </w:r>
          </w:p>
        </w:tc>
        <w:tc>
          <w:tcPr>
            <w:tcW w:w="0" w:type="auto"/>
            <w:tcBorders>
              <w:right w:val="single" w:sz="4" w:space="0" w:color="auto"/>
            </w:tcBorders>
            <w:vAlign w:val="center"/>
            <w:hideMark/>
          </w:tcPr>
          <w:p w14:paraId="32046B29" w14:textId="77777777" w:rsidR="00B54195" w:rsidRPr="00851541" w:rsidRDefault="00B54195" w:rsidP="00B54195">
            <w:pPr>
              <w:pStyle w:val="BodyText"/>
              <w:rPr>
                <w:lang w:val="en-IN"/>
              </w:rPr>
            </w:pPr>
            <w:r w:rsidRPr="00851541">
              <w:rPr>
                <w:lang w:val="en-IN"/>
              </w:rPr>
              <w:t>~1.2–1.4 V</w:t>
            </w:r>
          </w:p>
        </w:tc>
      </w:tr>
      <w:tr w:rsidR="00B54195" w:rsidRPr="00851541" w14:paraId="4A5952D3" w14:textId="77777777" w:rsidTr="00B54195">
        <w:trPr>
          <w:tblCellSpacing w:w="15" w:type="dxa"/>
        </w:trPr>
        <w:tc>
          <w:tcPr>
            <w:tcW w:w="0" w:type="auto"/>
            <w:tcBorders>
              <w:left w:val="single" w:sz="4" w:space="0" w:color="auto"/>
            </w:tcBorders>
            <w:vAlign w:val="center"/>
            <w:hideMark/>
          </w:tcPr>
          <w:p w14:paraId="1F8DCEBB" w14:textId="77777777" w:rsidR="00B54195" w:rsidRPr="00851541" w:rsidRDefault="00B54195" w:rsidP="00B54195">
            <w:pPr>
              <w:pStyle w:val="BodyText"/>
              <w:rPr>
                <w:lang w:val="en-IN"/>
              </w:rPr>
            </w:pPr>
            <w:r w:rsidRPr="00851541">
              <w:rPr>
                <w:lang w:val="en-IN"/>
              </w:rPr>
              <w:t>Slew Rate</w:t>
            </w:r>
          </w:p>
        </w:tc>
        <w:tc>
          <w:tcPr>
            <w:tcW w:w="0" w:type="auto"/>
            <w:tcBorders>
              <w:left w:val="single" w:sz="4" w:space="0" w:color="auto"/>
            </w:tcBorders>
            <w:vAlign w:val="center"/>
            <w:hideMark/>
          </w:tcPr>
          <w:p w14:paraId="1E40A032" w14:textId="77777777" w:rsidR="00B54195" w:rsidRPr="00851541" w:rsidRDefault="00B54195" w:rsidP="00B54195">
            <w:pPr>
              <w:pStyle w:val="BodyText"/>
              <w:rPr>
                <w:lang w:val="en-IN"/>
              </w:rPr>
            </w:pPr>
            <w:r w:rsidRPr="00851541">
              <w:rPr>
                <w:lang w:val="en-IN"/>
              </w:rPr>
              <w:t>Moderate (5–10 V/µs)</w:t>
            </w:r>
          </w:p>
        </w:tc>
        <w:tc>
          <w:tcPr>
            <w:tcW w:w="0" w:type="auto"/>
            <w:tcBorders>
              <w:right w:val="single" w:sz="4" w:space="0" w:color="auto"/>
            </w:tcBorders>
            <w:vAlign w:val="center"/>
            <w:hideMark/>
          </w:tcPr>
          <w:p w14:paraId="304E63D9" w14:textId="77777777" w:rsidR="00B54195" w:rsidRPr="00851541" w:rsidRDefault="00B54195" w:rsidP="00B54195">
            <w:pPr>
              <w:pStyle w:val="BodyText"/>
              <w:rPr>
                <w:lang w:val="en-IN"/>
              </w:rPr>
            </w:pPr>
            <w:r w:rsidRPr="00851541">
              <w:rPr>
                <w:lang w:val="en-IN"/>
              </w:rPr>
              <w:t>Higher (10–20 V/µs)</w:t>
            </w:r>
          </w:p>
        </w:tc>
      </w:tr>
      <w:tr w:rsidR="00B54195" w:rsidRPr="00851541" w14:paraId="745B7C18" w14:textId="77777777" w:rsidTr="00B54195">
        <w:trPr>
          <w:tblCellSpacing w:w="15" w:type="dxa"/>
        </w:trPr>
        <w:tc>
          <w:tcPr>
            <w:tcW w:w="0" w:type="auto"/>
            <w:tcBorders>
              <w:left w:val="single" w:sz="4" w:space="0" w:color="auto"/>
            </w:tcBorders>
            <w:vAlign w:val="center"/>
            <w:hideMark/>
          </w:tcPr>
          <w:p w14:paraId="5FCB3E12" w14:textId="77777777" w:rsidR="00B54195" w:rsidRPr="00851541" w:rsidRDefault="00B54195" w:rsidP="00B54195">
            <w:pPr>
              <w:pStyle w:val="BodyText"/>
              <w:rPr>
                <w:lang w:val="en-IN"/>
              </w:rPr>
            </w:pPr>
            <w:r w:rsidRPr="00851541">
              <w:rPr>
                <w:lang w:val="en-IN"/>
              </w:rPr>
              <w:t>Power Consumption</w:t>
            </w:r>
          </w:p>
        </w:tc>
        <w:tc>
          <w:tcPr>
            <w:tcW w:w="0" w:type="auto"/>
            <w:tcBorders>
              <w:left w:val="single" w:sz="4" w:space="0" w:color="auto"/>
            </w:tcBorders>
            <w:vAlign w:val="center"/>
            <w:hideMark/>
          </w:tcPr>
          <w:p w14:paraId="13191514" w14:textId="77777777" w:rsidR="00B54195" w:rsidRPr="00851541" w:rsidRDefault="00B54195" w:rsidP="00B54195">
            <w:pPr>
              <w:pStyle w:val="BodyText"/>
              <w:rPr>
                <w:lang w:val="en-IN"/>
              </w:rPr>
            </w:pPr>
            <w:r w:rsidRPr="00851541">
              <w:rPr>
                <w:lang w:val="en-IN"/>
              </w:rPr>
              <w:t xml:space="preserve">Lower (≤ 1 </w:t>
            </w:r>
            <w:proofErr w:type="spellStart"/>
            <w:r w:rsidRPr="00851541">
              <w:rPr>
                <w:lang w:val="en-IN"/>
              </w:rPr>
              <w:t>mW</w:t>
            </w:r>
            <w:proofErr w:type="spellEnd"/>
            <w:r w:rsidRPr="00851541">
              <w:rPr>
                <w:lang w:val="en-IN"/>
              </w:rPr>
              <w:t>)</w:t>
            </w:r>
          </w:p>
        </w:tc>
        <w:tc>
          <w:tcPr>
            <w:tcW w:w="0" w:type="auto"/>
            <w:tcBorders>
              <w:right w:val="single" w:sz="4" w:space="0" w:color="auto"/>
            </w:tcBorders>
            <w:vAlign w:val="center"/>
            <w:hideMark/>
          </w:tcPr>
          <w:p w14:paraId="444A6041" w14:textId="77777777" w:rsidR="00B54195" w:rsidRPr="00851541" w:rsidRDefault="00B54195" w:rsidP="00B54195">
            <w:pPr>
              <w:pStyle w:val="BodyText"/>
              <w:rPr>
                <w:lang w:val="en-IN"/>
              </w:rPr>
            </w:pPr>
            <w:r w:rsidRPr="00851541">
              <w:rPr>
                <w:lang w:val="en-IN"/>
              </w:rPr>
              <w:t xml:space="preserve">Moderate (1–2 </w:t>
            </w:r>
            <w:proofErr w:type="spellStart"/>
            <w:r w:rsidRPr="00851541">
              <w:rPr>
                <w:lang w:val="en-IN"/>
              </w:rPr>
              <w:t>mW</w:t>
            </w:r>
            <w:proofErr w:type="spellEnd"/>
            <w:r w:rsidRPr="00851541">
              <w:rPr>
                <w:lang w:val="en-IN"/>
              </w:rPr>
              <w:t>)</w:t>
            </w:r>
          </w:p>
        </w:tc>
      </w:tr>
      <w:tr w:rsidR="00B54195" w:rsidRPr="00851541" w14:paraId="0F878927" w14:textId="77777777" w:rsidTr="00B54195">
        <w:trPr>
          <w:tblCellSpacing w:w="15" w:type="dxa"/>
        </w:trPr>
        <w:tc>
          <w:tcPr>
            <w:tcW w:w="0" w:type="auto"/>
            <w:tcBorders>
              <w:left w:val="single" w:sz="4" w:space="0" w:color="auto"/>
            </w:tcBorders>
            <w:vAlign w:val="center"/>
            <w:hideMark/>
          </w:tcPr>
          <w:p w14:paraId="74B4A6CB" w14:textId="77777777" w:rsidR="00B54195" w:rsidRPr="00851541" w:rsidRDefault="00B54195" w:rsidP="00B54195">
            <w:pPr>
              <w:pStyle w:val="BodyText"/>
              <w:rPr>
                <w:lang w:val="en-IN"/>
              </w:rPr>
            </w:pPr>
            <w:r w:rsidRPr="00851541">
              <w:rPr>
                <w:lang w:val="en-IN"/>
              </w:rPr>
              <w:t>Noise Performance</w:t>
            </w:r>
          </w:p>
        </w:tc>
        <w:tc>
          <w:tcPr>
            <w:tcW w:w="0" w:type="auto"/>
            <w:tcBorders>
              <w:left w:val="single" w:sz="4" w:space="0" w:color="auto"/>
            </w:tcBorders>
            <w:vAlign w:val="center"/>
            <w:hideMark/>
          </w:tcPr>
          <w:p w14:paraId="516FA02C" w14:textId="77777777" w:rsidR="00B54195" w:rsidRPr="00851541" w:rsidRDefault="00B54195" w:rsidP="00B54195">
            <w:pPr>
              <w:pStyle w:val="BodyText"/>
              <w:rPr>
                <w:lang w:val="en-IN"/>
              </w:rPr>
            </w:pPr>
            <w:r w:rsidRPr="00851541">
              <w:rPr>
                <w:lang w:val="en-IN"/>
              </w:rPr>
              <w:t>Lower (better for low-noise design)</w:t>
            </w:r>
          </w:p>
        </w:tc>
        <w:tc>
          <w:tcPr>
            <w:tcW w:w="0" w:type="auto"/>
            <w:tcBorders>
              <w:right w:val="single" w:sz="4" w:space="0" w:color="auto"/>
            </w:tcBorders>
            <w:vAlign w:val="center"/>
            <w:hideMark/>
          </w:tcPr>
          <w:p w14:paraId="42609D83" w14:textId="77777777" w:rsidR="00B54195" w:rsidRPr="00851541" w:rsidRDefault="00B54195" w:rsidP="00B54195">
            <w:pPr>
              <w:pStyle w:val="BodyText"/>
              <w:rPr>
                <w:lang w:val="en-IN"/>
              </w:rPr>
            </w:pPr>
            <w:r w:rsidRPr="00851541">
              <w:rPr>
                <w:lang w:val="en-IN"/>
              </w:rPr>
              <w:t>Slightly higher</w:t>
            </w:r>
          </w:p>
        </w:tc>
      </w:tr>
      <w:tr w:rsidR="00B54195" w:rsidRPr="00851541" w14:paraId="0A94AEC1" w14:textId="77777777" w:rsidTr="00B54195">
        <w:trPr>
          <w:tblCellSpacing w:w="15" w:type="dxa"/>
        </w:trPr>
        <w:tc>
          <w:tcPr>
            <w:tcW w:w="0" w:type="auto"/>
            <w:tcBorders>
              <w:left w:val="single" w:sz="4" w:space="0" w:color="auto"/>
            </w:tcBorders>
            <w:vAlign w:val="center"/>
            <w:hideMark/>
          </w:tcPr>
          <w:p w14:paraId="5DA5597C" w14:textId="77777777" w:rsidR="00B54195" w:rsidRPr="00851541" w:rsidRDefault="00B54195" w:rsidP="00B54195">
            <w:pPr>
              <w:pStyle w:val="BodyText"/>
              <w:rPr>
                <w:lang w:val="en-IN"/>
              </w:rPr>
            </w:pPr>
            <w:r w:rsidRPr="00851541">
              <w:rPr>
                <w:lang w:val="en-IN"/>
              </w:rPr>
              <w:t>CMRR (Common-Mode Rejection)</w:t>
            </w:r>
          </w:p>
        </w:tc>
        <w:tc>
          <w:tcPr>
            <w:tcW w:w="0" w:type="auto"/>
            <w:tcBorders>
              <w:left w:val="single" w:sz="4" w:space="0" w:color="auto"/>
            </w:tcBorders>
            <w:vAlign w:val="center"/>
            <w:hideMark/>
          </w:tcPr>
          <w:p w14:paraId="2B66CC5B" w14:textId="77777777" w:rsidR="00B54195" w:rsidRPr="00851541" w:rsidRDefault="00B54195" w:rsidP="00B54195">
            <w:pPr>
              <w:pStyle w:val="BodyText"/>
              <w:rPr>
                <w:lang w:val="en-IN"/>
              </w:rPr>
            </w:pPr>
            <w:r w:rsidRPr="00851541">
              <w:rPr>
                <w:lang w:val="en-IN"/>
              </w:rPr>
              <w:t>&gt; 60 dB</w:t>
            </w:r>
          </w:p>
        </w:tc>
        <w:tc>
          <w:tcPr>
            <w:tcW w:w="0" w:type="auto"/>
            <w:tcBorders>
              <w:right w:val="single" w:sz="4" w:space="0" w:color="auto"/>
            </w:tcBorders>
            <w:vAlign w:val="center"/>
            <w:hideMark/>
          </w:tcPr>
          <w:p w14:paraId="21BA7E86" w14:textId="77777777" w:rsidR="00B54195" w:rsidRPr="00851541" w:rsidRDefault="00B54195" w:rsidP="00B54195">
            <w:pPr>
              <w:pStyle w:val="BodyText"/>
              <w:rPr>
                <w:lang w:val="en-IN"/>
              </w:rPr>
            </w:pPr>
            <w:r w:rsidRPr="00851541">
              <w:rPr>
                <w:lang w:val="en-IN"/>
              </w:rPr>
              <w:t>&gt; 60 dB</w:t>
            </w:r>
          </w:p>
        </w:tc>
      </w:tr>
      <w:tr w:rsidR="00B54195" w:rsidRPr="00851541" w14:paraId="651C6ADE" w14:textId="77777777" w:rsidTr="00B54195">
        <w:trPr>
          <w:tblCellSpacing w:w="15" w:type="dxa"/>
        </w:trPr>
        <w:tc>
          <w:tcPr>
            <w:tcW w:w="0" w:type="auto"/>
            <w:tcBorders>
              <w:left w:val="single" w:sz="4" w:space="0" w:color="auto"/>
            </w:tcBorders>
            <w:vAlign w:val="center"/>
            <w:hideMark/>
          </w:tcPr>
          <w:p w14:paraId="0500CDF3" w14:textId="77777777" w:rsidR="00B54195" w:rsidRPr="00851541" w:rsidRDefault="00B54195" w:rsidP="00B54195">
            <w:pPr>
              <w:pStyle w:val="BodyText"/>
              <w:rPr>
                <w:lang w:val="en-IN"/>
              </w:rPr>
            </w:pPr>
          </w:p>
        </w:tc>
        <w:tc>
          <w:tcPr>
            <w:tcW w:w="0" w:type="auto"/>
            <w:tcBorders>
              <w:left w:val="single" w:sz="4" w:space="0" w:color="auto"/>
            </w:tcBorders>
            <w:vAlign w:val="center"/>
            <w:hideMark/>
          </w:tcPr>
          <w:p w14:paraId="0AE9A0B9" w14:textId="77777777" w:rsidR="00B54195" w:rsidRPr="00851541" w:rsidRDefault="00B54195" w:rsidP="00B54195">
            <w:pPr>
              <w:pStyle w:val="BodyText"/>
              <w:rPr>
                <w:lang w:val="en-IN"/>
              </w:rPr>
            </w:pPr>
          </w:p>
        </w:tc>
        <w:tc>
          <w:tcPr>
            <w:tcW w:w="0" w:type="auto"/>
            <w:tcBorders>
              <w:right w:val="single" w:sz="4" w:space="0" w:color="auto"/>
            </w:tcBorders>
            <w:vAlign w:val="center"/>
            <w:hideMark/>
          </w:tcPr>
          <w:p w14:paraId="3FC78A96" w14:textId="77777777" w:rsidR="00B54195" w:rsidRPr="00851541" w:rsidRDefault="00B54195" w:rsidP="00B54195">
            <w:pPr>
              <w:pStyle w:val="BodyText"/>
              <w:rPr>
                <w:lang w:val="en-IN"/>
              </w:rPr>
            </w:pPr>
          </w:p>
        </w:tc>
      </w:tr>
      <w:tr w:rsidR="00B54195" w:rsidRPr="00851541" w14:paraId="172C65A4" w14:textId="77777777" w:rsidTr="00B54195">
        <w:trPr>
          <w:tblCellSpacing w:w="15" w:type="dxa"/>
        </w:trPr>
        <w:tc>
          <w:tcPr>
            <w:tcW w:w="0" w:type="auto"/>
            <w:tcBorders>
              <w:left w:val="single" w:sz="4" w:space="0" w:color="auto"/>
            </w:tcBorders>
            <w:vAlign w:val="center"/>
            <w:hideMark/>
          </w:tcPr>
          <w:p w14:paraId="0E3CA057" w14:textId="77777777" w:rsidR="00B54195" w:rsidRPr="00851541" w:rsidRDefault="00B54195" w:rsidP="00B54195">
            <w:pPr>
              <w:pStyle w:val="BodyText"/>
              <w:rPr>
                <w:lang w:val="en-IN"/>
              </w:rPr>
            </w:pPr>
            <w:r w:rsidRPr="00851541">
              <w:rPr>
                <w:lang w:val="en-IN"/>
              </w:rPr>
              <w:t>Design Complexity</w:t>
            </w:r>
          </w:p>
        </w:tc>
        <w:tc>
          <w:tcPr>
            <w:tcW w:w="0" w:type="auto"/>
            <w:tcBorders>
              <w:left w:val="single" w:sz="4" w:space="0" w:color="auto"/>
            </w:tcBorders>
            <w:vAlign w:val="center"/>
            <w:hideMark/>
          </w:tcPr>
          <w:p w14:paraId="46DFED57" w14:textId="77777777" w:rsidR="00B54195" w:rsidRPr="00851541" w:rsidRDefault="00B54195" w:rsidP="00B54195">
            <w:pPr>
              <w:pStyle w:val="BodyText"/>
              <w:rPr>
                <w:lang w:val="en-IN"/>
              </w:rPr>
            </w:pPr>
            <w:r w:rsidRPr="00851541">
              <w:rPr>
                <w:lang w:val="en-IN"/>
              </w:rPr>
              <w:t>Moderate</w:t>
            </w:r>
          </w:p>
        </w:tc>
        <w:tc>
          <w:tcPr>
            <w:tcW w:w="0" w:type="auto"/>
            <w:tcBorders>
              <w:right w:val="single" w:sz="4" w:space="0" w:color="auto"/>
            </w:tcBorders>
            <w:vAlign w:val="center"/>
            <w:hideMark/>
          </w:tcPr>
          <w:p w14:paraId="17A1043D" w14:textId="77777777" w:rsidR="00B54195" w:rsidRPr="00851541" w:rsidRDefault="00B54195" w:rsidP="00B54195">
            <w:pPr>
              <w:pStyle w:val="BodyText"/>
              <w:rPr>
                <w:lang w:val="en-IN"/>
              </w:rPr>
            </w:pPr>
            <w:r w:rsidRPr="00851541">
              <w:rPr>
                <w:lang w:val="en-IN"/>
              </w:rPr>
              <w:t>Higher (more biasing branches)</w:t>
            </w:r>
          </w:p>
        </w:tc>
      </w:tr>
      <w:tr w:rsidR="00B54195" w:rsidRPr="00851541" w14:paraId="67D090D0" w14:textId="77777777" w:rsidTr="00B54195">
        <w:trPr>
          <w:trHeight w:val="38"/>
          <w:tblCellSpacing w:w="15" w:type="dxa"/>
        </w:trPr>
        <w:tc>
          <w:tcPr>
            <w:tcW w:w="0" w:type="auto"/>
            <w:tcBorders>
              <w:left w:val="single" w:sz="4" w:space="0" w:color="auto"/>
              <w:bottom w:val="single" w:sz="4" w:space="0" w:color="auto"/>
            </w:tcBorders>
            <w:vAlign w:val="center"/>
            <w:hideMark/>
          </w:tcPr>
          <w:p w14:paraId="1D43F103" w14:textId="77777777" w:rsidR="00B54195" w:rsidRPr="00851541" w:rsidRDefault="00B54195" w:rsidP="00B54195">
            <w:pPr>
              <w:pStyle w:val="BodyText"/>
              <w:rPr>
                <w:lang w:val="en-IN"/>
              </w:rPr>
            </w:pPr>
            <w:r w:rsidRPr="00851541">
              <w:rPr>
                <w:lang w:val="en-IN"/>
              </w:rPr>
              <w:t>Best Use Case</w:t>
            </w:r>
          </w:p>
        </w:tc>
        <w:tc>
          <w:tcPr>
            <w:tcW w:w="0" w:type="auto"/>
            <w:tcBorders>
              <w:left w:val="single" w:sz="4" w:space="0" w:color="auto"/>
              <w:bottom w:val="single" w:sz="4" w:space="0" w:color="auto"/>
            </w:tcBorders>
            <w:vAlign w:val="center"/>
            <w:hideMark/>
          </w:tcPr>
          <w:p w14:paraId="5281CEEA" w14:textId="77777777" w:rsidR="00B54195" w:rsidRPr="00851541" w:rsidRDefault="00B54195" w:rsidP="00B54195">
            <w:pPr>
              <w:pStyle w:val="BodyText"/>
              <w:rPr>
                <w:lang w:val="en-IN"/>
              </w:rPr>
            </w:pPr>
            <w:r w:rsidRPr="00851541">
              <w:rPr>
                <w:lang w:val="en-IN"/>
              </w:rPr>
              <w:t>High-speed, low-noise applications</w:t>
            </w:r>
          </w:p>
        </w:tc>
        <w:tc>
          <w:tcPr>
            <w:tcW w:w="0" w:type="auto"/>
            <w:tcBorders>
              <w:bottom w:val="single" w:sz="4" w:space="0" w:color="auto"/>
              <w:right w:val="single" w:sz="4" w:space="0" w:color="auto"/>
            </w:tcBorders>
            <w:vAlign w:val="center"/>
            <w:hideMark/>
          </w:tcPr>
          <w:p w14:paraId="58EBC424" w14:textId="77777777" w:rsidR="00B54195" w:rsidRPr="00851541" w:rsidRDefault="00B54195" w:rsidP="00B54195">
            <w:pPr>
              <w:pStyle w:val="BodyText"/>
              <w:rPr>
                <w:lang w:val="en-IN"/>
              </w:rPr>
            </w:pPr>
            <w:r w:rsidRPr="00851541">
              <w:rPr>
                <w:lang w:val="en-IN"/>
              </w:rPr>
              <w:t>Low-voltage, high swing designs</w:t>
            </w:r>
          </w:p>
        </w:tc>
      </w:tr>
    </w:tbl>
    <w:p w14:paraId="64F2C1DC" w14:textId="77777777" w:rsidR="00B54195" w:rsidRDefault="00B54195" w:rsidP="00B54195">
      <w:pPr>
        <w:pStyle w:val="BodyText"/>
        <w:spacing w:before="82" w:line="228" w:lineRule="auto"/>
        <w:ind w:right="905"/>
        <w:jc w:val="both"/>
      </w:pPr>
      <w:r>
        <w:t xml:space="preserve"> </w:t>
      </w:r>
    </w:p>
    <w:p w14:paraId="5546F824" w14:textId="77777777" w:rsidR="00B54195" w:rsidRDefault="00B54195" w:rsidP="00B54195">
      <w:pPr>
        <w:pStyle w:val="BodyText"/>
        <w:spacing w:before="82" w:line="228" w:lineRule="auto"/>
        <w:ind w:right="905"/>
        <w:jc w:val="both"/>
      </w:pPr>
    </w:p>
    <w:p w14:paraId="27029F4A" w14:textId="77777777" w:rsidR="000F5A00" w:rsidRDefault="000F5A00" w:rsidP="00B54195">
      <w:pPr>
        <w:pStyle w:val="BodyText"/>
        <w:spacing w:before="82" w:line="228" w:lineRule="auto"/>
        <w:ind w:right="905"/>
        <w:jc w:val="both"/>
      </w:pPr>
    </w:p>
    <w:p w14:paraId="31CCF34D" w14:textId="77777777" w:rsidR="000F5A00" w:rsidRDefault="000F5A00" w:rsidP="00B54195">
      <w:pPr>
        <w:pStyle w:val="BodyText"/>
        <w:spacing w:before="82" w:line="228" w:lineRule="auto"/>
        <w:ind w:right="905"/>
        <w:jc w:val="both"/>
      </w:pPr>
    </w:p>
    <w:p w14:paraId="4905D3FC" w14:textId="77777777" w:rsidR="000F5A00" w:rsidRDefault="000F5A00" w:rsidP="00B54195">
      <w:pPr>
        <w:pStyle w:val="BodyText"/>
        <w:spacing w:before="82" w:line="228" w:lineRule="auto"/>
        <w:ind w:right="905"/>
        <w:jc w:val="both"/>
      </w:pPr>
    </w:p>
    <w:p w14:paraId="502139D3" w14:textId="77777777" w:rsidR="00B54195" w:rsidRDefault="00B54195" w:rsidP="00B54195">
      <w:pPr>
        <w:pStyle w:val="BodyText"/>
        <w:spacing w:before="82" w:line="228" w:lineRule="auto"/>
        <w:ind w:right="905"/>
        <w:jc w:val="both"/>
      </w:pPr>
      <w:r>
        <w:t xml:space="preserve">COMPARISION </w:t>
      </w:r>
      <w:proofErr w:type="gramStart"/>
      <w:r>
        <w:t>TABLE :</w:t>
      </w:r>
      <w:proofErr w:type="gramEnd"/>
    </w:p>
    <w:p w14:paraId="074B4D41" w14:textId="77777777" w:rsidR="00B54195" w:rsidRDefault="00B54195" w:rsidP="00B54195">
      <w:pPr>
        <w:pStyle w:val="BodyText"/>
        <w:spacing w:before="82" w:line="228" w:lineRule="auto"/>
        <w:ind w:right="905"/>
        <w:jc w:val="both"/>
      </w:pPr>
    </w:p>
    <w:p w14:paraId="0CCA7C76" w14:textId="77777777" w:rsidR="00B54195" w:rsidRDefault="00B54195" w:rsidP="00B54195">
      <w:pPr>
        <w:pStyle w:val="BodyText"/>
        <w:spacing w:before="82" w:line="228" w:lineRule="auto"/>
        <w:ind w:right="905"/>
        <w:jc w:val="both"/>
      </w:pPr>
    </w:p>
    <w:p w14:paraId="3786E955" w14:textId="77777777" w:rsidR="000F5A00" w:rsidRDefault="000F5A00" w:rsidP="00B54195">
      <w:pPr>
        <w:pStyle w:val="BodyText"/>
        <w:spacing w:before="82" w:line="228" w:lineRule="auto"/>
        <w:ind w:right="905"/>
        <w:jc w:val="both"/>
      </w:pPr>
    </w:p>
    <w:p w14:paraId="44637F74" w14:textId="77777777" w:rsidR="000F5A00" w:rsidRDefault="000F5A00" w:rsidP="00B54195">
      <w:pPr>
        <w:pStyle w:val="BodyText"/>
        <w:spacing w:before="82" w:line="228" w:lineRule="auto"/>
        <w:ind w:right="905"/>
        <w:jc w:val="both"/>
      </w:pPr>
    </w:p>
    <w:p w14:paraId="0B40787C" w14:textId="5F690C08" w:rsidR="009513CC" w:rsidRDefault="00B35A2A" w:rsidP="009513CC">
      <w:pPr>
        <w:pStyle w:val="BodyText"/>
        <w:numPr>
          <w:ilvl w:val="0"/>
          <w:numId w:val="19"/>
        </w:numPr>
        <w:spacing w:before="82" w:line="228" w:lineRule="auto"/>
        <w:ind w:right="905"/>
      </w:pPr>
      <w:r>
        <w:t>REFERENCE</w:t>
      </w:r>
    </w:p>
    <w:p w14:paraId="36B964D4" w14:textId="77777777" w:rsidR="009513CC" w:rsidRDefault="009513CC" w:rsidP="009513CC">
      <w:pPr>
        <w:pStyle w:val="BodyText"/>
        <w:spacing w:before="82" w:line="228" w:lineRule="auto"/>
        <w:ind w:right="905"/>
      </w:pPr>
    </w:p>
    <w:p w14:paraId="6B528A3E" w14:textId="27F86317" w:rsidR="009513CC" w:rsidRPr="009513CC" w:rsidRDefault="009513CC" w:rsidP="009513CC">
      <w:pPr>
        <w:pStyle w:val="BodyText"/>
        <w:spacing w:before="53"/>
      </w:pPr>
      <w:r>
        <w:t>1.</w:t>
      </w:r>
      <w:r w:rsidR="00B37A3D">
        <w:t xml:space="preserve"> </w:t>
      </w:r>
      <w:r w:rsidRPr="009513CC">
        <w:t xml:space="preserve">Behzad Razavi, </w:t>
      </w:r>
      <w:proofErr w:type="gramStart"/>
      <w:r w:rsidRPr="009513CC">
        <w:t>“ Design</w:t>
      </w:r>
      <w:proofErr w:type="gramEnd"/>
      <w:r w:rsidRPr="009513CC">
        <w:t xml:space="preserve"> of Analog CMOS Integrated Circuit”, Tata McGraw Hill 2001.</w:t>
      </w:r>
    </w:p>
    <w:p w14:paraId="588E678E" w14:textId="5BECD6C6" w:rsidR="009513CC" w:rsidRPr="009513CC" w:rsidRDefault="009513CC" w:rsidP="009513CC">
      <w:pPr>
        <w:pStyle w:val="BodyText"/>
        <w:spacing w:before="53"/>
      </w:pPr>
      <w:r>
        <w:t>2.</w:t>
      </w:r>
      <w:r w:rsidR="00B37A3D">
        <w:t xml:space="preserve"> </w:t>
      </w:r>
      <w:proofErr w:type="spellStart"/>
      <w:proofErr w:type="gramStart"/>
      <w:r w:rsidRPr="009513CC">
        <w:t>Sudhir.M.Mallya</w:t>
      </w:r>
      <w:proofErr w:type="spellEnd"/>
      <w:proofErr w:type="gramEnd"/>
      <w:r w:rsidRPr="009513CC">
        <w:t xml:space="preserve">, </w:t>
      </w:r>
      <w:proofErr w:type="spellStart"/>
      <w:proofErr w:type="gramStart"/>
      <w:r w:rsidRPr="009513CC">
        <w:t>Joseph.H.Nevin</w:t>
      </w:r>
      <w:proofErr w:type="spellEnd"/>
      <w:proofErr w:type="gramEnd"/>
      <w:r w:rsidRPr="009513CC">
        <w:t xml:space="preserve">, “Design Procedures for a fully differential Folded </w:t>
      </w:r>
      <w:proofErr w:type="spellStart"/>
      <w:r w:rsidRPr="009513CC">
        <w:t>Cascode</w:t>
      </w:r>
      <w:proofErr w:type="spellEnd"/>
      <w:r w:rsidRPr="009513CC">
        <w:t xml:space="preserve"> CMOS operational Amplifier”, IEEE Journal of Solid-State Circuits, Vol.24, No.6, December </w:t>
      </w:r>
      <w:proofErr w:type="gramStart"/>
      <w:r w:rsidRPr="009513CC">
        <w:t>1989,pp</w:t>
      </w:r>
      <w:proofErr w:type="gramEnd"/>
      <w:r w:rsidRPr="009513CC">
        <w:t xml:space="preserve"> 1737-1740. I. S. Jacobs and C. P. Bean, “Fine particles, thin films and exchange anisotropy,” in Magnetism, vol. III, G. T. Rado and H. Suhl, Eds. New York: Academic, 1963, pp. 271–350.</w:t>
      </w:r>
    </w:p>
    <w:p w14:paraId="6A279650" w14:textId="221D5FB1" w:rsidR="009513CC" w:rsidRPr="009513CC" w:rsidRDefault="00B37A3D" w:rsidP="009513CC">
      <w:pPr>
        <w:pStyle w:val="BodyText"/>
        <w:spacing w:before="53"/>
      </w:pPr>
      <w:r>
        <w:t xml:space="preserve">3. </w:t>
      </w:r>
      <w:proofErr w:type="spellStart"/>
      <w:r w:rsidR="009513CC" w:rsidRPr="009513CC">
        <w:t>Katsufumi</w:t>
      </w:r>
      <w:proofErr w:type="spellEnd"/>
      <w:r w:rsidR="009513CC" w:rsidRPr="009513CC">
        <w:t xml:space="preserve"> Nakamura and L. Richard Carley, “A Current – based positive-feedback technique for efficient </w:t>
      </w:r>
      <w:proofErr w:type="spellStart"/>
      <w:r w:rsidR="009513CC" w:rsidRPr="009513CC">
        <w:t>cascode</w:t>
      </w:r>
      <w:proofErr w:type="spellEnd"/>
      <w:r w:rsidR="009513CC" w:rsidRPr="009513CC">
        <w:t xml:space="preserve"> bootstrapping”, in 1991 Symposium on VLSI Circuits Digest Technical Papers, May 1991, pp 107-108.</w:t>
      </w:r>
    </w:p>
    <w:p w14:paraId="0BBE7234" w14:textId="27CA975C" w:rsidR="009513CC" w:rsidRPr="009513CC" w:rsidRDefault="00B37A3D" w:rsidP="009513CC">
      <w:pPr>
        <w:pStyle w:val="BodyText"/>
        <w:spacing w:before="53"/>
      </w:pPr>
      <w:r>
        <w:t xml:space="preserve">4. </w:t>
      </w:r>
      <w:proofErr w:type="spellStart"/>
      <w:proofErr w:type="gramStart"/>
      <w:r w:rsidR="009513CC" w:rsidRPr="009513CC">
        <w:t>K.Nakamura</w:t>
      </w:r>
      <w:proofErr w:type="spellEnd"/>
      <w:proofErr w:type="gramEnd"/>
      <w:r w:rsidR="009513CC" w:rsidRPr="009513CC">
        <w:t xml:space="preserve"> and L.R. Carley, “An enhanced fully differential folded </w:t>
      </w:r>
      <w:proofErr w:type="spellStart"/>
      <w:r w:rsidR="009513CC" w:rsidRPr="009513CC">
        <w:t>cascode</w:t>
      </w:r>
      <w:proofErr w:type="spellEnd"/>
      <w:r w:rsidR="009513CC" w:rsidRPr="009513CC">
        <w:t xml:space="preserve"> op-amp”, IEEE Journal of Solid-State Circuits, Vol.</w:t>
      </w:r>
      <w:proofErr w:type="gramStart"/>
      <w:r w:rsidR="009513CC" w:rsidRPr="009513CC">
        <w:t>27,No.</w:t>
      </w:r>
      <w:proofErr w:type="gramEnd"/>
      <w:r w:rsidR="009513CC" w:rsidRPr="009513CC">
        <w:t>4 APR.1992.</w:t>
      </w:r>
    </w:p>
    <w:p w14:paraId="54E4CBD6" w14:textId="77777777" w:rsidR="00521CD0" w:rsidRPr="00521CD0" w:rsidRDefault="00521CD0" w:rsidP="00521CD0">
      <w:pPr>
        <w:pStyle w:val="BodyText"/>
        <w:spacing w:before="53"/>
      </w:pPr>
      <w:r>
        <w:t xml:space="preserve">4. </w:t>
      </w:r>
      <w:r w:rsidRPr="00521CD0">
        <w:t xml:space="preserve">Vimala, P., Rao, R. D., Gokhale, C. G., &amp; Aneesh, V. S. (2024). Design of Two Stage Miller Compensated CMOS </w:t>
      </w:r>
      <w:proofErr w:type="spellStart"/>
      <w:r w:rsidRPr="00521CD0">
        <w:t>Opamp</w:t>
      </w:r>
      <w:proofErr w:type="spellEnd"/>
      <w:r w:rsidRPr="00521CD0">
        <w:t xml:space="preserve"> with Nulling Resistor in 90nm Technology.</w:t>
      </w:r>
    </w:p>
    <w:p w14:paraId="686CAD94" w14:textId="38E065A8" w:rsidR="00521CD0" w:rsidRPr="00521CD0" w:rsidRDefault="00521CD0" w:rsidP="00521CD0">
      <w:pPr>
        <w:pStyle w:val="BodyText"/>
        <w:spacing w:before="53"/>
      </w:pPr>
      <w:r>
        <w:t xml:space="preserve">5.  </w:t>
      </w:r>
      <w:r w:rsidRPr="00521CD0">
        <w:t>Sedra, A. S., &amp; Smith, K. C. (2014). Microelectronic Circuits (7th ed.). Oxford University Press.</w:t>
      </w:r>
    </w:p>
    <w:p w14:paraId="2C4BE2A1" w14:textId="13A8AA89" w:rsidR="00521CD0" w:rsidRPr="00521CD0" w:rsidRDefault="00521CD0" w:rsidP="00521CD0">
      <w:pPr>
        <w:pStyle w:val="BodyText"/>
        <w:spacing w:before="53"/>
      </w:pPr>
      <w:r>
        <w:t xml:space="preserve">6. </w:t>
      </w:r>
      <w:r w:rsidRPr="00521CD0">
        <w:t>Razavi, B. (2001). Design of Analog CMOS Integrated Circuits. McGraw-Hill Education.</w:t>
      </w:r>
    </w:p>
    <w:p w14:paraId="008EA85E" w14:textId="7642087C" w:rsidR="00B97A48" w:rsidRDefault="00B97A48">
      <w:pPr>
        <w:pStyle w:val="BodyText"/>
        <w:spacing w:before="53"/>
      </w:pPr>
    </w:p>
    <w:sectPr w:rsidR="00B97A48" w:rsidSect="00851541">
      <w:type w:val="continuous"/>
      <w:pgSz w:w="11910" w:h="16840"/>
      <w:pgMar w:top="380" w:right="0" w:bottom="280" w:left="85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6A"/>
    <w:multiLevelType w:val="multilevel"/>
    <w:tmpl w:val="D2C8E2D0"/>
    <w:lvl w:ilvl="0">
      <w:start w:val="1"/>
      <w:numFmt w:val="bullet"/>
      <w:lvlText w:val=""/>
      <w:lvlJc w:val="left"/>
      <w:pPr>
        <w:tabs>
          <w:tab w:val="num" w:pos="664"/>
        </w:tabs>
        <w:ind w:left="664" w:hanging="360"/>
      </w:pPr>
      <w:rPr>
        <w:rFonts w:ascii="Symbol" w:hAnsi="Symbol" w:hint="default"/>
        <w:sz w:val="20"/>
      </w:rPr>
    </w:lvl>
    <w:lvl w:ilvl="1" w:tentative="1">
      <w:start w:val="1"/>
      <w:numFmt w:val="bullet"/>
      <w:lvlText w:val="o"/>
      <w:lvlJc w:val="left"/>
      <w:pPr>
        <w:tabs>
          <w:tab w:val="num" w:pos="1384"/>
        </w:tabs>
        <w:ind w:left="1384" w:hanging="360"/>
      </w:pPr>
      <w:rPr>
        <w:rFonts w:ascii="Courier New" w:hAnsi="Courier New" w:hint="default"/>
        <w:sz w:val="20"/>
      </w:rPr>
    </w:lvl>
    <w:lvl w:ilvl="2" w:tentative="1">
      <w:start w:val="1"/>
      <w:numFmt w:val="bullet"/>
      <w:lvlText w:val=""/>
      <w:lvlJc w:val="left"/>
      <w:pPr>
        <w:tabs>
          <w:tab w:val="num" w:pos="2104"/>
        </w:tabs>
        <w:ind w:left="2104" w:hanging="360"/>
      </w:pPr>
      <w:rPr>
        <w:rFonts w:ascii="Wingdings" w:hAnsi="Wingdings" w:hint="default"/>
        <w:sz w:val="20"/>
      </w:rPr>
    </w:lvl>
    <w:lvl w:ilvl="3" w:tentative="1">
      <w:start w:val="1"/>
      <w:numFmt w:val="bullet"/>
      <w:lvlText w:val=""/>
      <w:lvlJc w:val="left"/>
      <w:pPr>
        <w:tabs>
          <w:tab w:val="num" w:pos="2824"/>
        </w:tabs>
        <w:ind w:left="2824" w:hanging="360"/>
      </w:pPr>
      <w:rPr>
        <w:rFonts w:ascii="Wingdings" w:hAnsi="Wingdings" w:hint="default"/>
        <w:sz w:val="20"/>
      </w:rPr>
    </w:lvl>
    <w:lvl w:ilvl="4" w:tentative="1">
      <w:start w:val="1"/>
      <w:numFmt w:val="bullet"/>
      <w:lvlText w:val=""/>
      <w:lvlJc w:val="left"/>
      <w:pPr>
        <w:tabs>
          <w:tab w:val="num" w:pos="3544"/>
        </w:tabs>
        <w:ind w:left="3544" w:hanging="360"/>
      </w:pPr>
      <w:rPr>
        <w:rFonts w:ascii="Wingdings" w:hAnsi="Wingdings" w:hint="default"/>
        <w:sz w:val="20"/>
      </w:rPr>
    </w:lvl>
    <w:lvl w:ilvl="5" w:tentative="1">
      <w:start w:val="1"/>
      <w:numFmt w:val="bullet"/>
      <w:lvlText w:val=""/>
      <w:lvlJc w:val="left"/>
      <w:pPr>
        <w:tabs>
          <w:tab w:val="num" w:pos="4264"/>
        </w:tabs>
        <w:ind w:left="4264" w:hanging="360"/>
      </w:pPr>
      <w:rPr>
        <w:rFonts w:ascii="Wingdings" w:hAnsi="Wingdings" w:hint="default"/>
        <w:sz w:val="20"/>
      </w:rPr>
    </w:lvl>
    <w:lvl w:ilvl="6" w:tentative="1">
      <w:start w:val="1"/>
      <w:numFmt w:val="bullet"/>
      <w:lvlText w:val=""/>
      <w:lvlJc w:val="left"/>
      <w:pPr>
        <w:tabs>
          <w:tab w:val="num" w:pos="4984"/>
        </w:tabs>
        <w:ind w:left="4984" w:hanging="360"/>
      </w:pPr>
      <w:rPr>
        <w:rFonts w:ascii="Wingdings" w:hAnsi="Wingdings" w:hint="default"/>
        <w:sz w:val="20"/>
      </w:rPr>
    </w:lvl>
    <w:lvl w:ilvl="7" w:tentative="1">
      <w:start w:val="1"/>
      <w:numFmt w:val="bullet"/>
      <w:lvlText w:val=""/>
      <w:lvlJc w:val="left"/>
      <w:pPr>
        <w:tabs>
          <w:tab w:val="num" w:pos="5704"/>
        </w:tabs>
        <w:ind w:left="5704" w:hanging="360"/>
      </w:pPr>
      <w:rPr>
        <w:rFonts w:ascii="Wingdings" w:hAnsi="Wingdings" w:hint="default"/>
        <w:sz w:val="20"/>
      </w:rPr>
    </w:lvl>
    <w:lvl w:ilvl="8" w:tentative="1">
      <w:start w:val="1"/>
      <w:numFmt w:val="bullet"/>
      <w:lvlText w:val=""/>
      <w:lvlJc w:val="left"/>
      <w:pPr>
        <w:tabs>
          <w:tab w:val="num" w:pos="6424"/>
        </w:tabs>
        <w:ind w:left="6424" w:hanging="360"/>
      </w:pPr>
      <w:rPr>
        <w:rFonts w:ascii="Wingdings" w:hAnsi="Wingdings" w:hint="default"/>
        <w:sz w:val="20"/>
      </w:rPr>
    </w:lvl>
  </w:abstractNum>
  <w:abstractNum w:abstractNumId="1" w15:restartNumberingAfterBreak="0">
    <w:nsid w:val="03FB6D53"/>
    <w:multiLevelType w:val="hybridMultilevel"/>
    <w:tmpl w:val="C2A83EA0"/>
    <w:lvl w:ilvl="0" w:tplc="D6703EA4">
      <w:start w:val="1"/>
      <w:numFmt w:val="upperLetter"/>
      <w:lvlText w:val="%1."/>
      <w:lvlJc w:val="left"/>
      <w:pPr>
        <w:ind w:left="345" w:hanging="289"/>
      </w:pPr>
      <w:rPr>
        <w:rFonts w:ascii="Times New Roman" w:eastAsia="Times New Roman" w:hAnsi="Times New Roman" w:cs="Times New Roman" w:hint="default"/>
        <w:b w:val="0"/>
        <w:bCs w:val="0"/>
        <w:i/>
        <w:iCs/>
        <w:spacing w:val="0"/>
        <w:w w:val="99"/>
        <w:sz w:val="20"/>
        <w:szCs w:val="20"/>
        <w:lang w:val="en-US" w:eastAsia="en-US" w:bidi="ar-SA"/>
      </w:rPr>
    </w:lvl>
    <w:lvl w:ilvl="1" w:tplc="78F4B83A">
      <w:numFmt w:val="bullet"/>
      <w:lvlText w:val="•"/>
      <w:lvlJc w:val="left"/>
      <w:pPr>
        <w:ind w:left="798" w:hanging="289"/>
      </w:pPr>
      <w:rPr>
        <w:rFonts w:hint="default"/>
        <w:lang w:val="en-US" w:eastAsia="en-US" w:bidi="ar-SA"/>
      </w:rPr>
    </w:lvl>
    <w:lvl w:ilvl="2" w:tplc="057CDDCA">
      <w:numFmt w:val="bullet"/>
      <w:lvlText w:val="•"/>
      <w:lvlJc w:val="left"/>
      <w:pPr>
        <w:ind w:left="1257" w:hanging="289"/>
      </w:pPr>
      <w:rPr>
        <w:rFonts w:hint="default"/>
        <w:lang w:val="en-US" w:eastAsia="en-US" w:bidi="ar-SA"/>
      </w:rPr>
    </w:lvl>
    <w:lvl w:ilvl="3" w:tplc="453C93D4">
      <w:numFmt w:val="bullet"/>
      <w:lvlText w:val="•"/>
      <w:lvlJc w:val="left"/>
      <w:pPr>
        <w:ind w:left="1715" w:hanging="289"/>
      </w:pPr>
      <w:rPr>
        <w:rFonts w:hint="default"/>
        <w:lang w:val="en-US" w:eastAsia="en-US" w:bidi="ar-SA"/>
      </w:rPr>
    </w:lvl>
    <w:lvl w:ilvl="4" w:tplc="9D84574A">
      <w:numFmt w:val="bullet"/>
      <w:lvlText w:val="•"/>
      <w:lvlJc w:val="left"/>
      <w:pPr>
        <w:ind w:left="2174" w:hanging="289"/>
      </w:pPr>
      <w:rPr>
        <w:rFonts w:hint="default"/>
        <w:lang w:val="en-US" w:eastAsia="en-US" w:bidi="ar-SA"/>
      </w:rPr>
    </w:lvl>
    <w:lvl w:ilvl="5" w:tplc="4350CA54">
      <w:numFmt w:val="bullet"/>
      <w:lvlText w:val="•"/>
      <w:lvlJc w:val="left"/>
      <w:pPr>
        <w:ind w:left="2632" w:hanging="289"/>
      </w:pPr>
      <w:rPr>
        <w:rFonts w:hint="default"/>
        <w:lang w:val="en-US" w:eastAsia="en-US" w:bidi="ar-SA"/>
      </w:rPr>
    </w:lvl>
    <w:lvl w:ilvl="6" w:tplc="878A3CF0">
      <w:numFmt w:val="bullet"/>
      <w:lvlText w:val="•"/>
      <w:lvlJc w:val="left"/>
      <w:pPr>
        <w:ind w:left="3091" w:hanging="289"/>
      </w:pPr>
      <w:rPr>
        <w:rFonts w:hint="default"/>
        <w:lang w:val="en-US" w:eastAsia="en-US" w:bidi="ar-SA"/>
      </w:rPr>
    </w:lvl>
    <w:lvl w:ilvl="7" w:tplc="56346722">
      <w:numFmt w:val="bullet"/>
      <w:lvlText w:val="•"/>
      <w:lvlJc w:val="left"/>
      <w:pPr>
        <w:ind w:left="3549" w:hanging="289"/>
      </w:pPr>
      <w:rPr>
        <w:rFonts w:hint="default"/>
        <w:lang w:val="en-US" w:eastAsia="en-US" w:bidi="ar-SA"/>
      </w:rPr>
    </w:lvl>
    <w:lvl w:ilvl="8" w:tplc="F88CBE4C">
      <w:numFmt w:val="bullet"/>
      <w:lvlText w:val="•"/>
      <w:lvlJc w:val="left"/>
      <w:pPr>
        <w:ind w:left="4008" w:hanging="289"/>
      </w:pPr>
      <w:rPr>
        <w:rFonts w:hint="default"/>
        <w:lang w:val="en-US" w:eastAsia="en-US" w:bidi="ar-SA"/>
      </w:rPr>
    </w:lvl>
  </w:abstractNum>
  <w:abstractNum w:abstractNumId="2" w15:restartNumberingAfterBreak="0">
    <w:nsid w:val="097E4C63"/>
    <w:multiLevelType w:val="hybridMultilevel"/>
    <w:tmpl w:val="EAE28A68"/>
    <w:lvl w:ilvl="0" w:tplc="43324440">
      <w:start w:val="5"/>
      <w:numFmt w:val="upperRoman"/>
      <w:lvlText w:val="%1."/>
      <w:lvlJc w:val="right"/>
      <w:pPr>
        <w:ind w:left="1951" w:hanging="281"/>
      </w:pPr>
      <w:rPr>
        <w:rFonts w:hint="default"/>
        <w:spacing w:val="-1"/>
        <w:w w:val="9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91293F"/>
    <w:multiLevelType w:val="hybridMultilevel"/>
    <w:tmpl w:val="E82A1274"/>
    <w:lvl w:ilvl="0" w:tplc="79A4069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9903CC"/>
    <w:multiLevelType w:val="hybridMultilevel"/>
    <w:tmpl w:val="B72241D4"/>
    <w:lvl w:ilvl="0" w:tplc="B43045F0">
      <w:start w:val="1"/>
      <w:numFmt w:val="decimal"/>
      <w:lvlText w:val="[%1]"/>
      <w:lvlJc w:val="left"/>
      <w:pPr>
        <w:ind w:left="727" w:hanging="361"/>
        <w:jc w:val="right"/>
      </w:pPr>
      <w:rPr>
        <w:rFonts w:ascii="Times New Roman" w:eastAsia="Times New Roman" w:hAnsi="Times New Roman" w:cs="Times New Roman" w:hint="default"/>
        <w:b w:val="0"/>
        <w:bCs w:val="0"/>
        <w:i w:val="0"/>
        <w:iCs w:val="0"/>
        <w:spacing w:val="-1"/>
        <w:w w:val="100"/>
        <w:sz w:val="16"/>
        <w:szCs w:val="16"/>
        <w:lang w:val="en-US" w:eastAsia="en-US" w:bidi="ar-SA"/>
      </w:rPr>
    </w:lvl>
    <w:lvl w:ilvl="1" w:tplc="768AF64E">
      <w:numFmt w:val="bullet"/>
      <w:lvlText w:val="•"/>
      <w:lvlJc w:val="left"/>
      <w:pPr>
        <w:ind w:left="1262" w:hanging="361"/>
      </w:pPr>
      <w:rPr>
        <w:rFonts w:hint="default"/>
        <w:lang w:val="en-US" w:eastAsia="en-US" w:bidi="ar-SA"/>
      </w:rPr>
    </w:lvl>
    <w:lvl w:ilvl="2" w:tplc="AFDAA90C">
      <w:numFmt w:val="bullet"/>
      <w:lvlText w:val="•"/>
      <w:lvlJc w:val="left"/>
      <w:pPr>
        <w:ind w:left="1804" w:hanging="361"/>
      </w:pPr>
      <w:rPr>
        <w:rFonts w:hint="default"/>
        <w:lang w:val="en-US" w:eastAsia="en-US" w:bidi="ar-SA"/>
      </w:rPr>
    </w:lvl>
    <w:lvl w:ilvl="3" w:tplc="E18E8340">
      <w:numFmt w:val="bullet"/>
      <w:lvlText w:val="•"/>
      <w:lvlJc w:val="left"/>
      <w:pPr>
        <w:ind w:left="2346" w:hanging="361"/>
      </w:pPr>
      <w:rPr>
        <w:rFonts w:hint="default"/>
        <w:lang w:val="en-US" w:eastAsia="en-US" w:bidi="ar-SA"/>
      </w:rPr>
    </w:lvl>
    <w:lvl w:ilvl="4" w:tplc="9DF084C8">
      <w:numFmt w:val="bullet"/>
      <w:lvlText w:val="•"/>
      <w:lvlJc w:val="left"/>
      <w:pPr>
        <w:ind w:left="2888" w:hanging="361"/>
      </w:pPr>
      <w:rPr>
        <w:rFonts w:hint="default"/>
        <w:lang w:val="en-US" w:eastAsia="en-US" w:bidi="ar-SA"/>
      </w:rPr>
    </w:lvl>
    <w:lvl w:ilvl="5" w:tplc="5F06F060">
      <w:numFmt w:val="bullet"/>
      <w:lvlText w:val="•"/>
      <w:lvlJc w:val="left"/>
      <w:pPr>
        <w:ind w:left="3430" w:hanging="361"/>
      </w:pPr>
      <w:rPr>
        <w:rFonts w:hint="default"/>
        <w:lang w:val="en-US" w:eastAsia="en-US" w:bidi="ar-SA"/>
      </w:rPr>
    </w:lvl>
    <w:lvl w:ilvl="6" w:tplc="390861F4">
      <w:numFmt w:val="bullet"/>
      <w:lvlText w:val="•"/>
      <w:lvlJc w:val="left"/>
      <w:pPr>
        <w:ind w:left="3972" w:hanging="361"/>
      </w:pPr>
      <w:rPr>
        <w:rFonts w:hint="default"/>
        <w:lang w:val="en-US" w:eastAsia="en-US" w:bidi="ar-SA"/>
      </w:rPr>
    </w:lvl>
    <w:lvl w:ilvl="7" w:tplc="478C174A">
      <w:numFmt w:val="bullet"/>
      <w:lvlText w:val="•"/>
      <w:lvlJc w:val="left"/>
      <w:pPr>
        <w:ind w:left="4514" w:hanging="361"/>
      </w:pPr>
      <w:rPr>
        <w:rFonts w:hint="default"/>
        <w:lang w:val="en-US" w:eastAsia="en-US" w:bidi="ar-SA"/>
      </w:rPr>
    </w:lvl>
    <w:lvl w:ilvl="8" w:tplc="F19A4460">
      <w:numFmt w:val="bullet"/>
      <w:lvlText w:val="•"/>
      <w:lvlJc w:val="left"/>
      <w:pPr>
        <w:ind w:left="5056" w:hanging="361"/>
      </w:pPr>
      <w:rPr>
        <w:rFonts w:hint="default"/>
        <w:lang w:val="en-US" w:eastAsia="en-US" w:bidi="ar-SA"/>
      </w:rPr>
    </w:lvl>
  </w:abstractNum>
  <w:abstractNum w:abstractNumId="5" w15:restartNumberingAfterBreak="0">
    <w:nsid w:val="0CC76C59"/>
    <w:multiLevelType w:val="hybridMultilevel"/>
    <w:tmpl w:val="CD54B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224FBB"/>
    <w:multiLevelType w:val="hybridMultilevel"/>
    <w:tmpl w:val="4E80EAAE"/>
    <w:lvl w:ilvl="0" w:tplc="7FC2DB00">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E01515"/>
    <w:multiLevelType w:val="hybridMultilevel"/>
    <w:tmpl w:val="0CEE6A9E"/>
    <w:lvl w:ilvl="0" w:tplc="7FC2DB00">
      <w:start w:val="6"/>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8" w15:restartNumberingAfterBreak="0">
    <w:nsid w:val="15B02C1D"/>
    <w:multiLevelType w:val="hybridMultilevel"/>
    <w:tmpl w:val="03DA0BCA"/>
    <w:lvl w:ilvl="0" w:tplc="97004712">
      <w:start w:val="4"/>
      <w:numFmt w:val="upperRoman"/>
      <w:lvlText w:val="%1."/>
      <w:lvlJc w:val="righ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D4711"/>
    <w:multiLevelType w:val="hybridMultilevel"/>
    <w:tmpl w:val="576410B6"/>
    <w:lvl w:ilvl="0" w:tplc="FFFFFFFF">
      <w:start w:val="1"/>
      <w:numFmt w:val="upperRoman"/>
      <w:lvlText w:val="%1."/>
      <w:lvlJc w:val="right"/>
      <w:pPr>
        <w:ind w:left="360" w:hanging="360"/>
      </w:pPr>
      <w:rPr>
        <w:rFonts w:hint="default"/>
      </w:rPr>
    </w:lvl>
    <w:lvl w:ilvl="1" w:tplc="FFFFFFFF">
      <w:numFmt w:val="bullet"/>
      <w:lvlText w:val="·"/>
      <w:lvlJc w:val="left"/>
      <w:pPr>
        <w:ind w:left="1137" w:hanging="360"/>
      </w:pPr>
      <w:rPr>
        <w:rFonts w:ascii="Times New Roman" w:eastAsia="Times New Roman" w:hAnsi="Times New Roman" w:cs="Times New Roman" w:hint="default"/>
      </w:rPr>
    </w:lvl>
    <w:lvl w:ilvl="2" w:tplc="FFFFFFFF" w:tentative="1">
      <w:start w:val="1"/>
      <w:numFmt w:val="lowerRoman"/>
      <w:lvlText w:val="%3."/>
      <w:lvlJc w:val="right"/>
      <w:pPr>
        <w:ind w:left="1857" w:hanging="180"/>
      </w:pPr>
    </w:lvl>
    <w:lvl w:ilvl="3" w:tplc="FFFFFFFF" w:tentative="1">
      <w:start w:val="1"/>
      <w:numFmt w:val="decimal"/>
      <w:lvlText w:val="%4."/>
      <w:lvlJc w:val="left"/>
      <w:pPr>
        <w:ind w:left="2577" w:hanging="360"/>
      </w:pPr>
    </w:lvl>
    <w:lvl w:ilvl="4" w:tplc="FFFFFFFF" w:tentative="1">
      <w:start w:val="1"/>
      <w:numFmt w:val="lowerLetter"/>
      <w:lvlText w:val="%5."/>
      <w:lvlJc w:val="left"/>
      <w:pPr>
        <w:ind w:left="3297" w:hanging="360"/>
      </w:pPr>
    </w:lvl>
    <w:lvl w:ilvl="5" w:tplc="FFFFFFFF" w:tentative="1">
      <w:start w:val="1"/>
      <w:numFmt w:val="lowerRoman"/>
      <w:lvlText w:val="%6."/>
      <w:lvlJc w:val="right"/>
      <w:pPr>
        <w:ind w:left="4017" w:hanging="180"/>
      </w:pPr>
    </w:lvl>
    <w:lvl w:ilvl="6" w:tplc="FFFFFFFF" w:tentative="1">
      <w:start w:val="1"/>
      <w:numFmt w:val="decimal"/>
      <w:lvlText w:val="%7."/>
      <w:lvlJc w:val="left"/>
      <w:pPr>
        <w:ind w:left="4737" w:hanging="360"/>
      </w:pPr>
    </w:lvl>
    <w:lvl w:ilvl="7" w:tplc="FFFFFFFF" w:tentative="1">
      <w:start w:val="1"/>
      <w:numFmt w:val="lowerLetter"/>
      <w:lvlText w:val="%8."/>
      <w:lvlJc w:val="left"/>
      <w:pPr>
        <w:ind w:left="5457" w:hanging="360"/>
      </w:pPr>
    </w:lvl>
    <w:lvl w:ilvl="8" w:tplc="FFFFFFFF" w:tentative="1">
      <w:start w:val="1"/>
      <w:numFmt w:val="lowerRoman"/>
      <w:lvlText w:val="%9."/>
      <w:lvlJc w:val="right"/>
      <w:pPr>
        <w:ind w:left="6177" w:hanging="180"/>
      </w:pPr>
    </w:lvl>
  </w:abstractNum>
  <w:abstractNum w:abstractNumId="10" w15:restartNumberingAfterBreak="0">
    <w:nsid w:val="1A0D16E6"/>
    <w:multiLevelType w:val="hybridMultilevel"/>
    <w:tmpl w:val="DCF2CEDA"/>
    <w:lvl w:ilvl="0" w:tplc="DCC065C0">
      <w:start w:val="1"/>
      <w:numFmt w:val="decimal"/>
      <w:lvlText w:val="%1."/>
      <w:lvlJc w:val="left"/>
      <w:pPr>
        <w:ind w:left="417" w:hanging="360"/>
      </w:pPr>
      <w:rPr>
        <w:rFonts w:hint="default"/>
      </w:rPr>
    </w:lvl>
    <w:lvl w:ilvl="1" w:tplc="40090019" w:tentative="1">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11" w15:restartNumberingAfterBreak="0">
    <w:nsid w:val="1BEF5090"/>
    <w:multiLevelType w:val="multilevel"/>
    <w:tmpl w:val="D07E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5656B"/>
    <w:multiLevelType w:val="hybridMultilevel"/>
    <w:tmpl w:val="F9CE0A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701907"/>
    <w:multiLevelType w:val="hybridMultilevel"/>
    <w:tmpl w:val="784462B6"/>
    <w:lvl w:ilvl="0" w:tplc="40090013">
      <w:start w:val="1"/>
      <w:numFmt w:val="upperRoman"/>
      <w:lvlText w:val="%1."/>
      <w:lvlJc w:val="right"/>
      <w:pPr>
        <w:ind w:left="360" w:hanging="360"/>
      </w:pPr>
      <w:rPr>
        <w:rFonts w:hint="default"/>
      </w:rPr>
    </w:lvl>
    <w:lvl w:ilvl="1" w:tplc="31944076">
      <w:numFmt w:val="bullet"/>
      <w:lvlText w:val="·"/>
      <w:lvlJc w:val="left"/>
      <w:pPr>
        <w:ind w:left="1137" w:hanging="360"/>
      </w:pPr>
      <w:rPr>
        <w:rFonts w:ascii="Times New Roman" w:eastAsia="Times New Roman" w:hAnsi="Times New Roman" w:cs="Times New Roman" w:hint="default"/>
      </w:rPr>
    </w:lvl>
    <w:lvl w:ilvl="2" w:tplc="FFFFFFFF" w:tentative="1">
      <w:start w:val="1"/>
      <w:numFmt w:val="lowerRoman"/>
      <w:lvlText w:val="%3."/>
      <w:lvlJc w:val="right"/>
      <w:pPr>
        <w:ind w:left="1857" w:hanging="180"/>
      </w:pPr>
    </w:lvl>
    <w:lvl w:ilvl="3" w:tplc="FFFFFFFF" w:tentative="1">
      <w:start w:val="1"/>
      <w:numFmt w:val="decimal"/>
      <w:lvlText w:val="%4."/>
      <w:lvlJc w:val="left"/>
      <w:pPr>
        <w:ind w:left="2577" w:hanging="360"/>
      </w:pPr>
    </w:lvl>
    <w:lvl w:ilvl="4" w:tplc="FFFFFFFF" w:tentative="1">
      <w:start w:val="1"/>
      <w:numFmt w:val="lowerLetter"/>
      <w:lvlText w:val="%5."/>
      <w:lvlJc w:val="left"/>
      <w:pPr>
        <w:ind w:left="3297" w:hanging="360"/>
      </w:pPr>
    </w:lvl>
    <w:lvl w:ilvl="5" w:tplc="FFFFFFFF" w:tentative="1">
      <w:start w:val="1"/>
      <w:numFmt w:val="lowerRoman"/>
      <w:lvlText w:val="%6."/>
      <w:lvlJc w:val="right"/>
      <w:pPr>
        <w:ind w:left="4017" w:hanging="180"/>
      </w:pPr>
    </w:lvl>
    <w:lvl w:ilvl="6" w:tplc="FFFFFFFF" w:tentative="1">
      <w:start w:val="1"/>
      <w:numFmt w:val="decimal"/>
      <w:lvlText w:val="%7."/>
      <w:lvlJc w:val="left"/>
      <w:pPr>
        <w:ind w:left="4737" w:hanging="360"/>
      </w:pPr>
    </w:lvl>
    <w:lvl w:ilvl="7" w:tplc="FFFFFFFF" w:tentative="1">
      <w:start w:val="1"/>
      <w:numFmt w:val="lowerLetter"/>
      <w:lvlText w:val="%8."/>
      <w:lvlJc w:val="left"/>
      <w:pPr>
        <w:ind w:left="5457" w:hanging="360"/>
      </w:pPr>
    </w:lvl>
    <w:lvl w:ilvl="8" w:tplc="FFFFFFFF" w:tentative="1">
      <w:start w:val="1"/>
      <w:numFmt w:val="lowerRoman"/>
      <w:lvlText w:val="%9."/>
      <w:lvlJc w:val="right"/>
      <w:pPr>
        <w:ind w:left="6177" w:hanging="180"/>
      </w:pPr>
    </w:lvl>
  </w:abstractNum>
  <w:abstractNum w:abstractNumId="14" w15:restartNumberingAfterBreak="0">
    <w:nsid w:val="258E66AB"/>
    <w:multiLevelType w:val="hybridMultilevel"/>
    <w:tmpl w:val="B49A023C"/>
    <w:lvl w:ilvl="0" w:tplc="40090013">
      <w:start w:val="1"/>
      <w:numFmt w:val="upperRoman"/>
      <w:lvlText w:val="%1."/>
      <w:lvlJc w:val="right"/>
      <w:pPr>
        <w:ind w:left="3830" w:hanging="1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2468EB"/>
    <w:multiLevelType w:val="hybridMultilevel"/>
    <w:tmpl w:val="9B80E794"/>
    <w:lvl w:ilvl="0" w:tplc="FFFFFFFF">
      <w:start w:val="1"/>
      <w:numFmt w:val="upperRoman"/>
      <w:lvlText w:val="%1."/>
      <w:lvlJc w:val="right"/>
      <w:pPr>
        <w:ind w:left="1951" w:hanging="281"/>
        <w:jc w:val="right"/>
      </w:pPr>
      <w:rPr>
        <w:rFonts w:hint="default"/>
        <w:spacing w:val="-1"/>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916952"/>
    <w:multiLevelType w:val="hybridMultilevel"/>
    <w:tmpl w:val="65840FBA"/>
    <w:lvl w:ilvl="0" w:tplc="C324C524">
      <w:start w:val="1"/>
      <w:numFmt w:val="decimal"/>
      <w:lvlText w:val="[%1]"/>
      <w:lvlJc w:val="left"/>
      <w:pPr>
        <w:ind w:left="644" w:hanging="361"/>
      </w:pPr>
      <w:rPr>
        <w:rFonts w:ascii="Times New Roman" w:eastAsia="Times New Roman" w:hAnsi="Times New Roman" w:cs="Times New Roman" w:hint="default"/>
        <w:b w:val="0"/>
        <w:bCs w:val="0"/>
        <w:i w:val="0"/>
        <w:iCs w:val="0"/>
        <w:spacing w:val="-1"/>
        <w:w w:val="100"/>
        <w:sz w:val="16"/>
        <w:szCs w:val="16"/>
        <w:lang w:val="en-US" w:eastAsia="en-US" w:bidi="ar-SA"/>
      </w:rPr>
    </w:lvl>
    <w:lvl w:ilvl="1" w:tplc="8DCEA034">
      <w:numFmt w:val="bullet"/>
      <w:lvlText w:val="•"/>
      <w:lvlJc w:val="left"/>
      <w:pPr>
        <w:ind w:left="1179" w:hanging="361"/>
      </w:pPr>
      <w:rPr>
        <w:lang w:val="en-US" w:eastAsia="en-US" w:bidi="ar-SA"/>
      </w:rPr>
    </w:lvl>
    <w:lvl w:ilvl="2" w:tplc="88886376">
      <w:numFmt w:val="bullet"/>
      <w:lvlText w:val="•"/>
      <w:lvlJc w:val="left"/>
      <w:pPr>
        <w:ind w:left="1721" w:hanging="361"/>
      </w:pPr>
      <w:rPr>
        <w:lang w:val="en-US" w:eastAsia="en-US" w:bidi="ar-SA"/>
      </w:rPr>
    </w:lvl>
    <w:lvl w:ilvl="3" w:tplc="32264E84">
      <w:numFmt w:val="bullet"/>
      <w:lvlText w:val="•"/>
      <w:lvlJc w:val="left"/>
      <w:pPr>
        <w:ind w:left="2263" w:hanging="361"/>
      </w:pPr>
      <w:rPr>
        <w:lang w:val="en-US" w:eastAsia="en-US" w:bidi="ar-SA"/>
      </w:rPr>
    </w:lvl>
    <w:lvl w:ilvl="4" w:tplc="9AA2BBEE">
      <w:numFmt w:val="bullet"/>
      <w:lvlText w:val="•"/>
      <w:lvlJc w:val="left"/>
      <w:pPr>
        <w:ind w:left="2805" w:hanging="361"/>
      </w:pPr>
      <w:rPr>
        <w:lang w:val="en-US" w:eastAsia="en-US" w:bidi="ar-SA"/>
      </w:rPr>
    </w:lvl>
    <w:lvl w:ilvl="5" w:tplc="25103004">
      <w:numFmt w:val="bullet"/>
      <w:lvlText w:val="•"/>
      <w:lvlJc w:val="left"/>
      <w:pPr>
        <w:ind w:left="3347" w:hanging="361"/>
      </w:pPr>
      <w:rPr>
        <w:lang w:val="en-US" w:eastAsia="en-US" w:bidi="ar-SA"/>
      </w:rPr>
    </w:lvl>
    <w:lvl w:ilvl="6" w:tplc="98301076">
      <w:numFmt w:val="bullet"/>
      <w:lvlText w:val="•"/>
      <w:lvlJc w:val="left"/>
      <w:pPr>
        <w:ind w:left="3889" w:hanging="361"/>
      </w:pPr>
      <w:rPr>
        <w:lang w:val="en-US" w:eastAsia="en-US" w:bidi="ar-SA"/>
      </w:rPr>
    </w:lvl>
    <w:lvl w:ilvl="7" w:tplc="040A66F0">
      <w:numFmt w:val="bullet"/>
      <w:lvlText w:val="•"/>
      <w:lvlJc w:val="left"/>
      <w:pPr>
        <w:ind w:left="4431" w:hanging="361"/>
      </w:pPr>
      <w:rPr>
        <w:lang w:val="en-US" w:eastAsia="en-US" w:bidi="ar-SA"/>
      </w:rPr>
    </w:lvl>
    <w:lvl w:ilvl="8" w:tplc="66702EEA">
      <w:numFmt w:val="bullet"/>
      <w:lvlText w:val="•"/>
      <w:lvlJc w:val="left"/>
      <w:pPr>
        <w:ind w:left="4973" w:hanging="361"/>
      </w:pPr>
      <w:rPr>
        <w:lang w:val="en-US" w:eastAsia="en-US" w:bidi="ar-SA"/>
      </w:rPr>
    </w:lvl>
  </w:abstractNum>
  <w:abstractNum w:abstractNumId="17" w15:restartNumberingAfterBreak="0">
    <w:nsid w:val="307941A9"/>
    <w:multiLevelType w:val="multilevel"/>
    <w:tmpl w:val="4ED6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8698E"/>
    <w:multiLevelType w:val="hybridMultilevel"/>
    <w:tmpl w:val="5C92E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5346DB"/>
    <w:multiLevelType w:val="hybridMultilevel"/>
    <w:tmpl w:val="318AEC1E"/>
    <w:lvl w:ilvl="0" w:tplc="E4AAE8CE">
      <w:start w:val="4"/>
      <w:numFmt w:val="upperRoman"/>
      <w:lvlText w:val="%1."/>
      <w:lvlJc w:val="right"/>
      <w:pPr>
        <w:ind w:left="360" w:hanging="360"/>
      </w:pPr>
      <w:rPr>
        <w:rFonts w:hint="default"/>
      </w:rPr>
    </w:lvl>
    <w:lvl w:ilvl="1" w:tplc="FFFFFFFF">
      <w:numFmt w:val="bullet"/>
      <w:lvlText w:val="·"/>
      <w:lvlJc w:val="left"/>
      <w:pPr>
        <w:ind w:left="1137" w:hanging="360"/>
      </w:pPr>
      <w:rPr>
        <w:rFonts w:ascii="Times New Roman" w:eastAsia="Times New Roman" w:hAnsi="Times New Roman" w:cs="Times New Roman" w:hint="default"/>
      </w:rPr>
    </w:lvl>
    <w:lvl w:ilvl="2" w:tplc="FFFFFFFF" w:tentative="1">
      <w:start w:val="1"/>
      <w:numFmt w:val="lowerRoman"/>
      <w:lvlText w:val="%3."/>
      <w:lvlJc w:val="right"/>
      <w:pPr>
        <w:ind w:left="1857" w:hanging="180"/>
      </w:pPr>
    </w:lvl>
    <w:lvl w:ilvl="3" w:tplc="FFFFFFFF" w:tentative="1">
      <w:start w:val="1"/>
      <w:numFmt w:val="decimal"/>
      <w:lvlText w:val="%4."/>
      <w:lvlJc w:val="left"/>
      <w:pPr>
        <w:ind w:left="2577" w:hanging="360"/>
      </w:pPr>
    </w:lvl>
    <w:lvl w:ilvl="4" w:tplc="FFFFFFFF" w:tentative="1">
      <w:start w:val="1"/>
      <w:numFmt w:val="lowerLetter"/>
      <w:lvlText w:val="%5."/>
      <w:lvlJc w:val="left"/>
      <w:pPr>
        <w:ind w:left="3297" w:hanging="360"/>
      </w:pPr>
    </w:lvl>
    <w:lvl w:ilvl="5" w:tplc="FFFFFFFF" w:tentative="1">
      <w:start w:val="1"/>
      <w:numFmt w:val="lowerRoman"/>
      <w:lvlText w:val="%6."/>
      <w:lvlJc w:val="right"/>
      <w:pPr>
        <w:ind w:left="4017" w:hanging="180"/>
      </w:pPr>
    </w:lvl>
    <w:lvl w:ilvl="6" w:tplc="FFFFFFFF" w:tentative="1">
      <w:start w:val="1"/>
      <w:numFmt w:val="decimal"/>
      <w:lvlText w:val="%7."/>
      <w:lvlJc w:val="left"/>
      <w:pPr>
        <w:ind w:left="4737" w:hanging="360"/>
      </w:pPr>
    </w:lvl>
    <w:lvl w:ilvl="7" w:tplc="FFFFFFFF" w:tentative="1">
      <w:start w:val="1"/>
      <w:numFmt w:val="lowerLetter"/>
      <w:lvlText w:val="%8."/>
      <w:lvlJc w:val="left"/>
      <w:pPr>
        <w:ind w:left="5457" w:hanging="360"/>
      </w:pPr>
    </w:lvl>
    <w:lvl w:ilvl="8" w:tplc="FFFFFFFF" w:tentative="1">
      <w:start w:val="1"/>
      <w:numFmt w:val="lowerRoman"/>
      <w:lvlText w:val="%9."/>
      <w:lvlJc w:val="right"/>
      <w:pPr>
        <w:ind w:left="6177" w:hanging="180"/>
      </w:pPr>
    </w:lvl>
  </w:abstractNum>
  <w:abstractNum w:abstractNumId="20" w15:restartNumberingAfterBreak="0">
    <w:nsid w:val="3E6862B5"/>
    <w:multiLevelType w:val="hybridMultilevel"/>
    <w:tmpl w:val="5AF862EA"/>
    <w:lvl w:ilvl="0" w:tplc="43324440">
      <w:start w:val="5"/>
      <w:numFmt w:val="upperRoman"/>
      <w:lvlText w:val="%1."/>
      <w:lvlJc w:val="right"/>
      <w:pPr>
        <w:ind w:left="3621" w:hanging="281"/>
      </w:pPr>
      <w:rPr>
        <w:rFonts w:hint="default"/>
        <w:spacing w:val="-1"/>
        <w:w w:val="99"/>
      </w:rPr>
    </w:lvl>
    <w:lvl w:ilvl="1" w:tplc="40090019" w:tentative="1">
      <w:start w:val="1"/>
      <w:numFmt w:val="lowerLetter"/>
      <w:lvlText w:val="%2."/>
      <w:lvlJc w:val="left"/>
      <w:pPr>
        <w:ind w:left="3110" w:hanging="360"/>
      </w:pPr>
    </w:lvl>
    <w:lvl w:ilvl="2" w:tplc="65A01D24">
      <w:start w:val="4"/>
      <w:numFmt w:val="lowerRoman"/>
      <w:lvlText w:val="%3."/>
      <w:lvlJc w:val="right"/>
      <w:pPr>
        <w:ind w:left="3830" w:hanging="180"/>
      </w:pPr>
      <w:rPr>
        <w:rFonts w:hint="default"/>
      </w:rPr>
    </w:lvl>
    <w:lvl w:ilvl="3" w:tplc="4009000F" w:tentative="1">
      <w:start w:val="1"/>
      <w:numFmt w:val="decimal"/>
      <w:lvlText w:val="%4."/>
      <w:lvlJc w:val="left"/>
      <w:pPr>
        <w:ind w:left="4550" w:hanging="360"/>
      </w:pPr>
    </w:lvl>
    <w:lvl w:ilvl="4" w:tplc="40090019" w:tentative="1">
      <w:start w:val="1"/>
      <w:numFmt w:val="lowerLetter"/>
      <w:lvlText w:val="%5."/>
      <w:lvlJc w:val="left"/>
      <w:pPr>
        <w:ind w:left="5270" w:hanging="360"/>
      </w:pPr>
    </w:lvl>
    <w:lvl w:ilvl="5" w:tplc="4009001B" w:tentative="1">
      <w:start w:val="1"/>
      <w:numFmt w:val="lowerRoman"/>
      <w:lvlText w:val="%6."/>
      <w:lvlJc w:val="right"/>
      <w:pPr>
        <w:ind w:left="5990" w:hanging="180"/>
      </w:pPr>
    </w:lvl>
    <w:lvl w:ilvl="6" w:tplc="4009000F" w:tentative="1">
      <w:start w:val="1"/>
      <w:numFmt w:val="decimal"/>
      <w:lvlText w:val="%7."/>
      <w:lvlJc w:val="left"/>
      <w:pPr>
        <w:ind w:left="6710" w:hanging="360"/>
      </w:pPr>
    </w:lvl>
    <w:lvl w:ilvl="7" w:tplc="40090019" w:tentative="1">
      <w:start w:val="1"/>
      <w:numFmt w:val="lowerLetter"/>
      <w:lvlText w:val="%8."/>
      <w:lvlJc w:val="left"/>
      <w:pPr>
        <w:ind w:left="7430" w:hanging="360"/>
      </w:pPr>
    </w:lvl>
    <w:lvl w:ilvl="8" w:tplc="4009001B" w:tentative="1">
      <w:start w:val="1"/>
      <w:numFmt w:val="lowerRoman"/>
      <w:lvlText w:val="%9."/>
      <w:lvlJc w:val="right"/>
      <w:pPr>
        <w:ind w:left="8150" w:hanging="180"/>
      </w:pPr>
    </w:lvl>
  </w:abstractNum>
  <w:abstractNum w:abstractNumId="21" w15:restartNumberingAfterBreak="0">
    <w:nsid w:val="46D21FD1"/>
    <w:multiLevelType w:val="hybridMultilevel"/>
    <w:tmpl w:val="7E3C440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A66FD0"/>
    <w:multiLevelType w:val="hybridMultilevel"/>
    <w:tmpl w:val="9C084FD6"/>
    <w:lvl w:ilvl="0" w:tplc="55F87FF6">
      <w:start w:val="1"/>
      <w:numFmt w:val="decimal"/>
      <w:lvlText w:val="%1."/>
      <w:lvlJc w:val="left"/>
      <w:pPr>
        <w:ind w:left="264" w:hanging="207"/>
      </w:pPr>
      <w:rPr>
        <w:rFonts w:hint="default"/>
        <w:spacing w:val="0"/>
        <w:w w:val="99"/>
        <w:lang w:val="en-US" w:eastAsia="en-US" w:bidi="ar-SA"/>
      </w:rPr>
    </w:lvl>
    <w:lvl w:ilvl="1" w:tplc="751A00DA">
      <w:numFmt w:val="bullet"/>
      <w:lvlText w:val="•"/>
      <w:lvlJc w:val="left"/>
      <w:pPr>
        <w:ind w:left="817" w:hanging="207"/>
      </w:pPr>
      <w:rPr>
        <w:rFonts w:hint="default"/>
        <w:lang w:val="en-US" w:eastAsia="en-US" w:bidi="ar-SA"/>
      </w:rPr>
    </w:lvl>
    <w:lvl w:ilvl="2" w:tplc="020E21E4">
      <w:numFmt w:val="bullet"/>
      <w:lvlText w:val="•"/>
      <w:lvlJc w:val="left"/>
      <w:pPr>
        <w:ind w:left="1374" w:hanging="207"/>
      </w:pPr>
      <w:rPr>
        <w:rFonts w:hint="default"/>
        <w:lang w:val="en-US" w:eastAsia="en-US" w:bidi="ar-SA"/>
      </w:rPr>
    </w:lvl>
    <w:lvl w:ilvl="3" w:tplc="B110576A">
      <w:numFmt w:val="bullet"/>
      <w:lvlText w:val="•"/>
      <w:lvlJc w:val="left"/>
      <w:pPr>
        <w:ind w:left="1931" w:hanging="207"/>
      </w:pPr>
      <w:rPr>
        <w:rFonts w:hint="default"/>
        <w:lang w:val="en-US" w:eastAsia="en-US" w:bidi="ar-SA"/>
      </w:rPr>
    </w:lvl>
    <w:lvl w:ilvl="4" w:tplc="F94EA880">
      <w:numFmt w:val="bullet"/>
      <w:lvlText w:val="•"/>
      <w:lvlJc w:val="left"/>
      <w:pPr>
        <w:ind w:left="2488" w:hanging="207"/>
      </w:pPr>
      <w:rPr>
        <w:rFonts w:hint="default"/>
        <w:lang w:val="en-US" w:eastAsia="en-US" w:bidi="ar-SA"/>
      </w:rPr>
    </w:lvl>
    <w:lvl w:ilvl="5" w:tplc="C4D24E9E">
      <w:numFmt w:val="bullet"/>
      <w:lvlText w:val="•"/>
      <w:lvlJc w:val="left"/>
      <w:pPr>
        <w:ind w:left="3045" w:hanging="207"/>
      </w:pPr>
      <w:rPr>
        <w:rFonts w:hint="default"/>
        <w:lang w:val="en-US" w:eastAsia="en-US" w:bidi="ar-SA"/>
      </w:rPr>
    </w:lvl>
    <w:lvl w:ilvl="6" w:tplc="72327E1A">
      <w:numFmt w:val="bullet"/>
      <w:lvlText w:val="•"/>
      <w:lvlJc w:val="left"/>
      <w:pPr>
        <w:ind w:left="3602" w:hanging="207"/>
      </w:pPr>
      <w:rPr>
        <w:rFonts w:hint="default"/>
        <w:lang w:val="en-US" w:eastAsia="en-US" w:bidi="ar-SA"/>
      </w:rPr>
    </w:lvl>
    <w:lvl w:ilvl="7" w:tplc="3A74E030">
      <w:numFmt w:val="bullet"/>
      <w:lvlText w:val="•"/>
      <w:lvlJc w:val="left"/>
      <w:pPr>
        <w:ind w:left="4159" w:hanging="207"/>
      </w:pPr>
      <w:rPr>
        <w:rFonts w:hint="default"/>
        <w:lang w:val="en-US" w:eastAsia="en-US" w:bidi="ar-SA"/>
      </w:rPr>
    </w:lvl>
    <w:lvl w:ilvl="8" w:tplc="402E8330">
      <w:numFmt w:val="bullet"/>
      <w:lvlText w:val="•"/>
      <w:lvlJc w:val="left"/>
      <w:pPr>
        <w:ind w:left="4716" w:hanging="207"/>
      </w:pPr>
      <w:rPr>
        <w:rFonts w:hint="default"/>
        <w:lang w:val="en-US" w:eastAsia="en-US" w:bidi="ar-SA"/>
      </w:rPr>
    </w:lvl>
  </w:abstractNum>
  <w:abstractNum w:abstractNumId="23" w15:restartNumberingAfterBreak="0">
    <w:nsid w:val="497543BB"/>
    <w:multiLevelType w:val="hybridMultilevel"/>
    <w:tmpl w:val="A5FAE202"/>
    <w:lvl w:ilvl="0" w:tplc="40090013">
      <w:start w:val="1"/>
      <w:numFmt w:val="upperRoman"/>
      <w:lvlText w:val="%1."/>
      <w:lvlJc w:val="righ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4D3776E3"/>
    <w:multiLevelType w:val="hybridMultilevel"/>
    <w:tmpl w:val="47D65586"/>
    <w:lvl w:ilvl="0" w:tplc="65A01D24">
      <w:start w:val="4"/>
      <w:numFmt w:val="lowerRoman"/>
      <w:lvlText w:val="%1."/>
      <w:lvlJc w:val="right"/>
      <w:pPr>
        <w:ind w:left="3830" w:hanging="1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4D638B"/>
    <w:multiLevelType w:val="multilevel"/>
    <w:tmpl w:val="411A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D208C"/>
    <w:multiLevelType w:val="hybridMultilevel"/>
    <w:tmpl w:val="A776FB9C"/>
    <w:lvl w:ilvl="0" w:tplc="214E167A">
      <w:start w:val="1"/>
      <w:numFmt w:val="upperLetter"/>
      <w:lvlText w:val="%1."/>
      <w:lvlJc w:val="left"/>
      <w:pPr>
        <w:ind w:left="345" w:hanging="289"/>
      </w:pPr>
      <w:rPr>
        <w:rFonts w:ascii="Times New Roman" w:eastAsia="Times New Roman" w:hAnsi="Times New Roman" w:cs="Times New Roman" w:hint="default"/>
        <w:b w:val="0"/>
        <w:bCs w:val="0"/>
        <w:i/>
        <w:iCs/>
        <w:spacing w:val="0"/>
        <w:w w:val="99"/>
        <w:sz w:val="20"/>
        <w:szCs w:val="20"/>
        <w:lang w:val="en-US" w:eastAsia="en-US" w:bidi="ar-SA"/>
      </w:rPr>
    </w:lvl>
    <w:lvl w:ilvl="1" w:tplc="B26A0D16">
      <w:numFmt w:val="bullet"/>
      <w:lvlText w:val="•"/>
      <w:lvlJc w:val="left"/>
      <w:pPr>
        <w:ind w:left="798" w:hanging="289"/>
      </w:pPr>
      <w:rPr>
        <w:rFonts w:hint="default"/>
        <w:lang w:val="en-US" w:eastAsia="en-US" w:bidi="ar-SA"/>
      </w:rPr>
    </w:lvl>
    <w:lvl w:ilvl="2" w:tplc="71787668">
      <w:numFmt w:val="bullet"/>
      <w:lvlText w:val="•"/>
      <w:lvlJc w:val="left"/>
      <w:pPr>
        <w:ind w:left="1257" w:hanging="289"/>
      </w:pPr>
      <w:rPr>
        <w:rFonts w:hint="default"/>
        <w:lang w:val="en-US" w:eastAsia="en-US" w:bidi="ar-SA"/>
      </w:rPr>
    </w:lvl>
    <w:lvl w:ilvl="3" w:tplc="0E2AAD2C">
      <w:numFmt w:val="bullet"/>
      <w:lvlText w:val="•"/>
      <w:lvlJc w:val="left"/>
      <w:pPr>
        <w:ind w:left="1716" w:hanging="289"/>
      </w:pPr>
      <w:rPr>
        <w:rFonts w:hint="default"/>
        <w:lang w:val="en-US" w:eastAsia="en-US" w:bidi="ar-SA"/>
      </w:rPr>
    </w:lvl>
    <w:lvl w:ilvl="4" w:tplc="E9EA7C60">
      <w:numFmt w:val="bullet"/>
      <w:lvlText w:val="•"/>
      <w:lvlJc w:val="left"/>
      <w:pPr>
        <w:ind w:left="2175" w:hanging="289"/>
      </w:pPr>
      <w:rPr>
        <w:rFonts w:hint="default"/>
        <w:lang w:val="en-US" w:eastAsia="en-US" w:bidi="ar-SA"/>
      </w:rPr>
    </w:lvl>
    <w:lvl w:ilvl="5" w:tplc="D15C306E">
      <w:numFmt w:val="bullet"/>
      <w:lvlText w:val="•"/>
      <w:lvlJc w:val="left"/>
      <w:pPr>
        <w:ind w:left="2634" w:hanging="289"/>
      </w:pPr>
      <w:rPr>
        <w:rFonts w:hint="default"/>
        <w:lang w:val="en-US" w:eastAsia="en-US" w:bidi="ar-SA"/>
      </w:rPr>
    </w:lvl>
    <w:lvl w:ilvl="6" w:tplc="583678FE">
      <w:numFmt w:val="bullet"/>
      <w:lvlText w:val="•"/>
      <w:lvlJc w:val="left"/>
      <w:pPr>
        <w:ind w:left="3093" w:hanging="289"/>
      </w:pPr>
      <w:rPr>
        <w:rFonts w:hint="default"/>
        <w:lang w:val="en-US" w:eastAsia="en-US" w:bidi="ar-SA"/>
      </w:rPr>
    </w:lvl>
    <w:lvl w:ilvl="7" w:tplc="44DAE01C">
      <w:numFmt w:val="bullet"/>
      <w:lvlText w:val="•"/>
      <w:lvlJc w:val="left"/>
      <w:pPr>
        <w:ind w:left="3552" w:hanging="289"/>
      </w:pPr>
      <w:rPr>
        <w:rFonts w:hint="default"/>
        <w:lang w:val="en-US" w:eastAsia="en-US" w:bidi="ar-SA"/>
      </w:rPr>
    </w:lvl>
    <w:lvl w:ilvl="8" w:tplc="3F202C4E">
      <w:numFmt w:val="bullet"/>
      <w:lvlText w:val="•"/>
      <w:lvlJc w:val="left"/>
      <w:pPr>
        <w:ind w:left="4011" w:hanging="289"/>
      </w:pPr>
      <w:rPr>
        <w:rFonts w:hint="default"/>
        <w:lang w:val="en-US" w:eastAsia="en-US" w:bidi="ar-SA"/>
      </w:rPr>
    </w:lvl>
  </w:abstractNum>
  <w:abstractNum w:abstractNumId="27" w15:restartNumberingAfterBreak="0">
    <w:nsid w:val="5687516F"/>
    <w:multiLevelType w:val="hybridMultilevel"/>
    <w:tmpl w:val="D1F41E50"/>
    <w:lvl w:ilvl="0" w:tplc="74AA2D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9B7E89"/>
    <w:multiLevelType w:val="hybridMultilevel"/>
    <w:tmpl w:val="6894583A"/>
    <w:lvl w:ilvl="0" w:tplc="350EB62C">
      <w:start w:val="1"/>
      <w:numFmt w:val="upperRoman"/>
      <w:lvlText w:val="%1."/>
      <w:lvlJc w:val="right"/>
      <w:pPr>
        <w:ind w:left="1951" w:hanging="281"/>
        <w:jc w:val="right"/>
      </w:pPr>
      <w:rPr>
        <w:rFonts w:hint="default"/>
        <w:spacing w:val="-1"/>
        <w:w w:val="99"/>
        <w:lang w:val="en-US" w:eastAsia="en-US" w:bidi="ar-SA"/>
      </w:rPr>
    </w:lvl>
    <w:lvl w:ilvl="1" w:tplc="C82AADCA">
      <w:numFmt w:val="bullet"/>
      <w:lvlText w:val="•"/>
      <w:lvlJc w:val="left"/>
      <w:pPr>
        <w:ind w:left="2256" w:hanging="281"/>
      </w:pPr>
      <w:rPr>
        <w:rFonts w:hint="default"/>
        <w:lang w:val="en-US" w:eastAsia="en-US" w:bidi="ar-SA"/>
      </w:rPr>
    </w:lvl>
    <w:lvl w:ilvl="2" w:tplc="9A125388">
      <w:numFmt w:val="bullet"/>
      <w:lvlText w:val="•"/>
      <w:lvlJc w:val="left"/>
      <w:pPr>
        <w:ind w:left="2552" w:hanging="281"/>
      </w:pPr>
      <w:rPr>
        <w:rFonts w:hint="default"/>
        <w:lang w:val="en-US" w:eastAsia="en-US" w:bidi="ar-SA"/>
      </w:rPr>
    </w:lvl>
    <w:lvl w:ilvl="3" w:tplc="E14242D4">
      <w:numFmt w:val="bullet"/>
      <w:lvlText w:val="•"/>
      <w:lvlJc w:val="left"/>
      <w:pPr>
        <w:ind w:left="2849" w:hanging="281"/>
      </w:pPr>
      <w:rPr>
        <w:rFonts w:hint="default"/>
        <w:lang w:val="en-US" w:eastAsia="en-US" w:bidi="ar-SA"/>
      </w:rPr>
    </w:lvl>
    <w:lvl w:ilvl="4" w:tplc="2BB8A7C8">
      <w:numFmt w:val="bullet"/>
      <w:lvlText w:val="•"/>
      <w:lvlJc w:val="left"/>
      <w:pPr>
        <w:ind w:left="3145" w:hanging="281"/>
      </w:pPr>
      <w:rPr>
        <w:rFonts w:hint="default"/>
        <w:lang w:val="en-US" w:eastAsia="en-US" w:bidi="ar-SA"/>
      </w:rPr>
    </w:lvl>
    <w:lvl w:ilvl="5" w:tplc="0F1E48F8">
      <w:numFmt w:val="bullet"/>
      <w:lvlText w:val="•"/>
      <w:lvlJc w:val="left"/>
      <w:pPr>
        <w:ind w:left="3441" w:hanging="281"/>
      </w:pPr>
      <w:rPr>
        <w:rFonts w:hint="default"/>
        <w:lang w:val="en-US" w:eastAsia="en-US" w:bidi="ar-SA"/>
      </w:rPr>
    </w:lvl>
    <w:lvl w:ilvl="6" w:tplc="B42A229E">
      <w:numFmt w:val="bullet"/>
      <w:lvlText w:val="•"/>
      <w:lvlJc w:val="left"/>
      <w:pPr>
        <w:ind w:left="3738" w:hanging="281"/>
      </w:pPr>
      <w:rPr>
        <w:rFonts w:hint="default"/>
        <w:lang w:val="en-US" w:eastAsia="en-US" w:bidi="ar-SA"/>
      </w:rPr>
    </w:lvl>
    <w:lvl w:ilvl="7" w:tplc="570E4128">
      <w:numFmt w:val="bullet"/>
      <w:lvlText w:val="•"/>
      <w:lvlJc w:val="left"/>
      <w:pPr>
        <w:ind w:left="4034" w:hanging="281"/>
      </w:pPr>
      <w:rPr>
        <w:rFonts w:hint="default"/>
        <w:lang w:val="en-US" w:eastAsia="en-US" w:bidi="ar-SA"/>
      </w:rPr>
    </w:lvl>
    <w:lvl w:ilvl="8" w:tplc="057A52A0">
      <w:numFmt w:val="bullet"/>
      <w:lvlText w:val="•"/>
      <w:lvlJc w:val="left"/>
      <w:pPr>
        <w:ind w:left="4331" w:hanging="281"/>
      </w:pPr>
      <w:rPr>
        <w:rFonts w:hint="default"/>
        <w:lang w:val="en-US" w:eastAsia="en-US" w:bidi="ar-SA"/>
      </w:rPr>
    </w:lvl>
  </w:abstractNum>
  <w:abstractNum w:abstractNumId="29" w15:restartNumberingAfterBreak="0">
    <w:nsid w:val="740F3B14"/>
    <w:multiLevelType w:val="hybridMultilevel"/>
    <w:tmpl w:val="05CA712A"/>
    <w:lvl w:ilvl="0" w:tplc="FFFFFFFF">
      <w:start w:val="1"/>
      <w:numFmt w:val="decimal"/>
      <w:lvlText w:val="%1."/>
      <w:lvlJc w:val="left"/>
      <w:pPr>
        <w:ind w:left="360" w:hanging="360"/>
      </w:pPr>
      <w:rPr>
        <w:rFonts w:hint="default"/>
      </w:rPr>
    </w:lvl>
    <w:lvl w:ilvl="1" w:tplc="40090001">
      <w:start w:val="1"/>
      <w:numFmt w:val="bullet"/>
      <w:lvlText w:val=""/>
      <w:lvlJc w:val="left"/>
      <w:pPr>
        <w:ind w:left="1137" w:hanging="360"/>
      </w:pPr>
      <w:rPr>
        <w:rFonts w:ascii="Symbol" w:hAnsi="Symbol" w:hint="default"/>
      </w:rPr>
    </w:lvl>
    <w:lvl w:ilvl="2" w:tplc="FFFFFFFF" w:tentative="1">
      <w:start w:val="1"/>
      <w:numFmt w:val="lowerRoman"/>
      <w:lvlText w:val="%3."/>
      <w:lvlJc w:val="right"/>
      <w:pPr>
        <w:ind w:left="1857" w:hanging="180"/>
      </w:pPr>
    </w:lvl>
    <w:lvl w:ilvl="3" w:tplc="FFFFFFFF" w:tentative="1">
      <w:start w:val="1"/>
      <w:numFmt w:val="decimal"/>
      <w:lvlText w:val="%4."/>
      <w:lvlJc w:val="left"/>
      <w:pPr>
        <w:ind w:left="2577" w:hanging="360"/>
      </w:pPr>
    </w:lvl>
    <w:lvl w:ilvl="4" w:tplc="FFFFFFFF" w:tentative="1">
      <w:start w:val="1"/>
      <w:numFmt w:val="lowerLetter"/>
      <w:lvlText w:val="%5."/>
      <w:lvlJc w:val="left"/>
      <w:pPr>
        <w:ind w:left="3297" w:hanging="360"/>
      </w:pPr>
    </w:lvl>
    <w:lvl w:ilvl="5" w:tplc="FFFFFFFF" w:tentative="1">
      <w:start w:val="1"/>
      <w:numFmt w:val="lowerRoman"/>
      <w:lvlText w:val="%6."/>
      <w:lvlJc w:val="right"/>
      <w:pPr>
        <w:ind w:left="4017" w:hanging="180"/>
      </w:pPr>
    </w:lvl>
    <w:lvl w:ilvl="6" w:tplc="FFFFFFFF" w:tentative="1">
      <w:start w:val="1"/>
      <w:numFmt w:val="decimal"/>
      <w:lvlText w:val="%7."/>
      <w:lvlJc w:val="left"/>
      <w:pPr>
        <w:ind w:left="4737" w:hanging="360"/>
      </w:pPr>
    </w:lvl>
    <w:lvl w:ilvl="7" w:tplc="FFFFFFFF" w:tentative="1">
      <w:start w:val="1"/>
      <w:numFmt w:val="lowerLetter"/>
      <w:lvlText w:val="%8."/>
      <w:lvlJc w:val="left"/>
      <w:pPr>
        <w:ind w:left="5457" w:hanging="360"/>
      </w:pPr>
    </w:lvl>
    <w:lvl w:ilvl="8" w:tplc="FFFFFFFF" w:tentative="1">
      <w:start w:val="1"/>
      <w:numFmt w:val="lowerRoman"/>
      <w:lvlText w:val="%9."/>
      <w:lvlJc w:val="right"/>
      <w:pPr>
        <w:ind w:left="6177" w:hanging="180"/>
      </w:pPr>
    </w:lvl>
  </w:abstractNum>
  <w:abstractNum w:abstractNumId="30" w15:restartNumberingAfterBreak="0">
    <w:nsid w:val="78372666"/>
    <w:multiLevelType w:val="hybridMultilevel"/>
    <w:tmpl w:val="DCF2CEDA"/>
    <w:lvl w:ilvl="0" w:tplc="FFFFFFFF">
      <w:start w:val="1"/>
      <w:numFmt w:val="decimal"/>
      <w:lvlText w:val="%1."/>
      <w:lvlJc w:val="left"/>
      <w:pPr>
        <w:ind w:left="417" w:hanging="360"/>
      </w:pPr>
      <w:rPr>
        <w:rFonts w:hint="default"/>
      </w:rPr>
    </w:lvl>
    <w:lvl w:ilvl="1" w:tplc="FFFFFFFF" w:tentative="1">
      <w:start w:val="1"/>
      <w:numFmt w:val="lowerLetter"/>
      <w:lvlText w:val="%2."/>
      <w:lvlJc w:val="left"/>
      <w:pPr>
        <w:ind w:left="1137" w:hanging="360"/>
      </w:pPr>
    </w:lvl>
    <w:lvl w:ilvl="2" w:tplc="FFFFFFFF" w:tentative="1">
      <w:start w:val="1"/>
      <w:numFmt w:val="lowerRoman"/>
      <w:lvlText w:val="%3."/>
      <w:lvlJc w:val="right"/>
      <w:pPr>
        <w:ind w:left="1857" w:hanging="180"/>
      </w:pPr>
    </w:lvl>
    <w:lvl w:ilvl="3" w:tplc="FFFFFFFF" w:tentative="1">
      <w:start w:val="1"/>
      <w:numFmt w:val="decimal"/>
      <w:lvlText w:val="%4."/>
      <w:lvlJc w:val="left"/>
      <w:pPr>
        <w:ind w:left="2577" w:hanging="360"/>
      </w:pPr>
    </w:lvl>
    <w:lvl w:ilvl="4" w:tplc="FFFFFFFF" w:tentative="1">
      <w:start w:val="1"/>
      <w:numFmt w:val="lowerLetter"/>
      <w:lvlText w:val="%5."/>
      <w:lvlJc w:val="left"/>
      <w:pPr>
        <w:ind w:left="3297" w:hanging="360"/>
      </w:pPr>
    </w:lvl>
    <w:lvl w:ilvl="5" w:tplc="FFFFFFFF" w:tentative="1">
      <w:start w:val="1"/>
      <w:numFmt w:val="lowerRoman"/>
      <w:lvlText w:val="%6."/>
      <w:lvlJc w:val="right"/>
      <w:pPr>
        <w:ind w:left="4017" w:hanging="180"/>
      </w:pPr>
    </w:lvl>
    <w:lvl w:ilvl="6" w:tplc="FFFFFFFF" w:tentative="1">
      <w:start w:val="1"/>
      <w:numFmt w:val="decimal"/>
      <w:lvlText w:val="%7."/>
      <w:lvlJc w:val="left"/>
      <w:pPr>
        <w:ind w:left="4737" w:hanging="360"/>
      </w:pPr>
    </w:lvl>
    <w:lvl w:ilvl="7" w:tplc="FFFFFFFF" w:tentative="1">
      <w:start w:val="1"/>
      <w:numFmt w:val="lowerLetter"/>
      <w:lvlText w:val="%8."/>
      <w:lvlJc w:val="left"/>
      <w:pPr>
        <w:ind w:left="5457" w:hanging="360"/>
      </w:pPr>
    </w:lvl>
    <w:lvl w:ilvl="8" w:tplc="FFFFFFFF" w:tentative="1">
      <w:start w:val="1"/>
      <w:numFmt w:val="lowerRoman"/>
      <w:lvlText w:val="%9."/>
      <w:lvlJc w:val="right"/>
      <w:pPr>
        <w:ind w:left="6177" w:hanging="180"/>
      </w:pPr>
    </w:lvl>
  </w:abstractNum>
  <w:abstractNum w:abstractNumId="31" w15:restartNumberingAfterBreak="0">
    <w:nsid w:val="7DA85965"/>
    <w:multiLevelType w:val="hybridMultilevel"/>
    <w:tmpl w:val="6894583A"/>
    <w:lvl w:ilvl="0" w:tplc="FFFFFFFF">
      <w:start w:val="1"/>
      <w:numFmt w:val="upperRoman"/>
      <w:lvlText w:val="%1."/>
      <w:lvlJc w:val="right"/>
      <w:pPr>
        <w:ind w:left="1951" w:hanging="281"/>
        <w:jc w:val="right"/>
      </w:pPr>
      <w:rPr>
        <w:rFonts w:hint="default"/>
        <w:spacing w:val="-1"/>
        <w:w w:val="99"/>
        <w:lang w:val="en-US" w:eastAsia="en-US" w:bidi="ar-SA"/>
      </w:rPr>
    </w:lvl>
    <w:lvl w:ilvl="1" w:tplc="FFFFFFFF">
      <w:numFmt w:val="bullet"/>
      <w:lvlText w:val="•"/>
      <w:lvlJc w:val="left"/>
      <w:pPr>
        <w:ind w:left="2256" w:hanging="281"/>
      </w:pPr>
      <w:rPr>
        <w:rFonts w:hint="default"/>
        <w:lang w:val="en-US" w:eastAsia="en-US" w:bidi="ar-SA"/>
      </w:rPr>
    </w:lvl>
    <w:lvl w:ilvl="2" w:tplc="FFFFFFFF">
      <w:numFmt w:val="bullet"/>
      <w:lvlText w:val="•"/>
      <w:lvlJc w:val="left"/>
      <w:pPr>
        <w:ind w:left="2552" w:hanging="281"/>
      </w:pPr>
      <w:rPr>
        <w:rFonts w:hint="default"/>
        <w:lang w:val="en-US" w:eastAsia="en-US" w:bidi="ar-SA"/>
      </w:rPr>
    </w:lvl>
    <w:lvl w:ilvl="3" w:tplc="FFFFFFFF">
      <w:numFmt w:val="bullet"/>
      <w:lvlText w:val="•"/>
      <w:lvlJc w:val="left"/>
      <w:pPr>
        <w:ind w:left="2849" w:hanging="281"/>
      </w:pPr>
      <w:rPr>
        <w:rFonts w:hint="default"/>
        <w:lang w:val="en-US" w:eastAsia="en-US" w:bidi="ar-SA"/>
      </w:rPr>
    </w:lvl>
    <w:lvl w:ilvl="4" w:tplc="FFFFFFFF">
      <w:numFmt w:val="bullet"/>
      <w:lvlText w:val="•"/>
      <w:lvlJc w:val="left"/>
      <w:pPr>
        <w:ind w:left="3145" w:hanging="281"/>
      </w:pPr>
      <w:rPr>
        <w:rFonts w:hint="default"/>
        <w:lang w:val="en-US" w:eastAsia="en-US" w:bidi="ar-SA"/>
      </w:rPr>
    </w:lvl>
    <w:lvl w:ilvl="5" w:tplc="FFFFFFFF">
      <w:numFmt w:val="bullet"/>
      <w:lvlText w:val="•"/>
      <w:lvlJc w:val="left"/>
      <w:pPr>
        <w:ind w:left="3441" w:hanging="281"/>
      </w:pPr>
      <w:rPr>
        <w:rFonts w:hint="default"/>
        <w:lang w:val="en-US" w:eastAsia="en-US" w:bidi="ar-SA"/>
      </w:rPr>
    </w:lvl>
    <w:lvl w:ilvl="6" w:tplc="FFFFFFFF">
      <w:numFmt w:val="bullet"/>
      <w:lvlText w:val="•"/>
      <w:lvlJc w:val="left"/>
      <w:pPr>
        <w:ind w:left="3738" w:hanging="281"/>
      </w:pPr>
      <w:rPr>
        <w:rFonts w:hint="default"/>
        <w:lang w:val="en-US" w:eastAsia="en-US" w:bidi="ar-SA"/>
      </w:rPr>
    </w:lvl>
    <w:lvl w:ilvl="7" w:tplc="FFFFFFFF">
      <w:numFmt w:val="bullet"/>
      <w:lvlText w:val="•"/>
      <w:lvlJc w:val="left"/>
      <w:pPr>
        <w:ind w:left="4034" w:hanging="281"/>
      </w:pPr>
      <w:rPr>
        <w:rFonts w:hint="default"/>
        <w:lang w:val="en-US" w:eastAsia="en-US" w:bidi="ar-SA"/>
      </w:rPr>
    </w:lvl>
    <w:lvl w:ilvl="8" w:tplc="FFFFFFFF">
      <w:numFmt w:val="bullet"/>
      <w:lvlText w:val="•"/>
      <w:lvlJc w:val="left"/>
      <w:pPr>
        <w:ind w:left="4331" w:hanging="281"/>
      </w:pPr>
      <w:rPr>
        <w:rFonts w:hint="default"/>
        <w:lang w:val="en-US" w:eastAsia="en-US" w:bidi="ar-SA"/>
      </w:rPr>
    </w:lvl>
  </w:abstractNum>
  <w:num w:numId="1" w16cid:durableId="135952767">
    <w:abstractNumId w:val="4"/>
  </w:num>
  <w:num w:numId="2" w16cid:durableId="810556833">
    <w:abstractNumId w:val="22"/>
  </w:num>
  <w:num w:numId="3" w16cid:durableId="818302360">
    <w:abstractNumId w:val="1"/>
  </w:num>
  <w:num w:numId="4" w16cid:durableId="410003713">
    <w:abstractNumId w:val="26"/>
  </w:num>
  <w:num w:numId="5" w16cid:durableId="1653174701">
    <w:abstractNumId w:val="28"/>
  </w:num>
  <w:num w:numId="6" w16cid:durableId="13894905">
    <w:abstractNumId w:val="0"/>
  </w:num>
  <w:num w:numId="7" w16cid:durableId="308751512">
    <w:abstractNumId w:val="10"/>
  </w:num>
  <w:num w:numId="8" w16cid:durableId="1954436570">
    <w:abstractNumId w:val="17"/>
  </w:num>
  <w:num w:numId="9" w16cid:durableId="1362703467">
    <w:abstractNumId w:val="13"/>
  </w:num>
  <w:num w:numId="10" w16cid:durableId="199515935">
    <w:abstractNumId w:val="25"/>
  </w:num>
  <w:num w:numId="11" w16cid:durableId="1778326626">
    <w:abstractNumId w:val="11"/>
  </w:num>
  <w:num w:numId="12" w16cid:durableId="1098218003">
    <w:abstractNumId w:val="30"/>
  </w:num>
  <w:num w:numId="13" w16cid:durableId="1978417307">
    <w:abstractNumId w:val="18"/>
  </w:num>
  <w:num w:numId="14" w16cid:durableId="961882227">
    <w:abstractNumId w:val="29"/>
  </w:num>
  <w:num w:numId="15" w16cid:durableId="298924780">
    <w:abstractNumId w:val="12"/>
  </w:num>
  <w:num w:numId="16" w16cid:durableId="570508133">
    <w:abstractNumId w:val="9"/>
  </w:num>
  <w:num w:numId="17" w16cid:durableId="1313438459">
    <w:abstractNumId w:val="31"/>
  </w:num>
  <w:num w:numId="18" w16cid:durableId="172765831">
    <w:abstractNumId w:val="15"/>
  </w:num>
  <w:num w:numId="19" w16cid:durableId="1580020779">
    <w:abstractNumId w:val="2"/>
  </w:num>
  <w:num w:numId="20" w16cid:durableId="1519391926">
    <w:abstractNumId w:val="20"/>
  </w:num>
  <w:num w:numId="21" w16cid:durableId="722827283">
    <w:abstractNumId w:val="24"/>
  </w:num>
  <w:num w:numId="22" w16cid:durableId="87704312">
    <w:abstractNumId w:val="14"/>
  </w:num>
  <w:num w:numId="23" w16cid:durableId="1097822310">
    <w:abstractNumId w:val="21"/>
  </w:num>
  <w:num w:numId="24" w16cid:durableId="2043557961">
    <w:abstractNumId w:val="19"/>
  </w:num>
  <w:num w:numId="25" w16cid:durableId="1478258158">
    <w:abstractNumId w:val="16"/>
    <w:lvlOverride w:ilvl="0">
      <w:startOverride w:val="1"/>
    </w:lvlOverride>
    <w:lvlOverride w:ilvl="1"/>
    <w:lvlOverride w:ilvl="2"/>
    <w:lvlOverride w:ilvl="3"/>
    <w:lvlOverride w:ilvl="4"/>
    <w:lvlOverride w:ilvl="5"/>
    <w:lvlOverride w:ilvl="6"/>
    <w:lvlOverride w:ilvl="7"/>
    <w:lvlOverride w:ilvl="8"/>
  </w:num>
  <w:num w:numId="26" w16cid:durableId="99227852">
    <w:abstractNumId w:val="5"/>
  </w:num>
  <w:num w:numId="27" w16cid:durableId="584725615">
    <w:abstractNumId w:val="27"/>
  </w:num>
  <w:num w:numId="28" w16cid:durableId="286395734">
    <w:abstractNumId w:val="3"/>
  </w:num>
  <w:num w:numId="29" w16cid:durableId="664631455">
    <w:abstractNumId w:val="6"/>
  </w:num>
  <w:num w:numId="30" w16cid:durableId="1895433079">
    <w:abstractNumId w:val="7"/>
  </w:num>
  <w:num w:numId="31" w16cid:durableId="424423432">
    <w:abstractNumId w:val="23"/>
  </w:num>
  <w:num w:numId="32" w16cid:durableId="19339766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48"/>
    <w:rsid w:val="000968D7"/>
    <w:rsid w:val="000F5A00"/>
    <w:rsid w:val="002D33F3"/>
    <w:rsid w:val="003D3471"/>
    <w:rsid w:val="005167C0"/>
    <w:rsid w:val="00521CD0"/>
    <w:rsid w:val="005C56BE"/>
    <w:rsid w:val="00851541"/>
    <w:rsid w:val="009513CC"/>
    <w:rsid w:val="00980AE2"/>
    <w:rsid w:val="00B35A2A"/>
    <w:rsid w:val="00B37A3D"/>
    <w:rsid w:val="00B54195"/>
    <w:rsid w:val="00B97A48"/>
    <w:rsid w:val="00CB6F8C"/>
    <w:rsid w:val="00CD3797"/>
    <w:rsid w:val="00D140A0"/>
    <w:rsid w:val="00DC7557"/>
    <w:rsid w:val="00E17FE3"/>
    <w:rsid w:val="00E9736B"/>
    <w:rsid w:val="00F43B71"/>
    <w:rsid w:val="00F5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FF0A9F"/>
  <w15:docId w15:val="{E5E6222B-8E85-4B1B-8EF8-EE9D13B0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9"/>
      <w:ind w:left="297" w:hanging="240"/>
      <w:jc w:val="both"/>
      <w:outlineLvl w:val="0"/>
    </w:pPr>
    <w:rPr>
      <w:i/>
      <w:iCs/>
      <w:sz w:val="24"/>
      <w:szCs w:val="24"/>
    </w:rPr>
  </w:style>
  <w:style w:type="paragraph" w:styleId="Heading2">
    <w:name w:val="heading 2"/>
    <w:basedOn w:val="Normal"/>
    <w:uiPriority w:val="9"/>
    <w:unhideWhenUsed/>
    <w:qFormat/>
    <w:pPr>
      <w:ind w:left="57"/>
      <w:outlineLvl w:val="1"/>
    </w:pPr>
    <w:rPr>
      <w:b/>
      <w:bCs/>
      <w:sz w:val="20"/>
      <w:szCs w:val="20"/>
    </w:rPr>
  </w:style>
  <w:style w:type="paragraph" w:styleId="Heading3">
    <w:name w:val="heading 3"/>
    <w:basedOn w:val="Normal"/>
    <w:uiPriority w:val="9"/>
    <w:unhideWhenUsed/>
    <w:qFormat/>
    <w:pPr>
      <w:spacing w:before="1"/>
      <w:ind w:left="344" w:hanging="287"/>
      <w:outlineLvl w:val="2"/>
    </w:pPr>
    <w:rPr>
      <w:b/>
      <w:bCs/>
      <w:i/>
      <w:iCs/>
      <w:sz w:val="20"/>
      <w:szCs w:val="20"/>
    </w:rPr>
  </w:style>
  <w:style w:type="paragraph" w:styleId="Heading4">
    <w:name w:val="heading 4"/>
    <w:basedOn w:val="Normal"/>
    <w:next w:val="Normal"/>
    <w:link w:val="Heading4Char"/>
    <w:uiPriority w:val="9"/>
    <w:semiHidden/>
    <w:unhideWhenUsed/>
    <w:qFormat/>
    <w:rsid w:val="00E9736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link w:val="TitleChar"/>
    <w:uiPriority w:val="10"/>
    <w:qFormat/>
    <w:pPr>
      <w:spacing w:before="74"/>
      <w:ind w:left="112"/>
    </w:pPr>
    <w:rPr>
      <w:b/>
      <w:bCs/>
      <w:sz w:val="36"/>
      <w:szCs w:val="36"/>
    </w:rPr>
  </w:style>
  <w:style w:type="paragraph" w:styleId="ListParagraph">
    <w:name w:val="List Paragraph"/>
    <w:basedOn w:val="Normal"/>
    <w:uiPriority w:val="1"/>
    <w:qFormat/>
    <w:pPr>
      <w:ind w:left="297" w:hanging="361"/>
      <w:jc w:val="both"/>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CD379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D3797"/>
    <w:rPr>
      <w:color w:val="0000FF" w:themeColor="hyperlink"/>
      <w:u w:val="single"/>
    </w:rPr>
  </w:style>
  <w:style w:type="character" w:styleId="UnresolvedMention">
    <w:name w:val="Unresolved Mention"/>
    <w:basedOn w:val="DefaultParagraphFont"/>
    <w:uiPriority w:val="99"/>
    <w:semiHidden/>
    <w:unhideWhenUsed/>
    <w:rsid w:val="00CD3797"/>
    <w:rPr>
      <w:color w:val="605E5C"/>
      <w:shd w:val="clear" w:color="auto" w:fill="E1DFDD"/>
    </w:rPr>
  </w:style>
  <w:style w:type="character" w:styleId="Strong">
    <w:name w:val="Strong"/>
    <w:basedOn w:val="DefaultParagraphFont"/>
    <w:uiPriority w:val="22"/>
    <w:qFormat/>
    <w:rsid w:val="00CB6F8C"/>
    <w:rPr>
      <w:b/>
      <w:bCs/>
    </w:rPr>
  </w:style>
  <w:style w:type="character" w:customStyle="1" w:styleId="Heading4Char">
    <w:name w:val="Heading 4 Char"/>
    <w:basedOn w:val="DefaultParagraphFont"/>
    <w:link w:val="Heading4"/>
    <w:uiPriority w:val="9"/>
    <w:semiHidden/>
    <w:rsid w:val="00E9736B"/>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B54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0118">
      <w:bodyDiv w:val="1"/>
      <w:marLeft w:val="0"/>
      <w:marRight w:val="0"/>
      <w:marTop w:val="0"/>
      <w:marBottom w:val="0"/>
      <w:divBdr>
        <w:top w:val="none" w:sz="0" w:space="0" w:color="auto"/>
        <w:left w:val="none" w:sz="0" w:space="0" w:color="auto"/>
        <w:bottom w:val="none" w:sz="0" w:space="0" w:color="auto"/>
        <w:right w:val="none" w:sz="0" w:space="0" w:color="auto"/>
      </w:divBdr>
    </w:div>
    <w:div w:id="140270880">
      <w:bodyDiv w:val="1"/>
      <w:marLeft w:val="0"/>
      <w:marRight w:val="0"/>
      <w:marTop w:val="0"/>
      <w:marBottom w:val="0"/>
      <w:divBdr>
        <w:top w:val="none" w:sz="0" w:space="0" w:color="auto"/>
        <w:left w:val="none" w:sz="0" w:space="0" w:color="auto"/>
        <w:bottom w:val="none" w:sz="0" w:space="0" w:color="auto"/>
        <w:right w:val="none" w:sz="0" w:space="0" w:color="auto"/>
      </w:divBdr>
    </w:div>
    <w:div w:id="245113267">
      <w:bodyDiv w:val="1"/>
      <w:marLeft w:val="0"/>
      <w:marRight w:val="0"/>
      <w:marTop w:val="0"/>
      <w:marBottom w:val="0"/>
      <w:divBdr>
        <w:top w:val="none" w:sz="0" w:space="0" w:color="auto"/>
        <w:left w:val="none" w:sz="0" w:space="0" w:color="auto"/>
        <w:bottom w:val="none" w:sz="0" w:space="0" w:color="auto"/>
        <w:right w:val="none" w:sz="0" w:space="0" w:color="auto"/>
      </w:divBdr>
    </w:div>
    <w:div w:id="447238537">
      <w:bodyDiv w:val="1"/>
      <w:marLeft w:val="0"/>
      <w:marRight w:val="0"/>
      <w:marTop w:val="0"/>
      <w:marBottom w:val="0"/>
      <w:divBdr>
        <w:top w:val="none" w:sz="0" w:space="0" w:color="auto"/>
        <w:left w:val="none" w:sz="0" w:space="0" w:color="auto"/>
        <w:bottom w:val="none" w:sz="0" w:space="0" w:color="auto"/>
        <w:right w:val="none" w:sz="0" w:space="0" w:color="auto"/>
      </w:divBdr>
    </w:div>
    <w:div w:id="451751759">
      <w:bodyDiv w:val="1"/>
      <w:marLeft w:val="0"/>
      <w:marRight w:val="0"/>
      <w:marTop w:val="0"/>
      <w:marBottom w:val="0"/>
      <w:divBdr>
        <w:top w:val="none" w:sz="0" w:space="0" w:color="auto"/>
        <w:left w:val="none" w:sz="0" w:space="0" w:color="auto"/>
        <w:bottom w:val="none" w:sz="0" w:space="0" w:color="auto"/>
        <w:right w:val="none" w:sz="0" w:space="0" w:color="auto"/>
      </w:divBdr>
    </w:div>
    <w:div w:id="575700127">
      <w:bodyDiv w:val="1"/>
      <w:marLeft w:val="0"/>
      <w:marRight w:val="0"/>
      <w:marTop w:val="0"/>
      <w:marBottom w:val="0"/>
      <w:divBdr>
        <w:top w:val="none" w:sz="0" w:space="0" w:color="auto"/>
        <w:left w:val="none" w:sz="0" w:space="0" w:color="auto"/>
        <w:bottom w:val="none" w:sz="0" w:space="0" w:color="auto"/>
        <w:right w:val="none" w:sz="0" w:space="0" w:color="auto"/>
      </w:divBdr>
    </w:div>
    <w:div w:id="611979798">
      <w:bodyDiv w:val="1"/>
      <w:marLeft w:val="0"/>
      <w:marRight w:val="0"/>
      <w:marTop w:val="0"/>
      <w:marBottom w:val="0"/>
      <w:divBdr>
        <w:top w:val="none" w:sz="0" w:space="0" w:color="auto"/>
        <w:left w:val="none" w:sz="0" w:space="0" w:color="auto"/>
        <w:bottom w:val="none" w:sz="0" w:space="0" w:color="auto"/>
        <w:right w:val="none" w:sz="0" w:space="0" w:color="auto"/>
      </w:divBdr>
    </w:div>
    <w:div w:id="726300514">
      <w:bodyDiv w:val="1"/>
      <w:marLeft w:val="0"/>
      <w:marRight w:val="0"/>
      <w:marTop w:val="0"/>
      <w:marBottom w:val="0"/>
      <w:divBdr>
        <w:top w:val="none" w:sz="0" w:space="0" w:color="auto"/>
        <w:left w:val="none" w:sz="0" w:space="0" w:color="auto"/>
        <w:bottom w:val="none" w:sz="0" w:space="0" w:color="auto"/>
        <w:right w:val="none" w:sz="0" w:space="0" w:color="auto"/>
      </w:divBdr>
    </w:div>
    <w:div w:id="832111745">
      <w:bodyDiv w:val="1"/>
      <w:marLeft w:val="0"/>
      <w:marRight w:val="0"/>
      <w:marTop w:val="0"/>
      <w:marBottom w:val="0"/>
      <w:divBdr>
        <w:top w:val="none" w:sz="0" w:space="0" w:color="auto"/>
        <w:left w:val="none" w:sz="0" w:space="0" w:color="auto"/>
        <w:bottom w:val="none" w:sz="0" w:space="0" w:color="auto"/>
        <w:right w:val="none" w:sz="0" w:space="0" w:color="auto"/>
      </w:divBdr>
    </w:div>
    <w:div w:id="861167858">
      <w:bodyDiv w:val="1"/>
      <w:marLeft w:val="0"/>
      <w:marRight w:val="0"/>
      <w:marTop w:val="0"/>
      <w:marBottom w:val="0"/>
      <w:divBdr>
        <w:top w:val="none" w:sz="0" w:space="0" w:color="auto"/>
        <w:left w:val="none" w:sz="0" w:space="0" w:color="auto"/>
        <w:bottom w:val="none" w:sz="0" w:space="0" w:color="auto"/>
        <w:right w:val="none" w:sz="0" w:space="0" w:color="auto"/>
      </w:divBdr>
    </w:div>
    <w:div w:id="1030375639">
      <w:bodyDiv w:val="1"/>
      <w:marLeft w:val="0"/>
      <w:marRight w:val="0"/>
      <w:marTop w:val="0"/>
      <w:marBottom w:val="0"/>
      <w:divBdr>
        <w:top w:val="none" w:sz="0" w:space="0" w:color="auto"/>
        <w:left w:val="none" w:sz="0" w:space="0" w:color="auto"/>
        <w:bottom w:val="none" w:sz="0" w:space="0" w:color="auto"/>
        <w:right w:val="none" w:sz="0" w:space="0" w:color="auto"/>
      </w:divBdr>
    </w:div>
    <w:div w:id="1080174847">
      <w:bodyDiv w:val="1"/>
      <w:marLeft w:val="0"/>
      <w:marRight w:val="0"/>
      <w:marTop w:val="0"/>
      <w:marBottom w:val="0"/>
      <w:divBdr>
        <w:top w:val="none" w:sz="0" w:space="0" w:color="auto"/>
        <w:left w:val="none" w:sz="0" w:space="0" w:color="auto"/>
        <w:bottom w:val="none" w:sz="0" w:space="0" w:color="auto"/>
        <w:right w:val="none" w:sz="0" w:space="0" w:color="auto"/>
      </w:divBdr>
    </w:div>
    <w:div w:id="1116758142">
      <w:bodyDiv w:val="1"/>
      <w:marLeft w:val="0"/>
      <w:marRight w:val="0"/>
      <w:marTop w:val="0"/>
      <w:marBottom w:val="0"/>
      <w:divBdr>
        <w:top w:val="none" w:sz="0" w:space="0" w:color="auto"/>
        <w:left w:val="none" w:sz="0" w:space="0" w:color="auto"/>
        <w:bottom w:val="none" w:sz="0" w:space="0" w:color="auto"/>
        <w:right w:val="none" w:sz="0" w:space="0" w:color="auto"/>
      </w:divBdr>
    </w:div>
    <w:div w:id="1127697911">
      <w:bodyDiv w:val="1"/>
      <w:marLeft w:val="0"/>
      <w:marRight w:val="0"/>
      <w:marTop w:val="0"/>
      <w:marBottom w:val="0"/>
      <w:divBdr>
        <w:top w:val="none" w:sz="0" w:space="0" w:color="auto"/>
        <w:left w:val="none" w:sz="0" w:space="0" w:color="auto"/>
        <w:bottom w:val="none" w:sz="0" w:space="0" w:color="auto"/>
        <w:right w:val="none" w:sz="0" w:space="0" w:color="auto"/>
      </w:divBdr>
    </w:div>
    <w:div w:id="1141075072">
      <w:bodyDiv w:val="1"/>
      <w:marLeft w:val="0"/>
      <w:marRight w:val="0"/>
      <w:marTop w:val="0"/>
      <w:marBottom w:val="0"/>
      <w:divBdr>
        <w:top w:val="none" w:sz="0" w:space="0" w:color="auto"/>
        <w:left w:val="none" w:sz="0" w:space="0" w:color="auto"/>
        <w:bottom w:val="none" w:sz="0" w:space="0" w:color="auto"/>
        <w:right w:val="none" w:sz="0" w:space="0" w:color="auto"/>
      </w:divBdr>
    </w:div>
    <w:div w:id="1141266462">
      <w:bodyDiv w:val="1"/>
      <w:marLeft w:val="0"/>
      <w:marRight w:val="0"/>
      <w:marTop w:val="0"/>
      <w:marBottom w:val="0"/>
      <w:divBdr>
        <w:top w:val="none" w:sz="0" w:space="0" w:color="auto"/>
        <w:left w:val="none" w:sz="0" w:space="0" w:color="auto"/>
        <w:bottom w:val="none" w:sz="0" w:space="0" w:color="auto"/>
        <w:right w:val="none" w:sz="0" w:space="0" w:color="auto"/>
      </w:divBdr>
    </w:div>
    <w:div w:id="1260067709">
      <w:bodyDiv w:val="1"/>
      <w:marLeft w:val="0"/>
      <w:marRight w:val="0"/>
      <w:marTop w:val="0"/>
      <w:marBottom w:val="0"/>
      <w:divBdr>
        <w:top w:val="none" w:sz="0" w:space="0" w:color="auto"/>
        <w:left w:val="none" w:sz="0" w:space="0" w:color="auto"/>
        <w:bottom w:val="none" w:sz="0" w:space="0" w:color="auto"/>
        <w:right w:val="none" w:sz="0" w:space="0" w:color="auto"/>
      </w:divBdr>
    </w:div>
    <w:div w:id="1267230932">
      <w:bodyDiv w:val="1"/>
      <w:marLeft w:val="0"/>
      <w:marRight w:val="0"/>
      <w:marTop w:val="0"/>
      <w:marBottom w:val="0"/>
      <w:divBdr>
        <w:top w:val="none" w:sz="0" w:space="0" w:color="auto"/>
        <w:left w:val="none" w:sz="0" w:space="0" w:color="auto"/>
        <w:bottom w:val="none" w:sz="0" w:space="0" w:color="auto"/>
        <w:right w:val="none" w:sz="0" w:space="0" w:color="auto"/>
      </w:divBdr>
    </w:div>
    <w:div w:id="1297564802">
      <w:bodyDiv w:val="1"/>
      <w:marLeft w:val="0"/>
      <w:marRight w:val="0"/>
      <w:marTop w:val="0"/>
      <w:marBottom w:val="0"/>
      <w:divBdr>
        <w:top w:val="none" w:sz="0" w:space="0" w:color="auto"/>
        <w:left w:val="none" w:sz="0" w:space="0" w:color="auto"/>
        <w:bottom w:val="none" w:sz="0" w:space="0" w:color="auto"/>
        <w:right w:val="none" w:sz="0" w:space="0" w:color="auto"/>
      </w:divBdr>
    </w:div>
    <w:div w:id="1307200363">
      <w:bodyDiv w:val="1"/>
      <w:marLeft w:val="0"/>
      <w:marRight w:val="0"/>
      <w:marTop w:val="0"/>
      <w:marBottom w:val="0"/>
      <w:divBdr>
        <w:top w:val="none" w:sz="0" w:space="0" w:color="auto"/>
        <w:left w:val="none" w:sz="0" w:space="0" w:color="auto"/>
        <w:bottom w:val="none" w:sz="0" w:space="0" w:color="auto"/>
        <w:right w:val="none" w:sz="0" w:space="0" w:color="auto"/>
      </w:divBdr>
    </w:div>
    <w:div w:id="1326515633">
      <w:bodyDiv w:val="1"/>
      <w:marLeft w:val="0"/>
      <w:marRight w:val="0"/>
      <w:marTop w:val="0"/>
      <w:marBottom w:val="0"/>
      <w:divBdr>
        <w:top w:val="none" w:sz="0" w:space="0" w:color="auto"/>
        <w:left w:val="none" w:sz="0" w:space="0" w:color="auto"/>
        <w:bottom w:val="none" w:sz="0" w:space="0" w:color="auto"/>
        <w:right w:val="none" w:sz="0" w:space="0" w:color="auto"/>
      </w:divBdr>
    </w:div>
    <w:div w:id="1372149679">
      <w:bodyDiv w:val="1"/>
      <w:marLeft w:val="0"/>
      <w:marRight w:val="0"/>
      <w:marTop w:val="0"/>
      <w:marBottom w:val="0"/>
      <w:divBdr>
        <w:top w:val="none" w:sz="0" w:space="0" w:color="auto"/>
        <w:left w:val="none" w:sz="0" w:space="0" w:color="auto"/>
        <w:bottom w:val="none" w:sz="0" w:space="0" w:color="auto"/>
        <w:right w:val="none" w:sz="0" w:space="0" w:color="auto"/>
      </w:divBdr>
    </w:div>
    <w:div w:id="1397361909">
      <w:bodyDiv w:val="1"/>
      <w:marLeft w:val="0"/>
      <w:marRight w:val="0"/>
      <w:marTop w:val="0"/>
      <w:marBottom w:val="0"/>
      <w:divBdr>
        <w:top w:val="none" w:sz="0" w:space="0" w:color="auto"/>
        <w:left w:val="none" w:sz="0" w:space="0" w:color="auto"/>
        <w:bottom w:val="none" w:sz="0" w:space="0" w:color="auto"/>
        <w:right w:val="none" w:sz="0" w:space="0" w:color="auto"/>
      </w:divBdr>
    </w:div>
    <w:div w:id="1407996528">
      <w:bodyDiv w:val="1"/>
      <w:marLeft w:val="0"/>
      <w:marRight w:val="0"/>
      <w:marTop w:val="0"/>
      <w:marBottom w:val="0"/>
      <w:divBdr>
        <w:top w:val="none" w:sz="0" w:space="0" w:color="auto"/>
        <w:left w:val="none" w:sz="0" w:space="0" w:color="auto"/>
        <w:bottom w:val="none" w:sz="0" w:space="0" w:color="auto"/>
        <w:right w:val="none" w:sz="0" w:space="0" w:color="auto"/>
      </w:divBdr>
    </w:div>
    <w:div w:id="1530877512">
      <w:bodyDiv w:val="1"/>
      <w:marLeft w:val="0"/>
      <w:marRight w:val="0"/>
      <w:marTop w:val="0"/>
      <w:marBottom w:val="0"/>
      <w:divBdr>
        <w:top w:val="none" w:sz="0" w:space="0" w:color="auto"/>
        <w:left w:val="none" w:sz="0" w:space="0" w:color="auto"/>
        <w:bottom w:val="none" w:sz="0" w:space="0" w:color="auto"/>
        <w:right w:val="none" w:sz="0" w:space="0" w:color="auto"/>
      </w:divBdr>
    </w:div>
    <w:div w:id="1619799820">
      <w:bodyDiv w:val="1"/>
      <w:marLeft w:val="0"/>
      <w:marRight w:val="0"/>
      <w:marTop w:val="0"/>
      <w:marBottom w:val="0"/>
      <w:divBdr>
        <w:top w:val="none" w:sz="0" w:space="0" w:color="auto"/>
        <w:left w:val="none" w:sz="0" w:space="0" w:color="auto"/>
        <w:bottom w:val="none" w:sz="0" w:space="0" w:color="auto"/>
        <w:right w:val="none" w:sz="0" w:space="0" w:color="auto"/>
      </w:divBdr>
    </w:div>
    <w:div w:id="1704597698">
      <w:bodyDiv w:val="1"/>
      <w:marLeft w:val="0"/>
      <w:marRight w:val="0"/>
      <w:marTop w:val="0"/>
      <w:marBottom w:val="0"/>
      <w:divBdr>
        <w:top w:val="none" w:sz="0" w:space="0" w:color="auto"/>
        <w:left w:val="none" w:sz="0" w:space="0" w:color="auto"/>
        <w:bottom w:val="none" w:sz="0" w:space="0" w:color="auto"/>
        <w:right w:val="none" w:sz="0" w:space="0" w:color="auto"/>
      </w:divBdr>
    </w:div>
    <w:div w:id="1786850362">
      <w:bodyDiv w:val="1"/>
      <w:marLeft w:val="0"/>
      <w:marRight w:val="0"/>
      <w:marTop w:val="0"/>
      <w:marBottom w:val="0"/>
      <w:divBdr>
        <w:top w:val="none" w:sz="0" w:space="0" w:color="auto"/>
        <w:left w:val="none" w:sz="0" w:space="0" w:color="auto"/>
        <w:bottom w:val="none" w:sz="0" w:space="0" w:color="auto"/>
        <w:right w:val="none" w:sz="0" w:space="0" w:color="auto"/>
      </w:divBdr>
    </w:div>
    <w:div w:id="1796632162">
      <w:bodyDiv w:val="1"/>
      <w:marLeft w:val="0"/>
      <w:marRight w:val="0"/>
      <w:marTop w:val="0"/>
      <w:marBottom w:val="0"/>
      <w:divBdr>
        <w:top w:val="none" w:sz="0" w:space="0" w:color="auto"/>
        <w:left w:val="none" w:sz="0" w:space="0" w:color="auto"/>
        <w:bottom w:val="none" w:sz="0" w:space="0" w:color="auto"/>
        <w:right w:val="none" w:sz="0" w:space="0" w:color="auto"/>
      </w:divBdr>
    </w:div>
    <w:div w:id="1821650660">
      <w:bodyDiv w:val="1"/>
      <w:marLeft w:val="0"/>
      <w:marRight w:val="0"/>
      <w:marTop w:val="0"/>
      <w:marBottom w:val="0"/>
      <w:divBdr>
        <w:top w:val="none" w:sz="0" w:space="0" w:color="auto"/>
        <w:left w:val="none" w:sz="0" w:space="0" w:color="auto"/>
        <w:bottom w:val="none" w:sz="0" w:space="0" w:color="auto"/>
        <w:right w:val="none" w:sz="0" w:space="0" w:color="auto"/>
      </w:divBdr>
    </w:div>
    <w:div w:id="1829399627">
      <w:bodyDiv w:val="1"/>
      <w:marLeft w:val="0"/>
      <w:marRight w:val="0"/>
      <w:marTop w:val="0"/>
      <w:marBottom w:val="0"/>
      <w:divBdr>
        <w:top w:val="none" w:sz="0" w:space="0" w:color="auto"/>
        <w:left w:val="none" w:sz="0" w:space="0" w:color="auto"/>
        <w:bottom w:val="none" w:sz="0" w:space="0" w:color="auto"/>
        <w:right w:val="none" w:sz="0" w:space="0" w:color="auto"/>
      </w:divBdr>
    </w:div>
    <w:div w:id="1870607998">
      <w:bodyDiv w:val="1"/>
      <w:marLeft w:val="0"/>
      <w:marRight w:val="0"/>
      <w:marTop w:val="0"/>
      <w:marBottom w:val="0"/>
      <w:divBdr>
        <w:top w:val="none" w:sz="0" w:space="0" w:color="auto"/>
        <w:left w:val="none" w:sz="0" w:space="0" w:color="auto"/>
        <w:bottom w:val="none" w:sz="0" w:space="0" w:color="auto"/>
        <w:right w:val="none" w:sz="0" w:space="0" w:color="auto"/>
      </w:divBdr>
    </w:div>
    <w:div w:id="1880780054">
      <w:bodyDiv w:val="1"/>
      <w:marLeft w:val="0"/>
      <w:marRight w:val="0"/>
      <w:marTop w:val="0"/>
      <w:marBottom w:val="0"/>
      <w:divBdr>
        <w:top w:val="none" w:sz="0" w:space="0" w:color="auto"/>
        <w:left w:val="none" w:sz="0" w:space="0" w:color="auto"/>
        <w:bottom w:val="none" w:sz="0" w:space="0" w:color="auto"/>
        <w:right w:val="none" w:sz="0" w:space="0" w:color="auto"/>
      </w:divBdr>
    </w:div>
    <w:div w:id="1905946353">
      <w:bodyDiv w:val="1"/>
      <w:marLeft w:val="0"/>
      <w:marRight w:val="0"/>
      <w:marTop w:val="0"/>
      <w:marBottom w:val="0"/>
      <w:divBdr>
        <w:top w:val="none" w:sz="0" w:space="0" w:color="auto"/>
        <w:left w:val="none" w:sz="0" w:space="0" w:color="auto"/>
        <w:bottom w:val="none" w:sz="0" w:space="0" w:color="auto"/>
        <w:right w:val="none" w:sz="0" w:space="0" w:color="auto"/>
      </w:divBdr>
    </w:div>
    <w:div w:id="1975527150">
      <w:bodyDiv w:val="1"/>
      <w:marLeft w:val="0"/>
      <w:marRight w:val="0"/>
      <w:marTop w:val="0"/>
      <w:marBottom w:val="0"/>
      <w:divBdr>
        <w:top w:val="none" w:sz="0" w:space="0" w:color="auto"/>
        <w:left w:val="none" w:sz="0" w:space="0" w:color="auto"/>
        <w:bottom w:val="none" w:sz="0" w:space="0" w:color="auto"/>
        <w:right w:val="none" w:sz="0" w:space="0" w:color="auto"/>
      </w:divBdr>
    </w:div>
    <w:div w:id="2011906209">
      <w:bodyDiv w:val="1"/>
      <w:marLeft w:val="0"/>
      <w:marRight w:val="0"/>
      <w:marTop w:val="0"/>
      <w:marBottom w:val="0"/>
      <w:divBdr>
        <w:top w:val="none" w:sz="0" w:space="0" w:color="auto"/>
        <w:left w:val="none" w:sz="0" w:space="0" w:color="auto"/>
        <w:bottom w:val="none" w:sz="0" w:space="0" w:color="auto"/>
        <w:right w:val="none" w:sz="0" w:space="0" w:color="auto"/>
      </w:divBdr>
    </w:div>
    <w:div w:id="2105375567">
      <w:bodyDiv w:val="1"/>
      <w:marLeft w:val="0"/>
      <w:marRight w:val="0"/>
      <w:marTop w:val="0"/>
      <w:marBottom w:val="0"/>
      <w:divBdr>
        <w:top w:val="none" w:sz="0" w:space="0" w:color="auto"/>
        <w:left w:val="none" w:sz="0" w:space="0" w:color="auto"/>
        <w:bottom w:val="none" w:sz="0" w:space="0" w:color="auto"/>
        <w:right w:val="none" w:sz="0" w:space="0" w:color="auto"/>
      </w:divBdr>
    </w:div>
    <w:div w:id="2116172412">
      <w:bodyDiv w:val="1"/>
      <w:marLeft w:val="0"/>
      <w:marRight w:val="0"/>
      <w:marTop w:val="0"/>
      <w:marBottom w:val="0"/>
      <w:divBdr>
        <w:top w:val="none" w:sz="0" w:space="0" w:color="auto"/>
        <w:left w:val="none" w:sz="0" w:space="0" w:color="auto"/>
        <w:bottom w:val="none" w:sz="0" w:space="0" w:color="auto"/>
        <w:right w:val="none" w:sz="0" w:space="0" w:color="auto"/>
      </w:divBdr>
    </w:div>
    <w:div w:id="2121993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23ec_mphemanthkumar_a@nie.ac.i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2023ec_mahadevyankannamalali_a@nie.ac.in"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mailto:2023ec%20keerthanakn_a@nie.ac.in"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023ec_nandanb_a@nie.ac.in"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84FA6-57A6-4321-80C9-C96B8FBE8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KEERTHANA KEERTHANA</cp:lastModifiedBy>
  <cp:revision>2</cp:revision>
  <dcterms:created xsi:type="dcterms:W3CDTF">2025-05-10T09:16:00Z</dcterms:created>
  <dcterms:modified xsi:type="dcterms:W3CDTF">2025-05-10T09:16:00Z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for Microsoft 365</vt:lpwstr>
  </property>
  <property fmtid="{D5CDD505-2E9C-101B-9397-08002B2CF9AE}" pid="4" name="LastSaved">
    <vt:filetime>2025-05-10T00:00:00Z</vt:filetime>
  </property>
  <property fmtid="{D5CDD505-2E9C-101B-9397-08002B2CF9AE}" pid="5" name="Producer">
    <vt:lpwstr>3-Heights(TM) PDF Analysis &amp; Repair Shell 4.12.26.3 (http://www.pdf-tools.com)</vt:lpwstr>
  </property>
</Properties>
</file>