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8989" w14:textId="77777777" w:rsidR="00EB408A" w:rsidRPr="00C7394C" w:rsidRDefault="00000000" w:rsidP="00C7394C">
      <w:pPr>
        <w:pStyle w:val="Heading1"/>
        <w:jc w:val="center"/>
        <w:rPr>
          <w:sz w:val="56"/>
          <w:szCs w:val="56"/>
        </w:rPr>
      </w:pPr>
      <w:r w:rsidRPr="00C7394C">
        <w:rPr>
          <w:sz w:val="56"/>
          <w:szCs w:val="56"/>
        </w:rPr>
        <w:t>DataLens – Deterministic EDA &amp; Insight Engine</w:t>
      </w:r>
    </w:p>
    <w:p w14:paraId="493715F9" w14:textId="77777777" w:rsidR="00EB408A" w:rsidRPr="00C7394C" w:rsidRDefault="00EB408A" w:rsidP="00C7394C">
      <w:pPr>
        <w:jc w:val="center"/>
        <w:rPr>
          <w:sz w:val="56"/>
          <w:szCs w:val="56"/>
        </w:rPr>
      </w:pPr>
    </w:p>
    <w:p w14:paraId="6152DD0D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1. Project Overview</w:t>
      </w:r>
    </w:p>
    <w:p w14:paraId="42F735A2" w14:textId="77777777" w:rsidR="00EB408A" w:rsidRDefault="00000000">
      <w:r>
        <w:t>DataLens is an interactive Exploratory Data Analysis (EDA) engine designed to transform raw datasets into clean, structured, and insight-ready data. The system prioritizes deterministic analytics for credibility and reliability, while optionally leveraging Large Language Models (LLMs) strictly for explanation and reporting.</w:t>
      </w:r>
    </w:p>
    <w:p w14:paraId="20D14FA3" w14:textId="77777777" w:rsidR="00EB408A" w:rsidRDefault="00EB408A"/>
    <w:p w14:paraId="18E8D425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2. Problem Statement</w:t>
      </w:r>
    </w:p>
    <w:p w14:paraId="371F3E33" w14:textId="77777777" w:rsidR="00EB408A" w:rsidRDefault="00000000">
      <w:r>
        <w:t>Most automated EDA tools either:</w:t>
      </w:r>
    </w:p>
    <w:p w14:paraId="44A1EB31" w14:textId="5313F2C4" w:rsidR="00EB408A" w:rsidRDefault="00000000" w:rsidP="00C7394C">
      <w:pPr>
        <w:pStyle w:val="ListParagraph"/>
        <w:numPr>
          <w:ilvl w:val="0"/>
          <w:numId w:val="12"/>
        </w:numPr>
      </w:pPr>
      <w:r>
        <w:t>Produce static reports with limited interactivity, or</w:t>
      </w:r>
    </w:p>
    <w:p w14:paraId="12C88747" w14:textId="2262E77E" w:rsidR="00EB408A" w:rsidRDefault="00000000" w:rsidP="00C7394C">
      <w:pPr>
        <w:pStyle w:val="ListParagraph"/>
        <w:numPr>
          <w:ilvl w:val="0"/>
          <w:numId w:val="12"/>
        </w:numPr>
      </w:pPr>
      <w:r>
        <w:t>Rely heavily on AI-generated insights that may hallucinate or lack transparency.</w:t>
      </w:r>
    </w:p>
    <w:p w14:paraId="31FA656B" w14:textId="77777777" w:rsidR="00EB408A" w:rsidRDefault="00EB408A"/>
    <w:p w14:paraId="6E117D4E" w14:textId="77777777" w:rsidR="00EB408A" w:rsidRDefault="00000000">
      <w:r>
        <w:t>DataLens addresses this gap by separating computation from explanation.</w:t>
      </w:r>
    </w:p>
    <w:p w14:paraId="30010575" w14:textId="77777777" w:rsidR="00EB408A" w:rsidRDefault="00EB408A"/>
    <w:p w14:paraId="323B378A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3. Key Objectives</w:t>
      </w:r>
    </w:p>
    <w:p w14:paraId="24CE8166" w14:textId="29DA155C" w:rsidR="00EB408A" w:rsidRDefault="00000000" w:rsidP="00C7394C">
      <w:pPr>
        <w:pStyle w:val="ListParagraph"/>
        <w:numPr>
          <w:ilvl w:val="0"/>
          <w:numId w:val="15"/>
        </w:numPr>
        <w:ind w:left="723"/>
      </w:pPr>
      <w:r>
        <w:t>Perform end-to-end EDA deterministically</w:t>
      </w:r>
    </w:p>
    <w:p w14:paraId="2146FED9" w14:textId="06B3584D" w:rsidR="00EB408A" w:rsidRDefault="00000000" w:rsidP="00C7394C">
      <w:pPr>
        <w:pStyle w:val="ListParagraph"/>
        <w:numPr>
          <w:ilvl w:val="0"/>
          <w:numId w:val="15"/>
        </w:numPr>
        <w:ind w:left="723"/>
      </w:pPr>
      <w:r>
        <w:t>Ensure zero hallucination in insights</w:t>
      </w:r>
    </w:p>
    <w:p w14:paraId="3BAB87AD" w14:textId="5213533D" w:rsidR="00EB408A" w:rsidRDefault="00000000" w:rsidP="00C7394C">
      <w:pPr>
        <w:pStyle w:val="ListParagraph"/>
        <w:numPr>
          <w:ilvl w:val="0"/>
          <w:numId w:val="15"/>
        </w:numPr>
        <w:ind w:left="723"/>
      </w:pPr>
      <w:r>
        <w:t>Provide ML readiness assessment</w:t>
      </w:r>
    </w:p>
    <w:p w14:paraId="3E80BE35" w14:textId="3E570871" w:rsidR="00EB408A" w:rsidRDefault="00000000" w:rsidP="00C7394C">
      <w:pPr>
        <w:pStyle w:val="ListParagraph"/>
        <w:numPr>
          <w:ilvl w:val="0"/>
          <w:numId w:val="15"/>
        </w:numPr>
        <w:ind w:left="723"/>
      </w:pPr>
      <w:r>
        <w:t>Offer optional natural-language explanations</w:t>
      </w:r>
    </w:p>
    <w:p w14:paraId="6C0DC03B" w14:textId="76BAB36A" w:rsidR="00EB408A" w:rsidRDefault="00000000" w:rsidP="00C7394C">
      <w:pPr>
        <w:pStyle w:val="ListParagraph"/>
        <w:numPr>
          <w:ilvl w:val="0"/>
          <w:numId w:val="15"/>
        </w:numPr>
        <w:ind w:left="723"/>
      </w:pPr>
      <w:r>
        <w:t>Deliver a recruiter-grade, production-style analytics tool</w:t>
      </w:r>
    </w:p>
    <w:p w14:paraId="6694947D" w14:textId="77777777" w:rsidR="00EB408A" w:rsidRDefault="00EB408A"/>
    <w:p w14:paraId="6D115F64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4. Architecture Overview</w:t>
      </w:r>
    </w:p>
    <w:p w14:paraId="4E857351" w14:textId="3455277D" w:rsidR="00EB408A" w:rsidRDefault="00000000" w:rsidP="00C7394C">
      <w:pPr>
        <w:pStyle w:val="ListParagraph"/>
        <w:numPr>
          <w:ilvl w:val="1"/>
          <w:numId w:val="17"/>
        </w:numPr>
        <w:ind w:left="723"/>
      </w:pPr>
      <w:r>
        <w:t>Data Ingestion Layer: CSV, XLS, XLSX upload</w:t>
      </w:r>
    </w:p>
    <w:p w14:paraId="70A5CB28" w14:textId="6BB79E43" w:rsidR="00EB408A" w:rsidRDefault="00000000" w:rsidP="00C7394C">
      <w:pPr>
        <w:pStyle w:val="ListParagraph"/>
        <w:numPr>
          <w:ilvl w:val="1"/>
          <w:numId w:val="17"/>
        </w:numPr>
        <w:ind w:left="723"/>
      </w:pPr>
      <w:r>
        <w:t>Processing Layer: Cleaning, outlier handling, feature detection</w:t>
      </w:r>
    </w:p>
    <w:p w14:paraId="236FAA7B" w14:textId="0F6EC9C0" w:rsidR="00EB408A" w:rsidRDefault="00000000" w:rsidP="00C7394C">
      <w:pPr>
        <w:pStyle w:val="ListParagraph"/>
        <w:numPr>
          <w:ilvl w:val="1"/>
          <w:numId w:val="17"/>
        </w:numPr>
        <w:ind w:left="723"/>
      </w:pPr>
      <w:r>
        <w:t>Insight Engine: Rule-based deterministic logic</w:t>
      </w:r>
    </w:p>
    <w:p w14:paraId="0DEBE85C" w14:textId="4451FF21" w:rsidR="00EB408A" w:rsidRDefault="00000000" w:rsidP="00C7394C">
      <w:pPr>
        <w:pStyle w:val="ListParagraph"/>
        <w:numPr>
          <w:ilvl w:val="1"/>
          <w:numId w:val="17"/>
        </w:numPr>
        <w:ind w:left="723"/>
      </w:pPr>
      <w:r>
        <w:lastRenderedPageBreak/>
        <w:t>Explanation Layer: Optional LLM usage with strict guardrails</w:t>
      </w:r>
    </w:p>
    <w:p w14:paraId="2E3DC353" w14:textId="5E1F19C3" w:rsidR="00EB408A" w:rsidRDefault="00000000" w:rsidP="00C7394C">
      <w:pPr>
        <w:pStyle w:val="ListParagraph"/>
        <w:numPr>
          <w:ilvl w:val="1"/>
          <w:numId w:val="17"/>
        </w:numPr>
        <w:ind w:left="723"/>
      </w:pPr>
      <w:r>
        <w:t xml:space="preserve">UI Layer: </w:t>
      </w:r>
      <w:proofErr w:type="spellStart"/>
      <w:r>
        <w:t>Streamlit</w:t>
      </w:r>
      <w:proofErr w:type="spellEnd"/>
      <w:r>
        <w:t>-based interactive interface</w:t>
      </w:r>
    </w:p>
    <w:p w14:paraId="127B1FF2" w14:textId="77777777" w:rsidR="00EB408A" w:rsidRDefault="00EB408A"/>
    <w:p w14:paraId="188543C2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5. Core Features</w:t>
      </w:r>
    </w:p>
    <w:p w14:paraId="4B852FD5" w14:textId="462CA5CB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Missing value analysis and handling</w:t>
      </w:r>
    </w:p>
    <w:p w14:paraId="4F88EDB9" w14:textId="7592CE3E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Duplicate removal</w:t>
      </w:r>
    </w:p>
    <w:p w14:paraId="5314A8E6" w14:textId="0D3DF4B2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Outlier capping using IQR</w:t>
      </w:r>
    </w:p>
    <w:p w14:paraId="5AA05F76" w14:textId="1D4ED9C1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Dataset health score computation</w:t>
      </w:r>
    </w:p>
    <w:p w14:paraId="557B1EE3" w14:textId="40F22A98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Skewness and correlation detection</w:t>
      </w:r>
    </w:p>
    <w:p w14:paraId="6F5CCF51" w14:textId="67BC36FF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High-cardinality feature identification</w:t>
      </w:r>
    </w:p>
    <w:p w14:paraId="568A42FF" w14:textId="3FE4220D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Datetime feature extraction</w:t>
      </w:r>
    </w:p>
    <w:p w14:paraId="1139121F" w14:textId="6F30A75E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Feature encoding (One-Hot &amp; Ordinal)</w:t>
      </w:r>
    </w:p>
    <w:p w14:paraId="5578EECD" w14:textId="5CC91367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Column-wise analysis</w:t>
      </w:r>
    </w:p>
    <w:p w14:paraId="1B6E0983" w14:textId="12519709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ML readiness evaluation</w:t>
      </w:r>
    </w:p>
    <w:p w14:paraId="676FB4AA" w14:textId="46A6072B" w:rsidR="00EB408A" w:rsidRDefault="00000000" w:rsidP="00C7394C">
      <w:pPr>
        <w:pStyle w:val="ListParagraph"/>
        <w:numPr>
          <w:ilvl w:val="1"/>
          <w:numId w:val="19"/>
        </w:numPr>
        <w:ind w:left="723"/>
      </w:pPr>
      <w:r>
        <w:t>Cleaned dataset export</w:t>
      </w:r>
    </w:p>
    <w:p w14:paraId="4372C1F0" w14:textId="77777777" w:rsidR="00EB408A" w:rsidRPr="00C7394C" w:rsidRDefault="00EB408A">
      <w:pPr>
        <w:rPr>
          <w:b/>
          <w:bCs/>
        </w:rPr>
      </w:pPr>
    </w:p>
    <w:p w14:paraId="2486E869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6. Deterministic Insight Engine</w:t>
      </w:r>
    </w:p>
    <w:p w14:paraId="668EBDEA" w14:textId="77777777" w:rsidR="00EB408A" w:rsidRDefault="00000000">
      <w:r>
        <w:t>All insights such as skewed features, correlations, and data quality metrics are computed using rule-based logic. No AI is involved in computation, ensuring reproducibility and trust.</w:t>
      </w:r>
    </w:p>
    <w:p w14:paraId="0D189593" w14:textId="77777777" w:rsidR="00EB408A" w:rsidRDefault="00EB408A"/>
    <w:p w14:paraId="032EDA89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7. Optional LLM Layer</w:t>
      </w:r>
    </w:p>
    <w:p w14:paraId="37825ABD" w14:textId="77777777" w:rsidR="00EB408A" w:rsidRDefault="00000000">
      <w:r>
        <w:t>LLMs are used only for:</w:t>
      </w:r>
    </w:p>
    <w:p w14:paraId="1EDFDB82" w14:textId="2AE79D0F" w:rsidR="00EB408A" w:rsidRDefault="00000000" w:rsidP="00C7394C">
      <w:pPr>
        <w:pStyle w:val="ListParagraph"/>
        <w:numPr>
          <w:ilvl w:val="1"/>
          <w:numId w:val="21"/>
        </w:numPr>
        <w:ind w:left="723"/>
      </w:pPr>
      <w:r>
        <w:t>Explaining already computed insights</w:t>
      </w:r>
    </w:p>
    <w:p w14:paraId="24D0AC0C" w14:textId="6A5A367B" w:rsidR="00EB408A" w:rsidRDefault="00000000" w:rsidP="00C7394C">
      <w:pPr>
        <w:pStyle w:val="ListParagraph"/>
        <w:numPr>
          <w:ilvl w:val="1"/>
          <w:numId w:val="21"/>
        </w:numPr>
        <w:ind w:left="723"/>
      </w:pPr>
      <w:r>
        <w:t>Answering user questions using dataset summaries</w:t>
      </w:r>
      <w:r w:rsidR="00C7394C">
        <w:t xml:space="preserve"> </w:t>
      </w:r>
      <w:r>
        <w:t>Guardrails enforce:</w:t>
      </w:r>
    </w:p>
    <w:p w14:paraId="7465086C" w14:textId="736A0026" w:rsidR="00EB408A" w:rsidRDefault="00000000" w:rsidP="00C7394C">
      <w:pPr>
        <w:pStyle w:val="ListParagraph"/>
        <w:numPr>
          <w:ilvl w:val="1"/>
          <w:numId w:val="21"/>
        </w:numPr>
        <w:ind w:left="723"/>
      </w:pPr>
      <w:r>
        <w:t>No new insight generation</w:t>
      </w:r>
    </w:p>
    <w:p w14:paraId="6300FCAF" w14:textId="0CD41424" w:rsidR="00EB408A" w:rsidRDefault="00000000" w:rsidP="00C7394C">
      <w:pPr>
        <w:pStyle w:val="ListParagraph"/>
        <w:numPr>
          <w:ilvl w:val="1"/>
          <w:numId w:val="21"/>
        </w:numPr>
        <w:ind w:left="723"/>
      </w:pPr>
      <w:r>
        <w:t>No assumptions beyond provided data</w:t>
      </w:r>
    </w:p>
    <w:p w14:paraId="37EAC3AE" w14:textId="77777777" w:rsidR="00EB408A" w:rsidRDefault="00EB408A"/>
    <w:p w14:paraId="4461B896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8. ML Readiness Assessment</w:t>
      </w:r>
    </w:p>
    <w:p w14:paraId="73F32C2E" w14:textId="77777777" w:rsidR="00EB408A" w:rsidRDefault="00000000">
      <w:r>
        <w:t>Evaluates:</w:t>
      </w:r>
    </w:p>
    <w:p w14:paraId="52F2CACF" w14:textId="0EAC01AD" w:rsidR="00EB408A" w:rsidRDefault="00000000" w:rsidP="00C7394C">
      <w:pPr>
        <w:pStyle w:val="ListParagraph"/>
        <w:numPr>
          <w:ilvl w:val="1"/>
          <w:numId w:val="23"/>
        </w:numPr>
        <w:ind w:left="723"/>
      </w:pPr>
      <w:r>
        <w:t>Dataset size</w:t>
      </w:r>
    </w:p>
    <w:p w14:paraId="475B48D5" w14:textId="5CD24620" w:rsidR="00EB408A" w:rsidRDefault="00000000" w:rsidP="00C7394C">
      <w:pPr>
        <w:pStyle w:val="ListParagraph"/>
        <w:numPr>
          <w:ilvl w:val="1"/>
          <w:numId w:val="23"/>
        </w:numPr>
        <w:ind w:left="723"/>
      </w:pPr>
      <w:r>
        <w:t>Numeric feature ratio</w:t>
      </w:r>
    </w:p>
    <w:p w14:paraId="1405E0DC" w14:textId="3242096A" w:rsidR="00EB408A" w:rsidRDefault="00000000" w:rsidP="00C7394C">
      <w:pPr>
        <w:pStyle w:val="ListParagraph"/>
        <w:numPr>
          <w:ilvl w:val="1"/>
          <w:numId w:val="23"/>
        </w:numPr>
        <w:ind w:left="723"/>
      </w:pPr>
      <w:r>
        <w:t>Missing value percentage</w:t>
      </w:r>
    </w:p>
    <w:p w14:paraId="4090045B" w14:textId="77777777" w:rsidR="00EB408A" w:rsidRDefault="00000000">
      <w:r>
        <w:lastRenderedPageBreak/>
        <w:t>Outputs human-readable risks for modeling readiness.</w:t>
      </w:r>
    </w:p>
    <w:p w14:paraId="7003E5E1" w14:textId="77777777" w:rsidR="00EB408A" w:rsidRPr="00C7394C" w:rsidRDefault="00EB408A">
      <w:pPr>
        <w:rPr>
          <w:b/>
          <w:bCs/>
        </w:rPr>
      </w:pPr>
    </w:p>
    <w:p w14:paraId="6096EC3C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9. User Interaction Flow</w:t>
      </w:r>
    </w:p>
    <w:p w14:paraId="18F1B19C" w14:textId="77777777" w:rsidR="00EB408A" w:rsidRDefault="00000000">
      <w:r>
        <w:t>Upload Dataset → Clean &amp; Analyze → View Deterministic Insights → Optional Explanation → Export Results</w:t>
      </w:r>
    </w:p>
    <w:p w14:paraId="0B377229" w14:textId="77777777" w:rsidR="00EB408A" w:rsidRDefault="00EB408A"/>
    <w:p w14:paraId="6923431E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10. Technology Stack</w:t>
      </w:r>
    </w:p>
    <w:p w14:paraId="08D2C6E5" w14:textId="1C9FFC58" w:rsidR="00EB408A" w:rsidRDefault="00000000" w:rsidP="00C7394C">
      <w:pPr>
        <w:pStyle w:val="ListParagraph"/>
        <w:numPr>
          <w:ilvl w:val="1"/>
          <w:numId w:val="25"/>
        </w:numPr>
        <w:ind w:left="723"/>
      </w:pPr>
      <w:r>
        <w:t>Python</w:t>
      </w:r>
    </w:p>
    <w:p w14:paraId="1924EF5F" w14:textId="12283DC7" w:rsidR="00EB408A" w:rsidRDefault="00000000" w:rsidP="00C7394C">
      <w:pPr>
        <w:pStyle w:val="ListParagraph"/>
        <w:numPr>
          <w:ilvl w:val="1"/>
          <w:numId w:val="25"/>
        </w:numPr>
        <w:ind w:left="723"/>
      </w:pPr>
      <w:r>
        <w:t>Pandas, NumPy</w:t>
      </w:r>
    </w:p>
    <w:p w14:paraId="38FFE17C" w14:textId="238C1C1B" w:rsidR="00EB408A" w:rsidRDefault="00000000" w:rsidP="00C7394C">
      <w:pPr>
        <w:pStyle w:val="ListParagraph"/>
        <w:numPr>
          <w:ilvl w:val="1"/>
          <w:numId w:val="25"/>
        </w:numPr>
        <w:ind w:left="723"/>
      </w:pPr>
      <w:proofErr w:type="spellStart"/>
      <w:r>
        <w:t>Streamlit</w:t>
      </w:r>
      <w:proofErr w:type="spellEnd"/>
    </w:p>
    <w:p w14:paraId="4B7A20F2" w14:textId="7CB77C2B" w:rsidR="00EB408A" w:rsidRDefault="00000000" w:rsidP="00C7394C">
      <w:pPr>
        <w:pStyle w:val="ListParagraph"/>
        <w:numPr>
          <w:ilvl w:val="1"/>
          <w:numId w:val="25"/>
        </w:numPr>
        <w:ind w:left="723"/>
      </w:pPr>
      <w:r>
        <w:t>Matplotlib</w:t>
      </w:r>
    </w:p>
    <w:p w14:paraId="274EC805" w14:textId="21C4E6B0" w:rsidR="00EB408A" w:rsidRDefault="00000000" w:rsidP="00C7394C">
      <w:pPr>
        <w:pStyle w:val="ListParagraph"/>
        <w:numPr>
          <w:ilvl w:val="1"/>
          <w:numId w:val="25"/>
        </w:numPr>
        <w:ind w:left="723"/>
      </w:pPr>
      <w:r>
        <w:t>Scikit-learn</w:t>
      </w:r>
    </w:p>
    <w:p w14:paraId="145C3512" w14:textId="368435A2" w:rsidR="00EB408A" w:rsidRDefault="00000000" w:rsidP="00C7394C">
      <w:pPr>
        <w:pStyle w:val="ListParagraph"/>
        <w:numPr>
          <w:ilvl w:val="1"/>
          <w:numId w:val="25"/>
        </w:numPr>
        <w:ind w:left="723"/>
      </w:pPr>
      <w:r>
        <w:t>Gemini API (optional, guarded)</w:t>
      </w:r>
    </w:p>
    <w:p w14:paraId="306CB16E" w14:textId="77777777" w:rsidR="00EB408A" w:rsidRDefault="00EB408A"/>
    <w:p w14:paraId="54DFA426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11. Why DataLens Is Different</w:t>
      </w:r>
    </w:p>
    <w:p w14:paraId="22A921D2" w14:textId="5A094B33" w:rsidR="00EB408A" w:rsidRDefault="00000000" w:rsidP="00C7394C">
      <w:pPr>
        <w:pStyle w:val="ListParagraph"/>
        <w:numPr>
          <w:ilvl w:val="1"/>
          <w:numId w:val="27"/>
        </w:numPr>
        <w:ind w:left="723"/>
      </w:pPr>
      <w:r>
        <w:t>Transparent analytics logic</w:t>
      </w:r>
    </w:p>
    <w:p w14:paraId="4D832ADD" w14:textId="297D0AA6" w:rsidR="00EB408A" w:rsidRDefault="00000000" w:rsidP="00C7394C">
      <w:pPr>
        <w:pStyle w:val="ListParagraph"/>
        <w:numPr>
          <w:ilvl w:val="1"/>
          <w:numId w:val="27"/>
        </w:numPr>
        <w:ind w:left="723"/>
      </w:pPr>
      <w:r>
        <w:t>Optional AI (not AI-dependent)</w:t>
      </w:r>
    </w:p>
    <w:p w14:paraId="3C103541" w14:textId="228DDD9D" w:rsidR="00EB408A" w:rsidRDefault="00000000" w:rsidP="00C7394C">
      <w:pPr>
        <w:pStyle w:val="ListParagraph"/>
        <w:numPr>
          <w:ilvl w:val="1"/>
          <w:numId w:val="27"/>
        </w:numPr>
        <w:ind w:left="723"/>
      </w:pPr>
      <w:r>
        <w:t>ML readiness focus</w:t>
      </w:r>
    </w:p>
    <w:p w14:paraId="54D7D7B4" w14:textId="67F8795E" w:rsidR="00EB408A" w:rsidRDefault="00000000" w:rsidP="00C7394C">
      <w:pPr>
        <w:pStyle w:val="ListParagraph"/>
        <w:numPr>
          <w:ilvl w:val="1"/>
          <w:numId w:val="27"/>
        </w:numPr>
        <w:ind w:left="723"/>
      </w:pPr>
      <w:r>
        <w:t>Interview and recruiter friendly</w:t>
      </w:r>
    </w:p>
    <w:p w14:paraId="777AED1A" w14:textId="215B1BB4" w:rsidR="00EB408A" w:rsidRDefault="00000000" w:rsidP="00C7394C">
      <w:pPr>
        <w:pStyle w:val="ListParagraph"/>
        <w:numPr>
          <w:ilvl w:val="1"/>
          <w:numId w:val="27"/>
        </w:numPr>
        <w:ind w:left="723"/>
      </w:pPr>
      <w:r>
        <w:t>Production-style architecture</w:t>
      </w:r>
    </w:p>
    <w:p w14:paraId="41E7010C" w14:textId="77777777" w:rsidR="00EB408A" w:rsidRDefault="00EB408A"/>
    <w:p w14:paraId="561FF3E9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12. Limitations</w:t>
      </w:r>
    </w:p>
    <w:p w14:paraId="22DD2795" w14:textId="6ABA1B41" w:rsidR="00EB408A" w:rsidRDefault="00000000" w:rsidP="00C7394C">
      <w:pPr>
        <w:pStyle w:val="ListParagraph"/>
        <w:numPr>
          <w:ilvl w:val="1"/>
          <w:numId w:val="30"/>
        </w:numPr>
        <w:ind w:left="723"/>
      </w:pPr>
      <w:r>
        <w:t>Not intended for real-time streaming data</w:t>
      </w:r>
    </w:p>
    <w:p w14:paraId="19445539" w14:textId="4620AF33" w:rsidR="00EB408A" w:rsidRDefault="00000000" w:rsidP="00C7394C">
      <w:pPr>
        <w:pStyle w:val="ListParagraph"/>
        <w:numPr>
          <w:ilvl w:val="1"/>
          <w:numId w:val="30"/>
        </w:numPr>
        <w:ind w:left="723"/>
      </w:pPr>
      <w:r>
        <w:t>LLM explanations depend on API availability</w:t>
      </w:r>
    </w:p>
    <w:p w14:paraId="6D863A3B" w14:textId="77777777" w:rsidR="00EB408A" w:rsidRDefault="00EB408A"/>
    <w:p w14:paraId="5174D10F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t>13. Future Enhancements</w:t>
      </w:r>
    </w:p>
    <w:p w14:paraId="09850E62" w14:textId="7F84321E" w:rsidR="00EB408A" w:rsidRDefault="00000000" w:rsidP="00C7394C">
      <w:pPr>
        <w:pStyle w:val="ListParagraph"/>
        <w:numPr>
          <w:ilvl w:val="1"/>
          <w:numId w:val="32"/>
        </w:numPr>
        <w:ind w:left="723"/>
      </w:pPr>
      <w:r>
        <w:t>Dataset comparison</w:t>
      </w:r>
    </w:p>
    <w:p w14:paraId="50858896" w14:textId="54B80321" w:rsidR="00EB408A" w:rsidRDefault="00000000" w:rsidP="00C7394C">
      <w:pPr>
        <w:pStyle w:val="ListParagraph"/>
        <w:numPr>
          <w:ilvl w:val="1"/>
          <w:numId w:val="32"/>
        </w:numPr>
        <w:ind w:left="723"/>
      </w:pPr>
      <w:r>
        <w:t>Auto feature recommendations</w:t>
      </w:r>
    </w:p>
    <w:p w14:paraId="2DD5CB2B" w14:textId="6C4D2F10" w:rsidR="00EB408A" w:rsidRDefault="00000000" w:rsidP="00C7394C">
      <w:pPr>
        <w:pStyle w:val="ListParagraph"/>
        <w:numPr>
          <w:ilvl w:val="1"/>
          <w:numId w:val="32"/>
        </w:numPr>
        <w:ind w:left="723"/>
      </w:pPr>
      <w:r>
        <w:t>Model benchmarking</w:t>
      </w:r>
    </w:p>
    <w:p w14:paraId="7DE000F1" w14:textId="15CC311F" w:rsidR="00EB408A" w:rsidRDefault="00000000" w:rsidP="00C7394C">
      <w:pPr>
        <w:pStyle w:val="ListParagraph"/>
        <w:numPr>
          <w:ilvl w:val="1"/>
          <w:numId w:val="32"/>
        </w:numPr>
        <w:ind w:left="723"/>
      </w:pPr>
      <w:r>
        <w:t>Cloud deployment</w:t>
      </w:r>
    </w:p>
    <w:p w14:paraId="159112F7" w14:textId="77777777" w:rsidR="00EB408A" w:rsidRDefault="00EB408A"/>
    <w:p w14:paraId="7991597B" w14:textId="77777777" w:rsidR="00EB408A" w:rsidRPr="00C7394C" w:rsidRDefault="00000000">
      <w:pPr>
        <w:rPr>
          <w:b/>
          <w:bCs/>
        </w:rPr>
      </w:pPr>
      <w:r w:rsidRPr="00C7394C">
        <w:rPr>
          <w:b/>
          <w:bCs/>
        </w:rPr>
        <w:lastRenderedPageBreak/>
        <w:t>14. Conclusion</w:t>
      </w:r>
    </w:p>
    <w:p w14:paraId="5822B606" w14:textId="77777777" w:rsidR="00EB408A" w:rsidRDefault="00000000">
      <w:r>
        <w:t>DataLens demonstrates strong fundamentals in data analytics, system design, and responsible AI integration, making it a standout portfolio project.</w:t>
      </w:r>
    </w:p>
    <w:p w14:paraId="46ADE536" w14:textId="77777777" w:rsidR="00EB408A" w:rsidRDefault="00EB408A"/>
    <w:sectPr w:rsidR="00EB4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66883"/>
    <w:multiLevelType w:val="hybridMultilevel"/>
    <w:tmpl w:val="2200C2C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1FC3DC1"/>
    <w:multiLevelType w:val="hybridMultilevel"/>
    <w:tmpl w:val="B2284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3C5E8C"/>
    <w:multiLevelType w:val="hybridMultilevel"/>
    <w:tmpl w:val="E500F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80BF9"/>
    <w:multiLevelType w:val="hybridMultilevel"/>
    <w:tmpl w:val="3DF2DE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D033CC"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71063C0"/>
    <w:multiLevelType w:val="hybridMultilevel"/>
    <w:tmpl w:val="3D344E0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112BB0"/>
    <w:multiLevelType w:val="hybridMultilevel"/>
    <w:tmpl w:val="0EEE0CD2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44E0E86"/>
    <w:multiLevelType w:val="hybridMultilevel"/>
    <w:tmpl w:val="9BF6D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E02450"/>
    <w:multiLevelType w:val="hybridMultilevel"/>
    <w:tmpl w:val="8D94F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6D4696"/>
    <w:multiLevelType w:val="hybridMultilevel"/>
    <w:tmpl w:val="BACA722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4A4602"/>
    <w:multiLevelType w:val="hybridMultilevel"/>
    <w:tmpl w:val="F076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275B2"/>
    <w:multiLevelType w:val="hybridMultilevel"/>
    <w:tmpl w:val="1D6AF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B9656E"/>
    <w:multiLevelType w:val="hybridMultilevel"/>
    <w:tmpl w:val="FFBEB6F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BED3ACC"/>
    <w:multiLevelType w:val="hybridMultilevel"/>
    <w:tmpl w:val="CEFE7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E36F1"/>
    <w:multiLevelType w:val="hybridMultilevel"/>
    <w:tmpl w:val="955EA6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F74E11"/>
    <w:multiLevelType w:val="hybridMultilevel"/>
    <w:tmpl w:val="3DDC96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558A6"/>
    <w:multiLevelType w:val="hybridMultilevel"/>
    <w:tmpl w:val="4462C2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05368"/>
    <w:multiLevelType w:val="hybridMultilevel"/>
    <w:tmpl w:val="C930E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8C0BCB"/>
    <w:multiLevelType w:val="hybridMultilevel"/>
    <w:tmpl w:val="13F85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4311A"/>
    <w:multiLevelType w:val="hybridMultilevel"/>
    <w:tmpl w:val="FD8C9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2034A"/>
    <w:multiLevelType w:val="hybridMultilevel"/>
    <w:tmpl w:val="9112D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77112"/>
    <w:multiLevelType w:val="hybridMultilevel"/>
    <w:tmpl w:val="760C40E6"/>
    <w:lvl w:ilvl="0" w:tplc="E7E259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A55C4"/>
    <w:multiLevelType w:val="hybridMultilevel"/>
    <w:tmpl w:val="19E23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36673"/>
    <w:multiLevelType w:val="hybridMultilevel"/>
    <w:tmpl w:val="2E7A51B0"/>
    <w:lvl w:ilvl="0" w:tplc="DDFCB89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206226">
    <w:abstractNumId w:val="8"/>
  </w:num>
  <w:num w:numId="2" w16cid:durableId="839081846">
    <w:abstractNumId w:val="6"/>
  </w:num>
  <w:num w:numId="3" w16cid:durableId="940917603">
    <w:abstractNumId w:val="5"/>
  </w:num>
  <w:num w:numId="4" w16cid:durableId="1669361000">
    <w:abstractNumId w:val="4"/>
  </w:num>
  <w:num w:numId="5" w16cid:durableId="1151942080">
    <w:abstractNumId w:val="7"/>
  </w:num>
  <w:num w:numId="6" w16cid:durableId="2077122706">
    <w:abstractNumId w:val="3"/>
  </w:num>
  <w:num w:numId="7" w16cid:durableId="1006057934">
    <w:abstractNumId w:val="2"/>
  </w:num>
  <w:num w:numId="8" w16cid:durableId="1648125725">
    <w:abstractNumId w:val="1"/>
  </w:num>
  <w:num w:numId="9" w16cid:durableId="612329292">
    <w:abstractNumId w:val="0"/>
  </w:num>
  <w:num w:numId="10" w16cid:durableId="78871859">
    <w:abstractNumId w:val="30"/>
  </w:num>
  <w:num w:numId="11" w16cid:durableId="1867670467">
    <w:abstractNumId w:val="29"/>
  </w:num>
  <w:num w:numId="12" w16cid:durableId="1918901899">
    <w:abstractNumId w:val="25"/>
  </w:num>
  <w:num w:numId="13" w16cid:durableId="480314573">
    <w:abstractNumId w:val="26"/>
  </w:num>
  <w:num w:numId="14" w16cid:durableId="2050950727">
    <w:abstractNumId w:val="31"/>
  </w:num>
  <w:num w:numId="15" w16cid:durableId="1512183148">
    <w:abstractNumId w:val="12"/>
  </w:num>
  <w:num w:numId="16" w16cid:durableId="677123477">
    <w:abstractNumId w:val="16"/>
  </w:num>
  <w:num w:numId="17" w16cid:durableId="698704040">
    <w:abstractNumId w:val="17"/>
  </w:num>
  <w:num w:numId="18" w16cid:durableId="1431968783">
    <w:abstractNumId w:val="19"/>
  </w:num>
  <w:num w:numId="19" w16cid:durableId="78061984">
    <w:abstractNumId w:val="13"/>
  </w:num>
  <w:num w:numId="20" w16cid:durableId="1541017078">
    <w:abstractNumId w:val="21"/>
  </w:num>
  <w:num w:numId="21" w16cid:durableId="1991908448">
    <w:abstractNumId w:val="22"/>
  </w:num>
  <w:num w:numId="22" w16cid:durableId="1038165627">
    <w:abstractNumId w:val="11"/>
  </w:num>
  <w:num w:numId="23" w16cid:durableId="1030568643">
    <w:abstractNumId w:val="9"/>
  </w:num>
  <w:num w:numId="24" w16cid:durableId="1897157246">
    <w:abstractNumId w:val="10"/>
  </w:num>
  <w:num w:numId="25" w16cid:durableId="1705472376">
    <w:abstractNumId w:val="28"/>
  </w:num>
  <w:num w:numId="26" w16cid:durableId="85537725">
    <w:abstractNumId w:val="15"/>
  </w:num>
  <w:num w:numId="27" w16cid:durableId="470515223">
    <w:abstractNumId w:val="23"/>
  </w:num>
  <w:num w:numId="28" w16cid:durableId="293290809">
    <w:abstractNumId w:val="18"/>
  </w:num>
  <w:num w:numId="29" w16cid:durableId="1964923717">
    <w:abstractNumId w:val="20"/>
  </w:num>
  <w:num w:numId="30" w16cid:durableId="691999261">
    <w:abstractNumId w:val="14"/>
  </w:num>
  <w:num w:numId="31" w16cid:durableId="377626017">
    <w:abstractNumId w:val="27"/>
  </w:num>
  <w:num w:numId="32" w16cid:durableId="3890409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394C"/>
    <w:rsid w:val="00CB0664"/>
    <w:rsid w:val="00EB408A"/>
    <w:rsid w:val="00F94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B5735"/>
  <w14:defaultImageDpi w14:val="300"/>
  <w15:docId w15:val="{24D28B47-9322-4C55-A932-ED3BE299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Nandana V Shamjith</cp:lastModifiedBy>
  <cp:revision>2</cp:revision>
  <dcterms:created xsi:type="dcterms:W3CDTF">2013-12-23T23:15:00Z</dcterms:created>
  <dcterms:modified xsi:type="dcterms:W3CDTF">2025-12-21T10:40:00Z</dcterms:modified>
  <cp:category/>
</cp:coreProperties>
</file>