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19A98" w14:textId="77777777" w:rsidR="009E1666" w:rsidRDefault="009E1666" w:rsidP="009E1666">
      <w:pPr>
        <w:jc w:val="both"/>
      </w:pPr>
      <w:r>
        <w:t>Main features:</w:t>
      </w:r>
    </w:p>
    <w:p w14:paraId="262460C8" w14:textId="1AB57681" w:rsidR="009E1666" w:rsidRDefault="009E1666" w:rsidP="009E1666">
      <w:pPr>
        <w:jc w:val="both"/>
      </w:pPr>
      <w:r>
        <w:t>1. Building principles: Openfabric aims to revolutionize intellectual property by creating an ecosystem that prioritizes innovation and encourages diverse participation in solving complex problems.</w:t>
      </w:r>
    </w:p>
    <w:p w14:paraId="5CA1AEE6" w14:textId="77777777" w:rsidR="009E1666" w:rsidRDefault="009E1666" w:rsidP="009E1666">
      <w:pPr>
        <w:jc w:val="both"/>
      </w:pPr>
    </w:p>
    <w:p w14:paraId="41BF8A04" w14:textId="77777777" w:rsidR="009E1666" w:rsidRDefault="009E1666" w:rsidP="009E1666">
      <w:pPr>
        <w:jc w:val="both"/>
      </w:pPr>
      <w:r>
        <w:t>2. Powered by research: The system is backed by research and extensive research, providing a solid foundation and trust in the computer science community.</w:t>
      </w:r>
    </w:p>
    <w:p w14:paraId="6C1E9AD6" w14:textId="77777777" w:rsidR="009E1666" w:rsidRDefault="009E1666" w:rsidP="009E1666">
      <w:pPr>
        <w:jc w:val="both"/>
      </w:pPr>
    </w:p>
    <w:p w14:paraId="6D26E658" w14:textId="77777777" w:rsidR="009E1666" w:rsidRDefault="009E1666" w:rsidP="009E1666">
      <w:pPr>
        <w:jc w:val="both"/>
      </w:pPr>
      <w:r>
        <w:t>3. Consensus-based consensus: Openfabric uses a consensus-based strategy to ensure consistent decision-making, resulting in faster and more efficient implementation while preventing violations due to duplication and isolation.</w:t>
      </w:r>
    </w:p>
    <w:p w14:paraId="085FBFAC" w14:textId="77777777" w:rsidR="009E1666" w:rsidRDefault="009E1666" w:rsidP="009E1666">
      <w:pPr>
        <w:jc w:val="both"/>
      </w:pPr>
    </w:p>
    <w:p w14:paraId="5C48ED25" w14:textId="33BAAFCD" w:rsidR="009E1666" w:rsidRDefault="009E1666" w:rsidP="009E1666">
      <w:pPr>
        <w:jc w:val="both"/>
      </w:pPr>
      <w:r>
        <w:t>4. Main features: distribution to avoid centralized management, ease of use for interaction, security to protect privacy and intellectual property, business intelligent copy to achieve fair trade, and collaboration through computer technology. number of users ensures seamless collaboration and scalability.</w:t>
      </w:r>
    </w:p>
    <w:p w14:paraId="74BE7F1A" w14:textId="77777777" w:rsidR="009E1666" w:rsidRDefault="009E1666" w:rsidP="009E1666">
      <w:pPr>
        <w:jc w:val="both"/>
      </w:pPr>
    </w:p>
    <w:p w14:paraId="4B1F0068" w14:textId="77777777" w:rsidR="009E1666" w:rsidRDefault="009E1666" w:rsidP="009E1666">
      <w:pPr>
        <w:jc w:val="both"/>
      </w:pPr>
      <w:r>
        <w:t>5. AI applications: They work as user interfaces that facilitate the deployment and management of AI models, improving end-user experience and performance.</w:t>
      </w:r>
    </w:p>
    <w:p w14:paraId="7F5F6846" w14:textId="77777777" w:rsidR="009E1666" w:rsidRDefault="009E1666" w:rsidP="009E1666">
      <w:pPr>
        <w:jc w:val="both"/>
      </w:pPr>
    </w:p>
    <w:p w14:paraId="0A30451C" w14:textId="77777777" w:rsidR="009E1666" w:rsidRDefault="009E1666" w:rsidP="009E1666">
      <w:pPr>
        <w:jc w:val="both"/>
      </w:pPr>
      <w:r>
        <w:t>6. Ontology: Openfabric uses ontology-based rules to model AI algorithm communication to improve scalability, flexibility, and interoperability.</w:t>
      </w:r>
    </w:p>
    <w:p w14:paraId="1314EDD6" w14:textId="77777777" w:rsidR="009E1666" w:rsidRDefault="009E1666" w:rsidP="009E1666">
      <w:pPr>
        <w:jc w:val="both"/>
      </w:pPr>
    </w:p>
    <w:p w14:paraId="24F4F67F" w14:textId="588E5E40" w:rsidR="009E1666" w:rsidRDefault="00CF4484" w:rsidP="009E1666">
      <w:pPr>
        <w:jc w:val="both"/>
      </w:pPr>
      <w:r>
        <w:t xml:space="preserve">7. </w:t>
      </w:r>
      <w:r w:rsidR="009E1666">
        <w:t xml:space="preserve">DOS (distributed operating system): the </w:t>
      </w:r>
      <w:r w:rsidR="00E90D6E">
        <w:t>business process manages the management</w:t>
      </w:r>
      <w:r w:rsidR="009E1666">
        <w:t xml:space="preserve"> process along with the main tasks and allocated resources.</w:t>
      </w:r>
    </w:p>
    <w:p w14:paraId="64A1321D" w14:textId="77777777" w:rsidR="009E1666" w:rsidRDefault="009E1666" w:rsidP="009E1666">
      <w:pPr>
        <w:jc w:val="both"/>
      </w:pPr>
    </w:p>
    <w:p w14:paraId="170C636C" w14:textId="77777777" w:rsidR="009E1666" w:rsidRDefault="009E1666" w:rsidP="009E1666">
      <w:pPr>
        <w:jc w:val="both"/>
      </w:pPr>
      <w:r>
        <w:t>8. TEE (Trusted Execution Environment): Use TEE to manage security, data confidentiality, and integrity in a decentralized environment to prevent malicious behavior.</w:t>
      </w:r>
    </w:p>
    <w:p w14:paraId="514ED464" w14:textId="77777777" w:rsidR="009E1666" w:rsidRDefault="009E1666" w:rsidP="009E1666">
      <w:pPr>
        <w:jc w:val="both"/>
      </w:pPr>
    </w:p>
    <w:p w14:paraId="5836D5F8" w14:textId="77777777" w:rsidR="009E1666" w:rsidRDefault="009E1666" w:rsidP="009E1666">
      <w:pPr>
        <w:jc w:val="both"/>
      </w:pPr>
      <w:r>
        <w:lastRenderedPageBreak/>
        <w:t>9. Interoperability: Openfabric facilitates the integration and collaboration of multiple AI agents, allowing them to collaborate and connect to solve complex problems.</w:t>
      </w:r>
    </w:p>
    <w:p w14:paraId="4ABB7C89" w14:textId="77777777" w:rsidR="009E1666" w:rsidRDefault="009E1666" w:rsidP="009E1666">
      <w:pPr>
        <w:jc w:val="both"/>
      </w:pPr>
    </w:p>
    <w:p w14:paraId="15A56DC3" w14:textId="77777777" w:rsidR="009E1666" w:rsidRDefault="009E1666" w:rsidP="009E1666">
      <w:pPr>
        <w:jc w:val="both"/>
      </w:pPr>
      <w:r>
        <w:t>10. Research-backed development: Openfabric integrates the latest research and innovative technologies into its architecture to ensure it remains at the forefront of the intelligence industry.</w:t>
      </w:r>
    </w:p>
    <w:p w14:paraId="06708B17" w14:textId="77777777" w:rsidR="009E1666" w:rsidRDefault="009E1666" w:rsidP="009E1666">
      <w:pPr>
        <w:jc w:val="both"/>
      </w:pPr>
    </w:p>
    <w:p w14:paraId="26949C24" w14:textId="77777777" w:rsidR="009E1666" w:rsidRDefault="009E1666" w:rsidP="009E1666">
      <w:pPr>
        <w:jc w:val="both"/>
      </w:pPr>
      <w:r>
        <w:t>Possible tests:</w:t>
      </w:r>
    </w:p>
    <w:p w14:paraId="2E36E00E" w14:textId="77777777" w:rsidR="009E1666" w:rsidRDefault="009E1666" w:rsidP="009E1666">
      <w:pPr>
        <w:jc w:val="both"/>
      </w:pPr>
    </w:p>
    <w:p w14:paraId="0A3E3DCC" w14:textId="51A2186B" w:rsidR="009E1666" w:rsidRDefault="009E1666" w:rsidP="009E1666">
      <w:pPr>
        <w:jc w:val="both"/>
      </w:pPr>
      <w:r>
        <w:t>1. Consensus evaluation: Assessing the strength and potential of the consent system to ensure that decisions are made effectively, and violations are forgiven.</w:t>
      </w:r>
    </w:p>
    <w:p w14:paraId="10D5843E" w14:textId="77777777" w:rsidR="009E1666" w:rsidRDefault="009E1666" w:rsidP="009E1666">
      <w:pPr>
        <w:jc w:val="both"/>
      </w:pPr>
    </w:p>
    <w:p w14:paraId="6A3EFCC9" w14:textId="77777777" w:rsidR="009E1666" w:rsidRDefault="009E1666" w:rsidP="009E1666">
      <w:pPr>
        <w:jc w:val="both"/>
      </w:pPr>
      <w:r>
        <w:t>2. Fault tolerance testing: Check fault recurrence and isolation to ensure the system can withstand the fault without affecting performance or safety.</w:t>
      </w:r>
    </w:p>
    <w:p w14:paraId="0D74A90D" w14:textId="77777777" w:rsidR="009E1666" w:rsidRDefault="009E1666" w:rsidP="009E1666">
      <w:pPr>
        <w:jc w:val="both"/>
      </w:pPr>
    </w:p>
    <w:p w14:paraId="4F861F21" w14:textId="77777777" w:rsidR="009E1666" w:rsidRDefault="009E1666" w:rsidP="009E1666">
      <w:pPr>
        <w:jc w:val="both"/>
      </w:pPr>
      <w:r>
        <w:t>3. Scalability testing: Test the AI's ability to manage the number of users and workload without reducing it.</w:t>
      </w:r>
    </w:p>
    <w:p w14:paraId="676512CC" w14:textId="77777777" w:rsidR="009E1666" w:rsidRDefault="009E1666" w:rsidP="009E1666">
      <w:pPr>
        <w:jc w:val="both"/>
      </w:pPr>
    </w:p>
    <w:p w14:paraId="2B8F05D6" w14:textId="77777777" w:rsidR="009E1666" w:rsidRDefault="009E1666" w:rsidP="009E1666">
      <w:pPr>
        <w:jc w:val="both"/>
      </w:pPr>
      <w:r>
        <w:t>4. Security Analysis: Identify and mitigate vulnerabilities in the Trusted Execution Environment and take other security measures to prevent unauthorized access and deletion of data.</w:t>
      </w:r>
    </w:p>
    <w:p w14:paraId="28DFA189" w14:textId="77777777" w:rsidR="009E1666" w:rsidRDefault="009E1666" w:rsidP="009E1666">
      <w:pPr>
        <w:jc w:val="both"/>
      </w:pPr>
    </w:p>
    <w:p w14:paraId="2644C07D" w14:textId="77777777" w:rsidR="009E1666" w:rsidRDefault="009E1666" w:rsidP="009E1666">
      <w:pPr>
        <w:jc w:val="both"/>
      </w:pPr>
      <w:r>
        <w:t>5. Collaboration assessment: Ensure compatibility and data exchange between different AI applications and systems to support different applications and environments.</w:t>
      </w:r>
    </w:p>
    <w:p w14:paraId="36994C55" w14:textId="77777777" w:rsidR="009E1666" w:rsidRDefault="009E1666" w:rsidP="009E1666">
      <w:pPr>
        <w:jc w:val="both"/>
      </w:pPr>
    </w:p>
    <w:p w14:paraId="32123950" w14:textId="77777777" w:rsidR="009E1666" w:rsidRDefault="009E1666" w:rsidP="009E1666">
      <w:pPr>
        <w:jc w:val="both"/>
      </w:pPr>
      <w:r>
        <w:t>6. Usability testing: Test the user experience to ensure that AI applications are accessible and usable even for users with low technical skills.</w:t>
      </w:r>
    </w:p>
    <w:p w14:paraId="002D8324" w14:textId="77777777" w:rsidR="009E1666" w:rsidRDefault="009E1666" w:rsidP="009E1666">
      <w:pPr>
        <w:jc w:val="both"/>
      </w:pPr>
    </w:p>
    <w:p w14:paraId="6D0C9DB8" w14:textId="77777777" w:rsidR="009E1666" w:rsidRDefault="009E1666" w:rsidP="009E1666">
      <w:pPr>
        <w:jc w:val="both"/>
      </w:pPr>
      <w:r>
        <w:t>7. Performance measurement: Measure performance under various loads to optimize resource utilization and response time.</w:t>
      </w:r>
    </w:p>
    <w:p w14:paraId="180B8B0B" w14:textId="77777777" w:rsidR="009E1666" w:rsidRDefault="009E1666" w:rsidP="009E1666">
      <w:pPr>
        <w:jc w:val="both"/>
      </w:pPr>
    </w:p>
    <w:p w14:paraId="0DE1D5C7" w14:textId="77777777" w:rsidR="009E1666" w:rsidRDefault="009E1666" w:rsidP="009E1666">
      <w:pPr>
        <w:jc w:val="both"/>
      </w:pPr>
      <w:r>
        <w:t xml:space="preserve">8. Compliance monitoring: Ensure compliance with regulatory and industry standards regarding data privacy, </w:t>
      </w:r>
      <w:proofErr w:type="gramStart"/>
      <w:r>
        <w:t>security</w:t>
      </w:r>
      <w:proofErr w:type="gramEnd"/>
      <w:r>
        <w:t xml:space="preserve"> and AI practices.</w:t>
      </w:r>
    </w:p>
    <w:p w14:paraId="2BD2F049" w14:textId="77777777" w:rsidR="009E1666" w:rsidRDefault="009E1666" w:rsidP="009E1666">
      <w:pPr>
        <w:jc w:val="both"/>
      </w:pPr>
    </w:p>
    <w:p w14:paraId="5658F4D0" w14:textId="77777777" w:rsidR="009E1666" w:rsidRDefault="009E1666" w:rsidP="009E1666">
      <w:pPr>
        <w:jc w:val="both"/>
      </w:pPr>
      <w:r>
        <w:t>9. Compatibility testing: Compatibility testing with different hardware and software configurations to ensure general usability and interoperability.</w:t>
      </w:r>
    </w:p>
    <w:p w14:paraId="2DB4B6AA" w14:textId="77777777" w:rsidR="009E1666" w:rsidRDefault="009E1666" w:rsidP="009E1666">
      <w:pPr>
        <w:jc w:val="both"/>
      </w:pPr>
    </w:p>
    <w:p w14:paraId="493BC180" w14:textId="08D06F34" w:rsidR="00A05795" w:rsidRDefault="009E1666" w:rsidP="009E1666">
      <w:pPr>
        <w:jc w:val="both"/>
      </w:pPr>
      <w:r>
        <w:t>10. Documentation and training: Ensure documentation and training materials are clear and concise to support developers and end users in understanding and understanding how to use the platform.</w:t>
      </w:r>
    </w:p>
    <w:sectPr w:rsidR="00A05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54"/>
    <w:rsid w:val="00001297"/>
    <w:rsid w:val="00090166"/>
    <w:rsid w:val="007A5154"/>
    <w:rsid w:val="009E1666"/>
    <w:rsid w:val="00A05795"/>
    <w:rsid w:val="00CF4484"/>
    <w:rsid w:val="00D554A0"/>
    <w:rsid w:val="00E9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1BFE9"/>
  <w15:chartTrackingRefBased/>
  <w15:docId w15:val="{1E2C24D5-ED2A-4063-9B8E-2583C29A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74151"/>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455</Words>
  <Characters>2949</Characters>
  <Application>Microsoft Office Word</Application>
  <DocSecurity>0</DocSecurity>
  <Lines>72</Lines>
  <Paragraphs>22</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Mutukundu Nanda Kumar  Reddy</dc:creator>
  <cp:keywords/>
  <dc:description/>
  <cp:lastModifiedBy>Mutukundu Nanda Kumar  Reddy</cp:lastModifiedBy>
  <cp:revision>5</cp:revision>
  <dcterms:created xsi:type="dcterms:W3CDTF">2024-02-17T10:51:00Z</dcterms:created>
  <dcterms:modified xsi:type="dcterms:W3CDTF">2024-02-17T14:29:00Z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7d7bc4583d74c12869b7d2f81adfe0974f9299b3feec315cf8044d2163a68d40</vt:lpwstr>
  </property>
</Properties>
</file>