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Shoulder MCQ Question Bank — Final Curated Set</w:t>
      </w:r>
    </w:p>
    <w:p>
      <w:r>
        <w:t>Total questions: 42  |  Source: Multi-model generation (Qwen3-14B, Qwen3-8B, Mistral-7B)  |  Status: Ready for peer review</w:t>
      </w:r>
    </w:p>
    <w:p/>
    <w:p>
      <w:pPr>
        <w:pStyle w:val="Heading1"/>
      </w:pPr>
      <w:r>
        <w:t>Adhesive Capsulitis</w:t>
      </w:r>
    </w:p>
    <w:p>
      <w:pPr/>
      <w:r>
        <w:rPr>
          <w:b/>
          <w:sz w:val="22"/>
        </w:rPr>
        <w:t>Q1. Which stretching parameter is specifically recommended for patients with adhesive capsulitis based on tissue irritability levels?</w:t>
      </w:r>
    </w:p>
    <w:p>
      <w:pPr>
        <w:pStyle w:val="ListBullet"/>
      </w:pPr>
      <w:r>
        <w:t xml:space="preserve">    a) Maximum range of motion</w:t>
      </w:r>
    </w:p>
    <w:p>
      <w:pPr>
        <w:pStyle w:val="ListBullet"/>
      </w:pPr>
      <w:r>
        <w:t xml:space="preserve">    b) Isometric contractions</w:t>
      </w:r>
    </w:p>
    <w:p>
      <w:pPr>
        <w:pStyle w:val="ListBullet"/>
      </w:pPr>
      <w:r>
        <w:t xml:space="preserve">    c) Progressive resistance training</w:t>
      </w:r>
    </w:p>
    <w:p>
      <w:pPr>
        <w:pStyle w:val="ListBullet"/>
      </w:pPr>
      <w:r>
        <w:t xml:space="preserve">    d) High-intensity stretching</w:t>
      </w:r>
    </w:p>
    <w:p>
      <w:pPr>
        <w:pStyle w:val="ListBullet"/>
      </w:pPr>
      <w:r>
        <w:t xml:space="preserve">    e) Stretching intensity that matches the given level of tissue irritability</w:t>
      </w:r>
    </w:p>
    <w:p>
      <w:pPr/>
      <w:r>
        <w:rPr>
          <w:b/>
          <w:color w:val="1F7A1F"/>
          <w:sz w:val="22"/>
        </w:rPr>
        <w:t>Correct answer: E) stretching intensity that matches the given level of tissue irritability</w:t>
      </w:r>
    </w:p>
    <w:p/>
    <w:p>
      <w:pPr/>
      <w:r>
        <w:rPr>
          <w:b/>
          <w:sz w:val="22"/>
        </w:rPr>
        <w:t>Q2. Which anatomical structures should clinicians assess for impairments in patients presenting with adhesive capsulitis and shoulder pain?</w:t>
      </w:r>
    </w:p>
    <w:p>
      <w:pPr>
        <w:pStyle w:val="ListBullet"/>
      </w:pPr>
      <w:r>
        <w:t xml:space="preserve">    a) Rotator cuff tendons</w:t>
      </w:r>
    </w:p>
    <w:p>
      <w:pPr>
        <w:pStyle w:val="ListBullet"/>
      </w:pPr>
      <w:r>
        <w:t xml:space="preserve">    b) Subacromial bursa</w:t>
      </w:r>
    </w:p>
    <w:p>
      <w:pPr>
        <w:pStyle w:val="ListBullet"/>
      </w:pPr>
      <w:r>
        <w:t xml:space="preserve">    c) Capsuloligamentous complex and musculotendinous structures</w:t>
      </w:r>
    </w:p>
    <w:p>
      <w:pPr>
        <w:pStyle w:val="ListBullet"/>
      </w:pPr>
      <w:r>
        <w:t xml:space="preserve">    d) Glenohumeral joint capsule</w:t>
      </w:r>
    </w:p>
    <w:p>
      <w:pPr>
        <w:pStyle w:val="ListBullet"/>
      </w:pPr>
      <w:r>
        <w:t xml:space="preserve">    e) Acromioclavicular joint</w:t>
      </w:r>
    </w:p>
    <w:p>
      <w:pPr/>
      <w:r>
        <w:rPr>
          <w:b/>
          <w:color w:val="1F7A1F"/>
          <w:sz w:val="22"/>
        </w:rPr>
        <w:t>Correct answer: C) capsuloligamentous complex and musculotendinous structures</w:t>
      </w:r>
    </w:p>
    <w:p/>
    <w:p>
      <w:pPr/>
      <w:r>
        <w:rPr>
          <w:b/>
          <w:sz w:val="22"/>
        </w:rPr>
        <w:t>Q3. What condition is more prevalent in women with idiopathic adhesive capsulitis compared to the age-matched population?</w:t>
      </w:r>
    </w:p>
    <w:p>
      <w:pPr>
        <w:pStyle w:val="ListBullet"/>
      </w:pPr>
      <w:r>
        <w:t xml:space="preserve">    a) Thyroid disease</w:t>
      </w:r>
    </w:p>
    <w:p>
      <w:pPr>
        <w:pStyle w:val="ListBullet"/>
      </w:pPr>
      <w:r>
        <w:t xml:space="preserve">    b) Diabetes mellitus</w:t>
      </w:r>
    </w:p>
    <w:p>
      <w:pPr>
        <w:pStyle w:val="ListBullet"/>
      </w:pPr>
      <w:r>
        <w:t xml:space="preserve">    c) Hypothyroidism</w:t>
      </w:r>
    </w:p>
    <w:p>
      <w:pPr>
        <w:pStyle w:val="ListBullet"/>
      </w:pPr>
      <w:r>
        <w:t xml:space="preserve">    d) No significant difference</w:t>
      </w:r>
    </w:p>
    <w:p>
      <w:pPr>
        <w:pStyle w:val="ListBullet"/>
      </w:pPr>
      <w:r>
        <w:t xml:space="preserve">    e) higher prevalence of hypothyroidism</w:t>
      </w:r>
    </w:p>
    <w:p>
      <w:pPr/>
      <w:r>
        <w:rPr>
          <w:b/>
          <w:color w:val="1F7A1F"/>
          <w:sz w:val="22"/>
        </w:rPr>
        <w:t>Correct answer: E) higher prevalence of hypothyroidism</w:t>
      </w:r>
    </w:p>
    <w:p/>
    <w:p>
      <w:pPr/>
      <w:r>
        <w:rPr>
          <w:b/>
          <w:sz w:val="22"/>
        </w:rPr>
        <w:t>Q4. What is described as a benefit of heating or electrical modalities in the treatment of patients with adhesive capsulitis?</w:t>
      </w:r>
    </w:p>
    <w:p>
      <w:pPr>
        <w:pStyle w:val="ListBullet"/>
      </w:pPr>
      <w:r>
        <w:t xml:space="preserve">    a) Increased pain</w:t>
      </w:r>
    </w:p>
    <w:p>
      <w:pPr>
        <w:pStyle w:val="ListBullet"/>
      </w:pPr>
      <w:r>
        <w:t xml:space="preserve">    b) Decreased ROM</w:t>
      </w:r>
    </w:p>
    <w:p>
      <w:pPr>
        <w:pStyle w:val="ListBullet"/>
      </w:pPr>
      <w:r>
        <w:t xml:space="preserve">    c) No benefit</w:t>
      </w:r>
    </w:p>
    <w:p>
      <w:pPr>
        <w:pStyle w:val="ListBullet"/>
      </w:pPr>
      <w:r>
        <w:t xml:space="preserve">    d) Negative impact on the natural course</w:t>
      </w:r>
    </w:p>
    <w:p>
      <w:pPr>
        <w:pStyle w:val="ListBullet"/>
      </w:pPr>
      <w:r>
        <w:t xml:space="preserve">    e) Positive benefit on pain</w:t>
      </w:r>
    </w:p>
    <w:p>
      <w:pPr/>
      <w:r>
        <w:rPr>
          <w:b/>
          <w:color w:val="1F7A1F"/>
          <w:sz w:val="22"/>
        </w:rPr>
        <w:t>Correct answer: E) Positive benefit on pain</w:t>
      </w:r>
    </w:p>
    <w:p/>
    <w:p>
      <w:pPr/>
      <w:r>
        <w:rPr>
          <w:b/>
          <w:sz w:val="22"/>
        </w:rPr>
        <w:t>Q5. Which treatment combination demonstrated significantly greater improvement in range of motion for patients in the stiffness stage of adhesive capsulitis according to Leung and Cheing's study?</w:t>
      </w:r>
    </w:p>
    <w:p>
      <w:pPr>
        <w:pStyle w:val="ListBullet"/>
      </w:pPr>
      <w:r>
        <w:t xml:space="preserve">    a) Hot pack and self-stretching</w:t>
      </w:r>
    </w:p>
    <w:p>
      <w:pPr>
        <w:pStyle w:val="ListBullet"/>
      </w:pPr>
      <w:r>
        <w:t xml:space="preserve">    b) Shortwave diathermy and stretching</w:t>
      </w:r>
    </w:p>
    <w:p>
      <w:pPr>
        <w:pStyle w:val="ListBullet"/>
      </w:pPr>
      <w:r>
        <w:t xml:space="preserve">    c) Stretching alone</w:t>
      </w:r>
    </w:p>
    <w:p>
      <w:pPr>
        <w:pStyle w:val="ListBullet"/>
      </w:pPr>
      <w:r>
        <w:t xml:space="preserve">    d) Superficial heating and stretching</w:t>
      </w:r>
    </w:p>
    <w:p>
      <w:pPr>
        <w:pStyle w:val="ListBullet"/>
      </w:pPr>
      <w:r>
        <w:t xml:space="preserve">    e) Electrical stimulation and stretching</w:t>
      </w:r>
    </w:p>
    <w:p>
      <w:pPr/>
      <w:r>
        <w:rPr>
          <w:b/>
          <w:color w:val="1F7A1F"/>
          <w:sz w:val="22"/>
        </w:rPr>
        <w:t>Correct answer: B) shortwave diathermy and stretching</w:t>
      </w:r>
    </w:p>
    <w:p/>
    <w:p>
      <w:pPr/>
      <w:r>
        <w:rPr>
          <w:b/>
          <w:sz w:val="22"/>
        </w:rPr>
        <w:t>Q6. Which categorization of secondary adhesive capsulitis includes patients with diabetes mellitus and thyroid disease?</w:t>
      </w:r>
    </w:p>
    <w:p>
      <w:pPr>
        <w:pStyle w:val="ListBullet"/>
      </w:pPr>
      <w:r>
        <w:t xml:space="preserve">    a) Extrinsic secondary adhesive capsulitis</w:t>
      </w:r>
    </w:p>
    <w:p>
      <w:pPr>
        <w:pStyle w:val="ListBullet"/>
      </w:pPr>
      <w:r>
        <w:t xml:space="preserve">    b) Intrinsic secondary adhesive capsulitis</w:t>
      </w:r>
    </w:p>
    <w:p>
      <w:pPr>
        <w:pStyle w:val="ListBullet"/>
      </w:pPr>
      <w:r>
        <w:t xml:space="preserve">    c) Systemic secondary adhesive capsulitis</w:t>
      </w:r>
    </w:p>
    <w:p>
      <w:pPr>
        <w:pStyle w:val="ListBullet"/>
      </w:pPr>
      <w:r>
        <w:t xml:space="preserve">    d) Postoperative secondary adhesive capsulitis</w:t>
      </w:r>
    </w:p>
    <w:p>
      <w:pPr>
        <w:pStyle w:val="ListBullet"/>
      </w:pPr>
      <w:r>
        <w:t xml:space="preserve">    e) Neurogenic secondary adhesive capsulitis</w:t>
      </w:r>
    </w:p>
    <w:p>
      <w:pPr/>
      <w:r>
        <w:rPr>
          <w:b/>
          <w:color w:val="1F7A1F"/>
          <w:sz w:val="22"/>
        </w:rPr>
        <w:t>Correct answer: C) systemic secondary adhesive capsulitis</w:t>
      </w:r>
    </w:p>
    <w:p/>
    <w:p>
      <w:pPr/>
      <w:r>
        <w:rPr>
          <w:b/>
          <w:sz w:val="22"/>
        </w:rPr>
        <w:t>Q7. Which finding in adhesive capsulitis is associated with heightened pain response?</w:t>
      </w:r>
    </w:p>
    <w:p>
      <w:pPr>
        <w:pStyle w:val="ListBullet"/>
      </w:pPr>
      <w:r>
        <w:t xml:space="preserve">    a) Multiregional synovitis</w:t>
      </w:r>
    </w:p>
    <w:p>
      <w:pPr>
        <w:pStyle w:val="ListBullet"/>
      </w:pPr>
      <w:r>
        <w:t xml:space="preserve">    b) New nerve growth</w:t>
      </w:r>
    </w:p>
    <w:p>
      <w:pPr>
        <w:pStyle w:val="ListBullet"/>
      </w:pPr>
      <w:r>
        <w:t xml:space="preserve">    c) Focal vascularity</w:t>
      </w:r>
    </w:p>
    <w:p>
      <w:pPr>
        <w:pStyle w:val="ListBullet"/>
      </w:pPr>
      <w:r>
        <w:t xml:space="preserve">    d) Synovial angiogenesis</w:t>
      </w:r>
    </w:p>
    <w:p>
      <w:pPr>
        <w:pStyle w:val="ListBullet"/>
      </w:pPr>
      <w:r>
        <w:t xml:space="preserve">    e) Capsular thickening</w:t>
      </w:r>
    </w:p>
    <w:p>
      <w:pPr/>
      <w:r>
        <w:rPr>
          <w:b/>
          <w:color w:val="1F7A1F"/>
          <w:sz w:val="22"/>
        </w:rPr>
        <w:t>Correct answer: B) new nerve growth</w:t>
      </w:r>
    </w:p>
    <w:p/>
    <w:p>
      <w:pPr>
        <w:pStyle w:val="Heading1"/>
      </w:pPr>
      <w:r>
        <w:t>Shoulder Examination and Pathology</w:t>
      </w:r>
    </w:p>
    <w:p>
      <w:pPr/>
      <w:r>
        <w:rPr>
          <w:b/>
          <w:sz w:val="22"/>
        </w:rPr>
        <w:t>Q8. What is the most significant sign in a patient with a rupture of the biceps tendon?</w:t>
      </w:r>
    </w:p>
    <w:p>
      <w:pPr>
        <w:pStyle w:val="ListBullet"/>
      </w:pPr>
      <w:r>
        <w:t xml:space="preserve">    a) Painless weakness on resisted elbow flexion</w:t>
      </w:r>
    </w:p>
    <w:p>
      <w:pPr>
        <w:pStyle w:val="ListBullet"/>
      </w:pPr>
      <w:r>
        <w:t xml:space="preserve">    b) Appreciable loss of muscle power</w:t>
      </w:r>
    </w:p>
    <w:p>
      <w:pPr>
        <w:pStyle w:val="ListBullet"/>
      </w:pPr>
      <w:r>
        <w:t xml:space="preserve">    c) Prominence that persists from the distal displacement of the muscle belly</w:t>
      </w:r>
    </w:p>
    <w:p>
      <w:pPr>
        <w:pStyle w:val="ListBullet"/>
      </w:pPr>
      <w:r>
        <w:t xml:space="preserve">    d) Loud crack at the moment of rupture</w:t>
      </w:r>
    </w:p>
    <w:p>
      <w:pPr>
        <w:pStyle w:val="ListBullet"/>
      </w:pPr>
      <w:r>
        <w:t xml:space="preserve">    e) Transient pain in the upper arm</w:t>
      </w:r>
    </w:p>
    <w:p>
      <w:pPr/>
      <w:r>
        <w:rPr>
          <w:b/>
          <w:color w:val="1F7A1F"/>
          <w:sz w:val="22"/>
        </w:rPr>
        <w:t>Correct answer: C) prominence that persists from the distal displacement of the muscle belly</w:t>
      </w:r>
    </w:p>
    <w:p/>
    <w:p>
      <w:pPr/>
      <w:r>
        <w:rPr>
          <w:b/>
          <w:sz w:val="22"/>
        </w:rPr>
        <w:t>Q9. Which MRI finding is characteristic of costocoracoid fascia disorder?</w:t>
      </w:r>
    </w:p>
    <w:p>
      <w:pPr>
        <w:pStyle w:val="ListBullet"/>
      </w:pPr>
      <w:r>
        <w:t xml:space="preserve">    a) Pectoralis major thickening</w:t>
      </w:r>
    </w:p>
    <w:p>
      <w:pPr>
        <w:pStyle w:val="ListBullet"/>
      </w:pPr>
      <w:r>
        <w:t xml:space="preserve">    b) Serratus anterior irregularity</w:t>
      </w:r>
    </w:p>
    <w:p>
      <w:pPr>
        <w:pStyle w:val="ListBullet"/>
      </w:pPr>
      <w:r>
        <w:t xml:space="preserve">    c) Thickening and irregularity in the upperlateral part of the pectoralis minor</w:t>
      </w:r>
    </w:p>
    <w:p>
      <w:pPr>
        <w:pStyle w:val="ListBullet"/>
      </w:pPr>
      <w:r>
        <w:t xml:space="preserve">    d) Subscapularis fibrosis</w:t>
      </w:r>
    </w:p>
    <w:p>
      <w:pPr>
        <w:pStyle w:val="ListBullet"/>
      </w:pPr>
      <w:r>
        <w:t xml:space="preserve">    e) Supraspinatus tendon calcification</w:t>
      </w:r>
    </w:p>
    <w:p>
      <w:pPr/>
      <w:r>
        <w:rPr>
          <w:b/>
          <w:color w:val="1F7A1F"/>
          <w:sz w:val="22"/>
        </w:rPr>
        <w:t>Correct answer: C) Thickening and irregularity in the upperlateral part of the pectoralis minor</w:t>
      </w:r>
    </w:p>
    <w:p/>
    <w:p>
      <w:pPr/>
      <w:r>
        <w:rPr>
          <w:b/>
          <w:sz w:val="22"/>
        </w:rPr>
        <w:t>Q10. What is the normal range of humeral head translation during load-and-shift manœuvres for anterior and posterior drawer tests?</w:t>
      </w:r>
    </w:p>
    <w:p>
      <w:pPr>
        <w:pStyle w:val="ListBullet"/>
      </w:pPr>
      <w:r>
        <w:t xml:space="preserve">    a) Translation of up to 25% of the humeral head diameter</w:t>
      </w:r>
    </w:p>
    <w:p>
      <w:pPr>
        <w:pStyle w:val="ListBullet"/>
      </w:pPr>
      <w:r>
        <w:t xml:space="preserve">    b) Not applicable in this clinical context</w:t>
      </w:r>
    </w:p>
    <w:p>
      <w:pPr>
        <w:pStyle w:val="ListBullet"/>
      </w:pPr>
      <w:r>
        <w:t xml:space="preserve">    c) Insufficient evidence to determine</w:t>
      </w:r>
    </w:p>
    <w:p>
      <w:pPr>
        <w:pStyle w:val="ListBullet"/>
      </w:pPr>
      <w:r>
        <w:t xml:space="preserve">    d) None of the listed options</w:t>
      </w:r>
    </w:p>
    <w:p>
      <w:pPr>
        <w:pStyle w:val="ListBullet"/>
      </w:pPr>
      <w:r>
        <w:t xml:space="preserve">    e) All of the above equally</w:t>
      </w:r>
    </w:p>
    <w:p>
      <w:pPr/>
      <w:r>
        <w:rPr>
          <w:b/>
          <w:color w:val="1F7A1F"/>
          <w:sz w:val="22"/>
        </w:rPr>
        <w:t>Correct answer: A) translation of up to 25% of the humeral head diameter</w:t>
      </w:r>
    </w:p>
    <w:p/>
    <w:p>
      <w:pPr/>
      <w:r>
        <w:rPr>
          <w:b/>
          <w:sz w:val="22"/>
        </w:rPr>
        <w:t>Q11. Which treatment option is mentioned for painful subscapularis tendon rupture?</w:t>
      </w:r>
    </w:p>
    <w:p>
      <w:pPr>
        <w:pStyle w:val="ListBullet"/>
      </w:pPr>
      <w:r>
        <w:t xml:space="preserve">    a) Surgical repair of the subscapularis</w:t>
      </w:r>
    </w:p>
    <w:p>
      <w:pPr>
        <w:pStyle w:val="ListBullet"/>
      </w:pPr>
      <w:r>
        <w:t xml:space="preserve">    b) Physical therapy with resistance bands</w:t>
      </w:r>
    </w:p>
    <w:p>
      <w:pPr>
        <w:pStyle w:val="ListBullet"/>
      </w:pPr>
      <w:r>
        <w:t xml:space="preserve">    c) Nerve block for pain management</w:t>
      </w:r>
    </w:p>
    <w:p>
      <w:pPr>
        <w:pStyle w:val="ListBullet"/>
      </w:pPr>
      <w:r>
        <w:t xml:space="preserve">    d) NSAID administration for inflammation</w:t>
      </w:r>
    </w:p>
    <w:p>
      <w:pPr>
        <w:pStyle w:val="ListBullet"/>
      </w:pPr>
      <w:r>
        <w:t xml:space="preserve">    e) Infiltration with corticosteroid into the remnants at the tenoperiosteal insertion</w:t>
      </w:r>
    </w:p>
    <w:p>
      <w:pPr/>
      <w:r>
        <w:rPr>
          <w:b/>
          <w:color w:val="1F7A1F"/>
          <w:sz w:val="22"/>
        </w:rPr>
        <w:t>Correct answer: E) infiltration with corticosteroid into the remnants at the tenoperiosteal insertion</w:t>
      </w:r>
    </w:p>
    <w:p/>
    <w:p>
      <w:pPr/>
      <w:r>
        <w:rPr>
          <w:b/>
          <w:sz w:val="22"/>
        </w:rPr>
        <w:t>Q12. What occurs during deltoid contraction in a total supraspinatus tendon rupture?</w:t>
      </w:r>
    </w:p>
    <w:p>
      <w:pPr>
        <w:pStyle w:val="ListBullet"/>
      </w:pPr>
      <w:r>
        <w:t xml:space="preserve">    a) Subacromial bursitis</w:t>
      </w:r>
    </w:p>
    <w:p>
      <w:pPr>
        <w:pStyle w:val="ListBullet"/>
      </w:pPr>
      <w:r>
        <w:t xml:space="preserve">    b) Cranial subluxation of the humeral head during deltoid contraction</w:t>
      </w:r>
    </w:p>
    <w:p>
      <w:pPr>
        <w:pStyle w:val="ListBullet"/>
      </w:pPr>
      <w:r>
        <w:t xml:space="preserve">    c) Glenohumeral instability</w:t>
      </w:r>
    </w:p>
    <w:p>
      <w:pPr>
        <w:pStyle w:val="ListBullet"/>
      </w:pPr>
      <w:r>
        <w:t xml:space="preserve">    d) Supraspinatus tendon reattachment</w:t>
      </w:r>
    </w:p>
    <w:p>
      <w:pPr>
        <w:pStyle w:val="ListBullet"/>
      </w:pPr>
      <w:r>
        <w:t xml:space="preserve">    e) Rotator cuff impingement</w:t>
      </w:r>
    </w:p>
    <w:p>
      <w:pPr/>
      <w:r>
        <w:rPr>
          <w:b/>
          <w:color w:val="1F7A1F"/>
          <w:sz w:val="22"/>
        </w:rPr>
        <w:t>Correct answer: B) cranial subluxation of the humeral head during deltoid contraction</w:t>
      </w:r>
    </w:p>
    <w:p/>
    <w:p>
      <w:pPr/>
      <w:r>
        <w:rPr>
          <w:b/>
          <w:sz w:val="22"/>
        </w:rPr>
        <w:t>Q13. Which anatomical feature is identified during palpation of the shoulder?</w:t>
      </w:r>
    </w:p>
    <w:p>
      <w:pPr>
        <w:pStyle w:val="ListBullet"/>
      </w:pPr>
      <w:r>
        <w:t xml:space="preserve">    a) Bicipital groove location</w:t>
      </w:r>
    </w:p>
    <w:p>
      <w:pPr>
        <w:pStyle w:val="ListBullet"/>
      </w:pPr>
      <w:r>
        <w:t xml:space="preserve">    b) Greater tuberosity orientation</w:t>
      </w:r>
    </w:p>
    <w:p>
      <w:pPr>
        <w:pStyle w:val="ListBullet"/>
      </w:pPr>
      <w:r>
        <w:t xml:space="preserve">    c) Coracoid process position</w:t>
      </w:r>
    </w:p>
    <w:p>
      <w:pPr>
        <w:pStyle w:val="ListBullet"/>
      </w:pPr>
      <w:r>
        <w:t xml:space="preserve">    d) Subscapularis insertion site</w:t>
      </w:r>
    </w:p>
    <w:p>
      <w:pPr>
        <w:pStyle w:val="ListBullet"/>
      </w:pPr>
      <w:r>
        <w:t xml:space="preserve">    e) Lesser tuberosity points anteriorly, the greater tuberosity laterally</w:t>
      </w:r>
    </w:p>
    <w:p>
      <w:pPr/>
      <w:r>
        <w:rPr>
          <w:b/>
          <w:color w:val="1F7A1F"/>
          <w:sz w:val="22"/>
        </w:rPr>
        <w:t>Correct answer: E) Lesser tuberosity points anteriorly, the greater tuberosity laterally</w:t>
      </w:r>
    </w:p>
    <w:p/>
    <w:p>
      <w:pPr/>
      <w:r>
        <w:rPr>
          <w:b/>
          <w:sz w:val="22"/>
        </w:rPr>
        <w:t>Q14. What is the classification of atraumatic osteolysis of the distal clavicle?</w:t>
      </w:r>
    </w:p>
    <w:p>
      <w:pPr>
        <w:pStyle w:val="ListBullet"/>
      </w:pPr>
      <w:r>
        <w:t xml:space="preserve">    a) Adhesive capsulitis</w:t>
      </w:r>
    </w:p>
    <w:p>
      <w:pPr>
        <w:pStyle w:val="ListBullet"/>
      </w:pPr>
      <w:r>
        <w:t xml:space="preserve">    b) Rotator cuff tendinopathy</w:t>
      </w:r>
    </w:p>
    <w:p>
      <w:pPr>
        <w:pStyle w:val="ListBullet"/>
      </w:pPr>
      <w:r>
        <w:t xml:space="preserve">    c) Acromioclavicular osteoarthritis</w:t>
      </w:r>
    </w:p>
    <w:p>
      <w:pPr>
        <w:pStyle w:val="ListBullet"/>
      </w:pPr>
      <w:r>
        <w:t xml:space="preserve">    d) Subacromial impingement syndrome</w:t>
      </w:r>
    </w:p>
    <w:p>
      <w:pPr>
        <w:pStyle w:val="ListBullet"/>
      </w:pPr>
      <w:r>
        <w:t xml:space="preserve">    e) Stress failure syndrome of the distal clavicle</w:t>
      </w:r>
    </w:p>
    <w:p>
      <w:pPr/>
      <w:r>
        <w:rPr>
          <w:b/>
          <w:color w:val="1F7A1F"/>
          <w:sz w:val="22"/>
        </w:rPr>
        <w:t>Correct answer: E) stress failure syndrome of the distal clavicle</w:t>
      </w:r>
    </w:p>
    <w:p/>
    <w:p>
      <w:pPr/>
      <w:r>
        <w:rPr>
          <w:b/>
          <w:sz w:val="22"/>
        </w:rPr>
        <w:t>Q15. Which condition is characterized by a proportional limitation of abduction, external rotation, and internal rotation in the shoulder joint?</w:t>
      </w:r>
    </w:p>
    <w:p>
      <w:pPr>
        <w:pStyle w:val="ListBullet"/>
      </w:pPr>
      <w:r>
        <w:t xml:space="preserve">    a) Crepitating bursitis</w:t>
      </w:r>
    </w:p>
    <w:p>
      <w:pPr>
        <w:pStyle w:val="ListBullet"/>
      </w:pPr>
      <w:r>
        <w:t xml:space="preserve">    b) Rotator cuff tear</w:t>
      </w:r>
    </w:p>
    <w:p>
      <w:pPr>
        <w:pStyle w:val="ListBullet"/>
      </w:pPr>
      <w:r>
        <w:t xml:space="preserve">    c) Subacromial bursitis</w:t>
      </w:r>
    </w:p>
    <w:p>
      <w:pPr>
        <w:pStyle w:val="ListBullet"/>
      </w:pPr>
      <w:r>
        <w:t xml:space="preserve">    d) Adhesive capsulitis</w:t>
      </w:r>
    </w:p>
    <w:p>
      <w:pPr>
        <w:pStyle w:val="ListBullet"/>
      </w:pPr>
      <w:r>
        <w:t xml:space="preserve">    e) Lesion of the capsule of the joint</w:t>
      </w:r>
    </w:p>
    <w:p>
      <w:pPr/>
      <w:r>
        <w:rPr>
          <w:b/>
          <w:color w:val="1F7A1F"/>
          <w:sz w:val="22"/>
        </w:rPr>
        <w:t>Correct answer: E) lesion of the capsule of the joint</w:t>
      </w:r>
    </w:p>
    <w:p/>
    <w:p>
      <w:pPr>
        <w:pStyle w:val="Heading1"/>
      </w:pPr>
      <w:r>
        <w:t>Rotator Cuff Tendinopathy</w:t>
      </w:r>
    </w:p>
    <w:p>
      <w:pPr/>
      <w:r>
        <w:rPr>
          <w:b/>
          <w:sz w:val="22"/>
        </w:rPr>
        <w:t>Q16. Which shoulder kinematic alterations are most consistently reported in patients with rotator cuff tendinopathy?</w:t>
      </w:r>
    </w:p>
    <w:p>
      <w:pPr>
        <w:pStyle w:val="ListBullet"/>
      </w:pPr>
      <w:r>
        <w:t xml:space="preserve">    a) Exaggerated upward rotation and anterior tilt of the scapula</w:t>
      </w:r>
    </w:p>
    <w:p>
      <w:pPr>
        <w:pStyle w:val="ListBullet"/>
      </w:pPr>
      <w:r>
        <w:t xml:space="preserve">    b) Increased downward rotation and anterior tilt of the scapula</w:t>
      </w:r>
    </w:p>
    <w:p>
      <w:pPr>
        <w:pStyle w:val="ListBullet"/>
      </w:pPr>
      <w:r>
        <w:t xml:space="preserve">    c) Reduced posterior tilt with decreased shoulder girdle elevation</w:t>
      </w:r>
    </w:p>
    <w:p>
      <w:pPr>
        <w:pStyle w:val="ListBullet"/>
      </w:pPr>
      <w:r>
        <w:t xml:space="preserve">    d) reduced upward rotation and posterior tilt of the scapula, as well as an increased elevation of the shoulder girdle</w:t>
      </w:r>
    </w:p>
    <w:p>
      <w:pPr>
        <w:pStyle w:val="ListBullet"/>
      </w:pPr>
      <w:r>
        <w:t xml:space="preserve">    e) Decreased scapular mobility with fixed posterior tilt</w:t>
      </w:r>
    </w:p>
    <w:p>
      <w:pPr/>
      <w:r>
        <w:rPr>
          <w:b/>
          <w:color w:val="1F7A1F"/>
          <w:sz w:val="22"/>
        </w:rPr>
        <w:t>Correct answer: D) reduced upward rotation and posterior tilt of the scapula, as well as an increased elevation of the shoulder girdle</w:t>
      </w:r>
    </w:p>
    <w:p/>
    <w:p>
      <w:pPr/>
      <w:r>
        <w:rPr>
          <w:b/>
          <w:sz w:val="22"/>
        </w:rPr>
        <w:t>Q17. Which patient population is the focus of the rotator cuff tendinopathy clinical practice guideline?</w:t>
      </w:r>
    </w:p>
    <w:p>
      <w:pPr>
        <w:pStyle w:val="ListBullet"/>
      </w:pPr>
      <w:r>
        <w:t xml:space="preserve">    a) Athletes with acute shoulder dislocation</w:t>
      </w:r>
    </w:p>
    <w:p>
      <w:pPr>
        <w:pStyle w:val="ListBullet"/>
      </w:pPr>
      <w:r>
        <w:t xml:space="preserve">    b) Patients with cervical radiculopathy</w:t>
      </w:r>
    </w:p>
    <w:p>
      <w:pPr>
        <w:pStyle w:val="ListBullet"/>
      </w:pPr>
      <w:r>
        <w:t xml:space="preserve">    c) Individuals with frozen shoulder syndrome</w:t>
      </w:r>
    </w:p>
    <w:p>
      <w:pPr>
        <w:pStyle w:val="ListBullet"/>
      </w:pPr>
      <w:r>
        <w:t xml:space="preserve">    d) Adults with shoulder pain with suspected rotator cuff (RC) tendinopathy</w:t>
      </w:r>
    </w:p>
    <w:p>
      <w:pPr>
        <w:pStyle w:val="ListBullet"/>
      </w:pPr>
      <w:r>
        <w:t xml:space="preserve">    e) Children with overhead sports injuries</w:t>
      </w:r>
    </w:p>
    <w:p>
      <w:pPr/>
      <w:r>
        <w:rPr>
          <w:b/>
          <w:color w:val="1F7A1F"/>
          <w:sz w:val="22"/>
        </w:rPr>
        <w:t>Correct answer: D) adults with shoulder pain with suspected rotator cuff (RC) tendinopathy</w:t>
      </w:r>
    </w:p>
    <w:p/>
    <w:p>
      <w:pPr/>
      <w:r>
        <w:rPr>
          <w:b/>
          <w:sz w:val="22"/>
        </w:rPr>
        <w:t>Q18. Which intervention is associated with reduced shoulder discomfort in office workers according to a Cochrane review?</w:t>
      </w:r>
    </w:p>
    <w:p>
      <w:pPr>
        <w:pStyle w:val="ListBullet"/>
      </w:pPr>
      <w:r>
        <w:t xml:space="preserve">    a) Manual therapy</w:t>
      </w:r>
    </w:p>
    <w:p>
      <w:pPr>
        <w:pStyle w:val="ListBullet"/>
      </w:pPr>
      <w:r>
        <w:t xml:space="preserve">    b) Ergonomic adjustments</w:t>
      </w:r>
    </w:p>
    <w:p>
      <w:pPr>
        <w:pStyle w:val="ListBullet"/>
      </w:pPr>
      <w:r>
        <w:t xml:space="preserve">    c) Exercise programs</w:t>
      </w:r>
    </w:p>
    <w:p>
      <w:pPr>
        <w:pStyle w:val="ListBullet"/>
      </w:pPr>
      <w:r>
        <w:t xml:space="preserve">    d) Supplementary breaks</w:t>
      </w:r>
    </w:p>
    <w:p>
      <w:pPr>
        <w:pStyle w:val="ListBullet"/>
      </w:pPr>
      <w:r>
        <w:t xml:space="preserve">    e) supplementary breaks significantly reduces shoulder or upper arm discomfort</w:t>
      </w:r>
    </w:p>
    <w:p>
      <w:pPr/>
      <w:r>
        <w:rPr>
          <w:b/>
          <w:color w:val="1F7A1F"/>
          <w:sz w:val="22"/>
        </w:rPr>
        <w:t>Correct answer: E) supplementary breaks significantly reduces shoulder or upper arm discomfort</w:t>
      </w:r>
    </w:p>
    <w:p/>
    <w:p>
      <w:pPr/>
      <w:r>
        <w:rPr>
          <w:b/>
          <w:sz w:val="22"/>
        </w:rPr>
        <w:t>Q19. Which statement accurately reflects the evidence regarding the effectiveness of suprascapular nerve block in adults with RC tendinopathy?</w:t>
      </w:r>
    </w:p>
    <w:p>
      <w:pPr>
        <w:pStyle w:val="ListBullet"/>
      </w:pPr>
      <w:r>
        <w:t xml:space="preserve">    a) Limited evidence in short-term pain reduction</w:t>
      </w:r>
    </w:p>
    <w:p>
      <w:pPr>
        <w:pStyle w:val="ListBullet"/>
      </w:pPr>
      <w:r>
        <w:t xml:space="preserve">    b) No evidence on long-term risks</w:t>
      </w:r>
    </w:p>
    <w:p>
      <w:pPr>
        <w:pStyle w:val="ListBullet"/>
      </w:pPr>
      <w:r>
        <w:t xml:space="preserve">    c) Recommended as first-line treatment</w:t>
      </w:r>
    </w:p>
    <w:p>
      <w:pPr>
        <w:pStyle w:val="ListBullet"/>
      </w:pPr>
      <w:r>
        <w:t xml:space="preserve">    d) Strong evidence for effectiveness</w:t>
      </w:r>
    </w:p>
    <w:p>
      <w:pPr>
        <w:pStyle w:val="ListBullet"/>
      </w:pPr>
      <w:r>
        <w:t xml:space="preserve">    e) Insufficient evidence to formulate a recommendation</w:t>
      </w:r>
    </w:p>
    <w:p>
      <w:pPr/>
      <w:r>
        <w:rPr>
          <w:b/>
          <w:color w:val="1F7A1F"/>
          <w:sz w:val="22"/>
        </w:rPr>
        <w:t>Correct answer: E) Insufficient evidence to formulate a recommendation</w:t>
      </w:r>
    </w:p>
    <w:p/>
    <w:p>
      <w:pPr/>
      <w:r>
        <w:rPr>
          <w:b/>
          <w:sz w:val="22"/>
        </w:rPr>
        <w:t>Q20. Which criteria indicate referral to a specialist for adults with rotator cuff tendinopathy?</w:t>
      </w:r>
    </w:p>
    <w:p>
      <w:pPr>
        <w:pStyle w:val="ListBullet"/>
      </w:pPr>
      <w:r>
        <w:t xml:space="preserve">    a) Moderate pain with intermittent disability</w:t>
      </w:r>
    </w:p>
    <w:p>
      <w:pPr>
        <w:pStyle w:val="ListBullet"/>
      </w:pPr>
      <w:r>
        <w:t xml:space="preserve">    b) Severe and persistent pain and/or disability</w:t>
      </w:r>
    </w:p>
    <w:p>
      <w:pPr>
        <w:pStyle w:val="ListBullet"/>
      </w:pPr>
      <w:r>
        <w:t xml:space="preserve">    c) Mild pain with no disability</w:t>
      </w:r>
    </w:p>
    <w:p>
      <w:pPr>
        <w:pStyle w:val="ListBullet"/>
      </w:pPr>
      <w:r>
        <w:t xml:space="preserve">    d) Persistent pain without disability</w:t>
      </w:r>
    </w:p>
    <w:p>
      <w:pPr>
        <w:pStyle w:val="ListBullet"/>
      </w:pPr>
      <w:r>
        <w:t xml:space="preserve">    e) Not applicable in this clinical context</w:t>
      </w:r>
    </w:p>
    <w:p>
      <w:pPr/>
      <w:r>
        <w:rPr>
          <w:b/>
          <w:color w:val="1F7A1F"/>
          <w:sz w:val="22"/>
        </w:rPr>
        <w:t>Correct answer: B) severe and persistent pain and/or disability</w:t>
      </w:r>
    </w:p>
    <w:p/>
    <w:p>
      <w:pPr/>
      <w:r>
        <w:rPr>
          <w:b/>
          <w:sz w:val="22"/>
        </w:rPr>
        <w:t>Q21. According to the 2021 CPG on rotator cuff tendinopathy, what is the most significant adverse effect associated with oral opioids in adults with chronic musculoskeletal pain?</w:t>
      </w:r>
    </w:p>
    <w:p>
      <w:pPr>
        <w:pStyle w:val="ListBullet"/>
      </w:pPr>
      <w:r>
        <w:t xml:space="preserve">    a) Reduced pain compared to placebo</w:t>
      </w:r>
    </w:p>
    <w:p>
      <w:pPr>
        <w:pStyle w:val="ListBullet"/>
      </w:pPr>
      <w:r>
        <w:t xml:space="preserve">    b) Increased risk of adverse events</w:t>
      </w:r>
    </w:p>
    <w:p>
      <w:pPr>
        <w:pStyle w:val="ListBullet"/>
      </w:pPr>
      <w:r>
        <w:t xml:space="preserve">    c) No significant pain reduction vs NSAIDs</w:t>
      </w:r>
    </w:p>
    <w:p>
      <w:pPr>
        <w:pStyle w:val="ListBullet"/>
      </w:pPr>
      <w:r>
        <w:t xml:space="preserve">    d) Improved physical component score vs placebo</w:t>
      </w:r>
    </w:p>
    <w:p>
      <w:pPr>
        <w:pStyle w:val="ListBullet"/>
      </w:pPr>
      <w:r>
        <w:t xml:space="preserve">    e) Decreased dependency risk</w:t>
      </w:r>
    </w:p>
    <w:p>
      <w:pPr/>
      <w:r>
        <w:rPr>
          <w:b/>
          <w:color w:val="1F7A1F"/>
          <w:sz w:val="22"/>
        </w:rPr>
        <w:t>Correct answer: B) increased risk of adverse events</w:t>
      </w:r>
    </w:p>
    <w:p/>
    <w:p>
      <w:pPr/>
      <w:r>
        <w:rPr>
          <w:b/>
          <w:sz w:val="22"/>
        </w:rPr>
        <w:t>Q22. Which treatment method is recommended as an initial treatment to reduce pain and disability in adults with rotator cuff tendinopathy?</w:t>
      </w:r>
    </w:p>
    <w:p>
      <w:pPr>
        <w:pStyle w:val="ListBullet"/>
      </w:pPr>
      <w:r>
        <w:t xml:space="preserve">    a) Active rehabilitation exercise program</w:t>
      </w:r>
    </w:p>
    <w:p>
      <w:pPr>
        <w:pStyle w:val="ListBullet"/>
      </w:pPr>
      <w:r>
        <w:t xml:space="preserve">    b) Taping</w:t>
      </w:r>
    </w:p>
    <w:p>
      <w:pPr>
        <w:pStyle w:val="ListBullet"/>
      </w:pPr>
      <w:r>
        <w:t xml:space="preserve">    c) Spinal and/or upper limb manual therapy</w:t>
      </w:r>
    </w:p>
    <w:p>
      <w:pPr>
        <w:pStyle w:val="ListBullet"/>
      </w:pPr>
      <w:r>
        <w:t xml:space="preserve">    d) Soft tissue techniques and/or joint mobilizations or manipulations</w:t>
      </w:r>
    </w:p>
    <w:p>
      <w:pPr>
        <w:pStyle w:val="ListBullet"/>
      </w:pPr>
      <w:r>
        <w:t xml:space="preserve">    e) Patient-centered and individualized education</w:t>
      </w:r>
    </w:p>
    <w:p>
      <w:pPr/>
      <w:r>
        <w:rPr>
          <w:b/>
          <w:color w:val="1F7A1F"/>
          <w:sz w:val="22"/>
        </w:rPr>
        <w:t>Correct answer: A) active rehabilitation exercise program</w:t>
      </w:r>
    </w:p>
    <w:p/>
    <w:p>
      <w:pPr/>
      <w:r>
        <w:rPr>
          <w:b/>
          <w:sz w:val="22"/>
        </w:rPr>
        <w:t>Q23. Which tools are recommended for measuring shoulder ROM in rotator cuff tendinopathy based on systematic reviews and CPG guidelines?</w:t>
      </w:r>
    </w:p>
    <w:p>
      <w:pPr>
        <w:pStyle w:val="ListBullet"/>
      </w:pPr>
      <w:r>
        <w:t xml:space="preserve">    a) Ultrasound imaging</w:t>
      </w:r>
    </w:p>
    <w:p>
      <w:pPr>
        <w:pStyle w:val="ListBullet"/>
      </w:pPr>
      <w:r>
        <w:t xml:space="preserve">    b) Smartphone applications</w:t>
      </w:r>
    </w:p>
    <w:p>
      <w:pPr>
        <w:pStyle w:val="ListBullet"/>
      </w:pPr>
      <w:r>
        <w:t xml:space="preserve">    c) Digital inclinometer</w:t>
      </w:r>
    </w:p>
    <w:p>
      <w:pPr>
        <w:pStyle w:val="ListBullet"/>
      </w:pPr>
      <w:r>
        <w:t xml:space="preserve">    d) Goniometer and inclinometer</w:t>
      </w:r>
    </w:p>
    <w:p>
      <w:pPr>
        <w:pStyle w:val="ListBullet"/>
      </w:pPr>
      <w:r>
        <w:t xml:space="preserve">    e) goniometer and the inclinometer</w:t>
      </w:r>
    </w:p>
    <w:p>
      <w:pPr/>
      <w:r>
        <w:rPr>
          <w:b/>
          <w:color w:val="1F7A1F"/>
          <w:sz w:val="22"/>
        </w:rPr>
        <w:t>Correct answer: E) goniometer and the inclinometer</w:t>
      </w:r>
    </w:p>
    <w:p/>
    <w:p>
      <w:pPr>
        <w:pStyle w:val="Heading1"/>
      </w:pPr>
      <w:r>
        <w:t>Rehabilitation and Exercise</w:t>
      </w:r>
    </w:p>
    <w:p>
      <w:pPr/>
      <w:r>
        <w:rPr>
          <w:b/>
          <w:sz w:val="22"/>
        </w:rPr>
        <w:t>Q24. Which description best characterizes the HAND BEHIND BACK stretch with stick as described by Walton &amp; Russell 2015?</w:t>
      </w:r>
    </w:p>
    <w:p>
      <w:pPr>
        <w:pStyle w:val="ListBullet"/>
      </w:pPr>
      <w:r>
        <w:t xml:space="preserve">    a) Stretches subacromial structures primarily</w:t>
      </w:r>
    </w:p>
    <w:p>
      <w:pPr>
        <w:pStyle w:val="ListBullet"/>
      </w:pPr>
      <w:r>
        <w:t xml:space="preserve">    b) Targets posterior capsule tightness specifically</w:t>
      </w:r>
    </w:p>
    <w:p>
      <w:pPr>
        <w:pStyle w:val="ListBullet"/>
      </w:pPr>
      <w:r>
        <w:t xml:space="preserve">    c) Improves internal rotation range exclusively</w:t>
      </w:r>
    </w:p>
    <w:p>
      <w:pPr>
        <w:pStyle w:val="ListBullet"/>
      </w:pPr>
      <w:r>
        <w:t xml:space="preserve">    d) Composite movement not targeting one capsular part</w:t>
      </w:r>
    </w:p>
    <w:p>
      <w:pPr>
        <w:pStyle w:val="ListBullet"/>
      </w:pPr>
      <w:r>
        <w:t xml:space="preserve">    e) composite movement and does not specifically target one part of the capsular complex</w:t>
      </w:r>
    </w:p>
    <w:p>
      <w:pPr/>
      <w:r>
        <w:rPr>
          <w:b/>
          <w:color w:val="1F7A1F"/>
          <w:sz w:val="22"/>
        </w:rPr>
        <w:t>Correct answer: E) composite movement and does not specifically target one part of the capsular complex</w:t>
      </w:r>
    </w:p>
    <w:p/>
    <w:p>
      <w:pPr/>
      <w:r>
        <w:rPr>
          <w:b/>
          <w:sz w:val="22"/>
        </w:rPr>
        <w:t>Q25. Which postural strategy is explicitly recommended to reduce compensatory muscle strategies in early post-operative shoulder rehabilitation?</w:t>
      </w:r>
    </w:p>
    <w:p>
      <w:pPr>
        <w:pStyle w:val="ListBullet"/>
      </w:pPr>
      <w:r>
        <w:t xml:space="preserve">    a) Maintaining a level profile with hips down</w:t>
      </w:r>
    </w:p>
    <w:p>
      <w:pPr>
        <w:pStyle w:val="ListBullet"/>
      </w:pPr>
      <w:r>
        <w:t xml:space="preserve">    b) Supporting the upper limb with the contra-lateral arm</w:t>
      </w:r>
    </w:p>
    <w:p>
      <w:pPr>
        <w:pStyle w:val="ListBullet"/>
      </w:pPr>
      <w:r>
        <w:t xml:space="preserve">    c) Bending the elbow to 90° and rotating the palm up/down</w:t>
      </w:r>
    </w:p>
    <w:p>
      <w:pPr>
        <w:pStyle w:val="ListBullet"/>
      </w:pPr>
      <w:r>
        <w:t xml:space="preserve">    d) Extending the wrist backwards and flexing forwards</w:t>
      </w:r>
    </w:p>
    <w:p>
      <w:pPr>
        <w:pStyle w:val="ListBullet"/>
      </w:pPr>
      <w:r>
        <w:t xml:space="preserve">    e) Pulling in lower stomach muscles while keeping the lower back curved</w:t>
      </w:r>
    </w:p>
    <w:p>
      <w:pPr/>
      <w:r>
        <w:rPr>
          <w:b/>
          <w:color w:val="1F7A1F"/>
          <w:sz w:val="22"/>
        </w:rPr>
        <w:t>Correct answer: B) Supporting the upper limb with the contra-lateral arm</w:t>
      </w:r>
    </w:p>
    <w:p/>
    <w:p>
      <w:pPr/>
      <w:r>
        <w:rPr>
          <w:b/>
          <w:sz w:val="22"/>
        </w:rPr>
        <w:t>Q26. Which strategy is specifically mentioned as effective for re-educating elevation in patients with high pain levels or longstanding shoulder symptoms during the 'Standing to sitting taking the arms into elevation' exercise?</w:t>
      </w:r>
    </w:p>
    <w:p>
      <w:pPr>
        <w:pStyle w:val="ListBullet"/>
      </w:pPr>
      <w:r>
        <w:t xml:space="preserve">    a) Resisted shoulder abduction</w:t>
      </w:r>
    </w:p>
    <w:p>
      <w:pPr>
        <w:pStyle w:val="ListBullet"/>
      </w:pPr>
      <w:r>
        <w:t xml:space="preserve">    b) Scapular stabilization</w:t>
      </w:r>
    </w:p>
    <w:p>
      <w:pPr>
        <w:pStyle w:val="ListBullet"/>
      </w:pPr>
      <w:r>
        <w:t xml:space="preserve">    c) Active assisted range of motion</w:t>
      </w:r>
    </w:p>
    <w:p>
      <w:pPr>
        <w:pStyle w:val="ListBullet"/>
      </w:pPr>
      <w:r>
        <w:t xml:space="preserve">    d) Dissociating the body from the arm</w:t>
      </w:r>
    </w:p>
    <w:p>
      <w:pPr>
        <w:pStyle w:val="ListBullet"/>
      </w:pPr>
      <w:r>
        <w:t xml:space="preserve">    e) Isometric shoulder flexion</w:t>
      </w:r>
    </w:p>
    <w:p>
      <w:pPr/>
      <w:r>
        <w:rPr>
          <w:b/>
          <w:color w:val="1F7A1F"/>
          <w:sz w:val="22"/>
        </w:rPr>
        <w:t>Correct answer: D) Dissociating the body from the arm</w:t>
      </w:r>
    </w:p>
    <w:p/>
    <w:p>
      <w:pPr/>
      <w:r>
        <w:rPr>
          <w:b/>
          <w:sz w:val="22"/>
        </w:rPr>
        <w:t>Q27. What is the basis for treatment tips or comments when no relevant evidence exists for shoulder exercises?</w:t>
      </w:r>
    </w:p>
    <w:p>
      <w:pPr>
        <w:pStyle w:val="ListBullet"/>
      </w:pPr>
      <w:r>
        <w:t xml:space="preserve">    a) Systematic reviews</w:t>
      </w:r>
    </w:p>
    <w:p>
      <w:pPr>
        <w:pStyle w:val="ListBullet"/>
      </w:pPr>
      <w:r>
        <w:t xml:space="preserve">    b) Clinical experience of the authors</w:t>
      </w:r>
    </w:p>
    <w:p>
      <w:pPr>
        <w:pStyle w:val="ListBullet"/>
      </w:pPr>
      <w:r>
        <w:t xml:space="preserve">    c) Randomized controlled trials</w:t>
      </w:r>
    </w:p>
    <w:p>
      <w:pPr>
        <w:pStyle w:val="ListBullet"/>
      </w:pPr>
      <w:r>
        <w:t xml:space="preserve">    d) Patient self-reports</w:t>
      </w:r>
    </w:p>
    <w:p>
      <w:pPr>
        <w:pStyle w:val="ListBullet"/>
      </w:pPr>
      <w:r>
        <w:t xml:space="preserve">    e) Guidelines from professional associations</w:t>
      </w:r>
    </w:p>
    <w:p>
      <w:pPr/>
      <w:r>
        <w:rPr>
          <w:b/>
          <w:color w:val="1F7A1F"/>
          <w:sz w:val="22"/>
        </w:rPr>
        <w:t>Correct answer: B) clinical experience of the authors</w:t>
      </w:r>
    </w:p>
    <w:p/>
    <w:p>
      <w:pPr>
        <w:pStyle w:val="Heading1"/>
      </w:pPr>
      <w:r>
        <w:t>Subacromial Pain Syndrome</w:t>
      </w:r>
    </w:p>
    <w:p>
      <w:pPr/>
      <w:r>
        <w:rPr>
          <w:b/>
          <w:sz w:val="22"/>
        </w:rPr>
        <w:t>Q28. Which clinical component is most helpful in classifying subacromial pain syndrome in patients with overuse/overload?</w:t>
      </w:r>
    </w:p>
    <w:p>
      <w:pPr>
        <w:pStyle w:val="ListBullet"/>
      </w:pPr>
      <w:r>
        <w:t xml:space="preserve">    a) Subjective examination</w:t>
      </w:r>
    </w:p>
    <w:p>
      <w:pPr>
        <w:pStyle w:val="ListBullet"/>
      </w:pPr>
      <w:r>
        <w:t xml:space="preserve">    b) Objective examination</w:t>
      </w:r>
    </w:p>
    <w:p>
      <w:pPr>
        <w:pStyle w:val="ListBullet"/>
      </w:pPr>
      <w:r>
        <w:t xml:space="preserve">    c) Imaging findings</w:t>
      </w:r>
    </w:p>
    <w:p>
      <w:pPr>
        <w:pStyle w:val="ListBullet"/>
      </w:pPr>
      <w:r>
        <w:t xml:space="preserve">    d) Clinical findings that would be most helpful in classifying these patients would primarily be found in the subjective examination</w:t>
      </w:r>
    </w:p>
    <w:p>
      <w:pPr>
        <w:pStyle w:val="ListBullet"/>
      </w:pPr>
      <w:r>
        <w:t xml:space="preserve">    e) Muscle strength testing</w:t>
      </w:r>
    </w:p>
    <w:p>
      <w:pPr/>
      <w:r>
        <w:rPr>
          <w:b/>
          <w:color w:val="1F7A1F"/>
          <w:sz w:val="22"/>
        </w:rPr>
        <w:t>Correct answer: D) Clinical findings that would be most helpful in classifying these patients would primarily be found in the subjective examination</w:t>
      </w:r>
    </w:p>
    <w:p/>
    <w:p>
      <w:pPr/>
      <w:r>
        <w:rPr>
          <w:b/>
          <w:sz w:val="22"/>
        </w:rPr>
        <w:t>Q29. Which anatomical structures create an important force couple to produce scapular upward rotation during arm elevation in subacromial pain syndrome?</w:t>
      </w:r>
    </w:p>
    <w:p>
      <w:pPr>
        <w:pStyle w:val="ListBullet"/>
      </w:pPr>
      <w:r>
        <w:t xml:space="preserve">    a) Serratus anterior and rhomboids</w:t>
      </w:r>
    </w:p>
    <w:p>
      <w:pPr>
        <w:pStyle w:val="ListBullet"/>
      </w:pPr>
      <w:r>
        <w:t xml:space="preserve">    b) Middle trapezius and levator scapulae</w:t>
      </w:r>
    </w:p>
    <w:p>
      <w:pPr>
        <w:pStyle w:val="ListBullet"/>
      </w:pPr>
      <w:r>
        <w:t xml:space="preserve">    c) Rhomboids and pectoralis minor</w:t>
      </w:r>
    </w:p>
    <w:p>
      <w:pPr>
        <w:pStyle w:val="ListBullet"/>
      </w:pPr>
      <w:r>
        <w:t xml:space="preserve">    d) Teres minor and infraspinatus</w:t>
      </w:r>
    </w:p>
    <w:p>
      <w:pPr>
        <w:pStyle w:val="ListBullet"/>
      </w:pPr>
      <w:r>
        <w:t xml:space="preserve">    e) lower fibers of serratus anterior and lower trapezius in conjunction with the upper trapezius muscles</w:t>
      </w:r>
    </w:p>
    <w:p>
      <w:pPr/>
      <w:r>
        <w:rPr>
          <w:b/>
          <w:color w:val="1F7A1F"/>
          <w:sz w:val="22"/>
        </w:rPr>
        <w:t>Correct answer: E) lower fibers of serratus anterior and lower trapezius in conjunction with the upper trapezius muscles</w:t>
      </w:r>
    </w:p>
    <w:p/>
    <w:p>
      <w:pPr/>
      <w:r>
        <w:rPr>
          <w:b/>
          <w:sz w:val="22"/>
        </w:rPr>
        <w:t>Q30. Which SAP classifications are prioritized in the decision tree model for initial intervention according to the authors?</w:t>
      </w:r>
    </w:p>
    <w:p>
      <w:pPr>
        <w:pStyle w:val="ListBullet"/>
      </w:pPr>
      <w:r>
        <w:t xml:space="preserve">    a) SAP with overuse/overload and SAP with mobility deficits classifications</w:t>
      </w:r>
    </w:p>
    <w:p>
      <w:pPr>
        <w:pStyle w:val="ListBullet"/>
      </w:pPr>
      <w:r>
        <w:t xml:space="preserve">    b) SAP with rotator cuff tear</w:t>
      </w:r>
    </w:p>
    <w:p>
      <w:pPr>
        <w:pStyle w:val="ListBullet"/>
      </w:pPr>
      <w:r>
        <w:t xml:space="preserve">    c) SAP with nerve entrapment</w:t>
      </w:r>
    </w:p>
    <w:p>
      <w:pPr>
        <w:pStyle w:val="ListBullet"/>
      </w:pPr>
      <w:r>
        <w:t xml:space="preserve">    d) SAP with adhesive capsulitis</w:t>
      </w:r>
    </w:p>
    <w:p>
      <w:pPr>
        <w:pStyle w:val="ListBullet"/>
      </w:pPr>
      <w:r>
        <w:t xml:space="preserve">    e) SAP with systemic inflammation</w:t>
      </w:r>
    </w:p>
    <w:p>
      <w:pPr/>
      <w:r>
        <w:rPr>
          <w:b/>
          <w:color w:val="1F7A1F"/>
          <w:sz w:val="22"/>
        </w:rPr>
        <w:t>Correct answer: A) SAP with overuse/overload and SAP with mobility deficits classifications</w:t>
      </w:r>
    </w:p>
    <w:p/>
    <w:p>
      <w:pPr/>
      <w:r>
        <w:rPr>
          <w:b/>
          <w:sz w:val="22"/>
        </w:rPr>
        <w:t>Q31. Which structures' tightness is proposed to cause anterosuperior humeral translation toward the coracoid process and increased scapular anterior tilt in SAP with mobility deficits?</w:t>
      </w:r>
    </w:p>
    <w:p>
      <w:pPr>
        <w:pStyle w:val="ListBullet"/>
      </w:pPr>
      <w:r>
        <w:t xml:space="preserve">    a) Pectoralis minor and subscapularis</w:t>
      </w:r>
    </w:p>
    <w:p>
      <w:pPr>
        <w:pStyle w:val="ListBullet"/>
      </w:pPr>
      <w:r>
        <w:t xml:space="preserve">    b) Latissimus dorsi and teres major</w:t>
      </w:r>
    </w:p>
    <w:p>
      <w:pPr>
        <w:pStyle w:val="ListBullet"/>
      </w:pPr>
      <w:r>
        <w:t xml:space="preserve">    c) Serratus anterior and lower trapezius</w:t>
      </w:r>
    </w:p>
    <w:p>
      <w:pPr>
        <w:pStyle w:val="ListBullet"/>
      </w:pPr>
      <w:r>
        <w:t xml:space="preserve">    d) Infraspinatus and teres minor</w:t>
      </w:r>
    </w:p>
    <w:p>
      <w:pPr>
        <w:pStyle w:val="ListBullet"/>
      </w:pPr>
      <w:r>
        <w:t xml:space="preserve">    e) Posteroinferior capsule and posterior rotator cuff muscles</w:t>
      </w:r>
    </w:p>
    <w:p>
      <w:pPr/>
      <w:r>
        <w:rPr>
          <w:b/>
          <w:color w:val="1F7A1F"/>
          <w:sz w:val="22"/>
        </w:rPr>
        <w:t>Correct answer: E) posteroinferior capsule and posterior rotator cuff muscles</w:t>
      </w:r>
    </w:p>
    <w:p/>
    <w:p>
      <w:pPr/>
      <w:r>
        <w:rPr>
          <w:b/>
          <w:sz w:val="22"/>
        </w:rPr>
        <w:t>Q32. Which ICF classification is used for SAP with mobility deficits?</w:t>
      </w:r>
    </w:p>
    <w:p>
      <w:pPr>
        <w:pStyle w:val="ListBullet"/>
      </w:pPr>
      <w:r>
        <w:t xml:space="preserve">    a) Adhesive capsulitis stages</w:t>
      </w:r>
    </w:p>
    <w:p>
      <w:pPr>
        <w:pStyle w:val="ListBullet"/>
      </w:pPr>
      <w:r>
        <w:t xml:space="preserve">    b) Shoulder stability and movement coordination impairments</w:t>
      </w:r>
    </w:p>
    <w:p>
      <w:pPr>
        <w:pStyle w:val="ListBullet"/>
      </w:pPr>
      <w:r>
        <w:t xml:space="preserve">    c) Rotator cuff tendinopathy classification</w:t>
      </w:r>
    </w:p>
    <w:p>
      <w:pPr>
        <w:pStyle w:val="ListBullet"/>
      </w:pPr>
      <w:r>
        <w:t xml:space="preserve">    d) Subacromial bursitis classification</w:t>
      </w:r>
    </w:p>
    <w:p>
      <w:pPr>
        <w:pStyle w:val="ListBullet"/>
      </w:pPr>
      <w:r>
        <w:t xml:space="preserve">    e) Shoulder impingement classification</w:t>
      </w:r>
    </w:p>
    <w:p>
      <w:pPr/>
      <w:r>
        <w:rPr>
          <w:b/>
          <w:color w:val="1F7A1F"/>
          <w:sz w:val="22"/>
        </w:rPr>
        <w:t>Correct answer: B) shoulder stability and movement coordination impairments</w:t>
      </w:r>
    </w:p>
    <w:p/>
    <w:p>
      <w:pPr/>
      <w:r>
        <w:rPr>
          <w:b/>
          <w:sz w:val="22"/>
        </w:rPr>
        <w:t>Q33. Which standardized movement assessment tool is recommended to identify total body mobility impairments contributing to subacromial pain syndrome?</w:t>
      </w:r>
    </w:p>
    <w:p>
      <w:pPr>
        <w:pStyle w:val="ListBullet"/>
      </w:pPr>
      <w:r>
        <w:t xml:space="preserve">    a) Selective Functional Movement Assessment (SFMA)</w:t>
      </w:r>
    </w:p>
    <w:p>
      <w:pPr>
        <w:pStyle w:val="ListBullet"/>
      </w:pPr>
      <w:r>
        <w:t xml:space="preserve">    b) Neer's Sign</w:t>
      </w:r>
    </w:p>
    <w:p>
      <w:pPr>
        <w:pStyle w:val="ListBullet"/>
      </w:pPr>
      <w:r>
        <w:t xml:space="preserve">    c) Shoulder Pain and Disability Index (SPADI)</w:t>
      </w:r>
    </w:p>
    <w:p>
      <w:pPr>
        <w:pStyle w:val="ListBullet"/>
      </w:pPr>
      <w:r>
        <w:t xml:space="preserve">    d) Hawkins-Kennedy Test</w:t>
      </w:r>
    </w:p>
    <w:p>
      <w:pPr>
        <w:pStyle w:val="ListBullet"/>
      </w:pPr>
      <w:r>
        <w:t xml:space="preserve">    e) Y-Balance Test</w:t>
      </w:r>
    </w:p>
    <w:p>
      <w:pPr/>
      <w:r>
        <w:rPr>
          <w:b/>
          <w:color w:val="1F7A1F"/>
          <w:sz w:val="22"/>
        </w:rPr>
        <w:t>Correct answer: A) Selective Functional Movement Assessment (SFMA)</w:t>
      </w:r>
    </w:p>
    <w:p/>
    <w:p>
      <w:pPr/>
      <w:r>
        <w:rPr>
          <w:b/>
          <w:sz w:val="22"/>
        </w:rPr>
        <w:t>Q34. Which assessment is emphasized over special tests for diagnosing SAP with movement coordination deficits?</w:t>
      </w:r>
    </w:p>
    <w:p>
      <w:pPr>
        <w:pStyle w:val="ListBullet"/>
      </w:pPr>
      <w:r>
        <w:t xml:space="preserve">    a) Special tests for pathoanatomical source</w:t>
      </w:r>
    </w:p>
    <w:p>
      <w:pPr>
        <w:pStyle w:val="ListBullet"/>
      </w:pPr>
      <w:r>
        <w:t xml:space="preserve">    b) Dynamic scapular dyskinesis observation</w:t>
      </w:r>
    </w:p>
    <w:p>
      <w:pPr>
        <w:pStyle w:val="ListBullet"/>
      </w:pPr>
      <w:r>
        <w:t xml:space="preserve">    c) Static scapular position analysis</w:t>
      </w:r>
    </w:p>
    <w:p>
      <w:pPr>
        <w:pStyle w:val="ListBullet"/>
      </w:pPr>
      <w:r>
        <w:t xml:space="preserve">    d) Assessment of scapular dyskinesia</w:t>
      </w:r>
    </w:p>
    <w:p>
      <w:pPr>
        <w:pStyle w:val="ListBullet"/>
      </w:pPr>
      <w:r>
        <w:t xml:space="preserve">    e) Kibler Type I-III classification</w:t>
      </w:r>
    </w:p>
    <w:p>
      <w:pPr/>
      <w:r>
        <w:rPr>
          <w:b/>
          <w:color w:val="1F7A1F"/>
          <w:sz w:val="22"/>
        </w:rPr>
        <w:t>Correct answer: D) Assessment of scapular dyskinesia</w:t>
      </w:r>
    </w:p>
    <w:p/>
    <w:p>
      <w:pPr/>
      <w:r>
        <w:rPr>
          <w:b/>
          <w:sz w:val="22"/>
        </w:rPr>
        <w:t>Q35. Which classification is used to describe SAP subtypes in the proposed system?</w:t>
      </w:r>
    </w:p>
    <w:p>
      <w:pPr>
        <w:pStyle w:val="ListBullet"/>
      </w:pPr>
      <w:r>
        <w:t xml:space="preserve">    a) SAP with overuse/overload</w:t>
      </w:r>
    </w:p>
    <w:p>
      <w:pPr>
        <w:pStyle w:val="ListBullet"/>
      </w:pPr>
      <w:r>
        <w:t xml:space="preserve">    b) SAP with nerve impingement</w:t>
      </w:r>
    </w:p>
    <w:p>
      <w:pPr>
        <w:pStyle w:val="ListBullet"/>
      </w:pPr>
      <w:r>
        <w:t xml:space="preserve">    c) SAP with movement coordination deficits</w:t>
      </w:r>
    </w:p>
    <w:p>
      <w:pPr>
        <w:pStyle w:val="ListBullet"/>
      </w:pPr>
      <w:r>
        <w:t xml:space="preserve">    d) SAP with muscle performance deficits</w:t>
      </w:r>
    </w:p>
    <w:p>
      <w:pPr>
        <w:pStyle w:val="ListBullet"/>
      </w:pPr>
      <w:r>
        <w:t xml:space="preserve">    e) SAP with mobility deficits</w:t>
      </w:r>
    </w:p>
    <w:p>
      <w:pPr/>
      <w:r>
        <w:rPr>
          <w:b/>
          <w:color w:val="1F7A1F"/>
          <w:sz w:val="22"/>
        </w:rPr>
        <w:t>Correct answer: E) SAP with mobility deficits</w:t>
      </w:r>
    </w:p>
    <w:p/>
    <w:p>
      <w:pPr>
        <w:pStyle w:val="Heading1"/>
      </w:pPr>
      <w:r>
        <w:t>Therapeutic Exercise and Postoperative Care</w:t>
      </w:r>
    </w:p>
    <w:p>
      <w:pPr/>
      <w:r>
        <w:rPr>
          <w:b/>
          <w:sz w:val="22"/>
        </w:rPr>
        <w:t>Q36. Which exercise strongly activates the lower trapezius when performed in the prone-lying position with the shoulder at 90° abduction and elbow flexed 90°?</w:t>
      </w:r>
    </w:p>
    <w:p>
      <w:pPr>
        <w:pStyle w:val="ListBullet"/>
      </w:pPr>
      <w:r>
        <w:t xml:space="preserve">    a) Diagonal exercises (flexion, abduction, external rotation)</w:t>
      </w:r>
    </w:p>
    <w:p>
      <w:pPr>
        <w:pStyle w:val="ListBullet"/>
      </w:pPr>
      <w:r>
        <w:t xml:space="preserve">    b) Full elevation of the arm above the head in prone-lying</w:t>
      </w:r>
    </w:p>
    <w:p>
      <w:pPr>
        <w:pStyle w:val="ListBullet"/>
      </w:pPr>
      <w:r>
        <w:t xml:space="preserve">    c) Horizontal abduction in prone-lying with shoulder external rotation</w:t>
      </w:r>
    </w:p>
    <w:p>
      <w:pPr>
        <w:pStyle w:val="ListBullet"/>
      </w:pPr>
      <w:r>
        <w:t xml:space="preserve">    d) Rowing action in seated or prone-lying position</w:t>
      </w:r>
    </w:p>
    <w:p>
      <w:pPr>
        <w:pStyle w:val="ListBullet"/>
      </w:pPr>
      <w:r>
        <w:t xml:space="preserve">    e) External rotation in the prone-lying position with the shoulder positioned at 90 ° abduction and the elbow flexed 90 °</w:t>
      </w:r>
    </w:p>
    <w:p>
      <w:pPr/>
      <w:r>
        <w:rPr>
          <w:b/>
          <w:color w:val="1F7A1F"/>
          <w:sz w:val="22"/>
        </w:rPr>
        <w:t>Correct answer: E) External rotation in the prone-lying position with the shoulder positioned at 90 ° abduction and the elbow flexed 90 °</w:t>
      </w:r>
    </w:p>
    <w:p/>
    <w:p>
      <w:pPr/>
      <w:r>
        <w:rPr>
          <w:b/>
          <w:sz w:val="22"/>
        </w:rPr>
        <w:t>Q37. Which anatomical location is tender in the acute phase of glenohumeral joint arthritis?</w:t>
      </w:r>
    </w:p>
    <w:p>
      <w:pPr>
        <w:pStyle w:val="ListBullet"/>
      </w:pPr>
      <w:r>
        <w:t xml:space="preserve">    a) Supraspinatus tendon</w:t>
      </w:r>
    </w:p>
    <w:p>
      <w:pPr>
        <w:pStyle w:val="ListBullet"/>
      </w:pPr>
      <w:r>
        <w:t xml:space="preserve">    b) Fornix immediately below the edge of the acromion process between the attachments of the posterior and middle deltoid</w:t>
      </w:r>
    </w:p>
    <w:p>
      <w:pPr>
        <w:pStyle w:val="ListBullet"/>
      </w:pPr>
      <w:r>
        <w:t xml:space="preserve">    c) Coracoid process</w:t>
      </w:r>
    </w:p>
    <w:p>
      <w:pPr>
        <w:pStyle w:val="ListBullet"/>
      </w:pPr>
      <w:r>
        <w:t xml:space="preserve">    d) Scapula</w:t>
      </w:r>
    </w:p>
    <w:p>
      <w:pPr>
        <w:pStyle w:val="ListBullet"/>
      </w:pPr>
      <w:r>
        <w:t xml:space="preserve">    e) Not applicable in this clinical context</w:t>
      </w:r>
    </w:p>
    <w:p>
      <w:pPr/>
      <w:r>
        <w:rPr>
          <w:b/>
          <w:color w:val="1F7A1F"/>
          <w:sz w:val="22"/>
        </w:rPr>
        <w:t>Correct answer: B) fornix immediately below the edge of the acromion process between the attachments of the posterior and middle deltoid</w:t>
      </w:r>
    </w:p>
    <w:p/>
    <w:p>
      <w:pPr/>
      <w:r>
        <w:rPr>
          <w:b/>
          <w:sz w:val="22"/>
        </w:rPr>
        <w:t>Q38. What is the primary postoperative precaution for patients undergoing Thermally Assisted Capsular Tightening regarding range of motion (ROM) exercises?</w:t>
      </w:r>
    </w:p>
    <w:p>
      <w:pPr>
        <w:pStyle w:val="ListBullet"/>
      </w:pPr>
      <w:r>
        <w:t xml:space="preserve">    a) extremely cautious with ROM exercises for the first 4 to 6 weeks postoperatively</w:t>
      </w:r>
    </w:p>
    <w:p>
      <w:pPr>
        <w:pStyle w:val="ListBullet"/>
      </w:pPr>
      <w:r>
        <w:t xml:space="preserve">    b) Complete immobilization while sleeping for 2 weeks or more</w:t>
      </w:r>
    </w:p>
    <w:p>
      <w:pPr>
        <w:pStyle w:val="ListBullet"/>
      </w:pPr>
      <w:r>
        <w:t xml:space="preserve">    c) Progressing based on tissue quality and instability direction</w:t>
      </w:r>
    </w:p>
    <w:p>
      <w:pPr>
        <w:pStyle w:val="ListBullet"/>
      </w:pPr>
      <w:r>
        <w:t xml:space="preserve">    d) Extreme caution with ROM exercises for 4-6 weeks postoperatively</w:t>
      </w:r>
    </w:p>
    <w:p>
      <w:pPr>
        <w:pStyle w:val="ListBullet"/>
      </w:pPr>
      <w:r>
        <w:t xml:space="preserve">    e) Postponing ROM for 2 weeks or more if needed</w:t>
      </w:r>
    </w:p>
    <w:p>
      <w:pPr/>
      <w:r>
        <w:rPr>
          <w:b/>
          <w:color w:val="1F7A1F"/>
          <w:sz w:val="22"/>
        </w:rPr>
        <w:t>Correct answer: A) extremely cautious with ROM exercises for the first 4 to 6 weeks postoperatively</w:t>
      </w:r>
    </w:p>
    <w:p/>
    <w:p>
      <w:pPr/>
      <w:r>
        <w:rPr>
          <w:b/>
          <w:sz w:val="22"/>
        </w:rPr>
        <w:t>Q39. Which action is recommended when the shoulder elevates beyond 90° during scapular plane exercises?</w:t>
      </w:r>
    </w:p>
    <w:p>
      <w:pPr>
        <w:pStyle w:val="ListBullet"/>
      </w:pPr>
      <w:r>
        <w:t xml:space="preserve">    a) Externally rotate to avoid impingement of the greater tubercle against the acromion</w:t>
      </w:r>
    </w:p>
    <w:p>
      <w:pPr>
        <w:pStyle w:val="ListBullet"/>
      </w:pPr>
      <w:r>
        <w:t xml:space="preserve">    b) Scapular depression to reduce glenohumeral subluxation</w:t>
      </w:r>
    </w:p>
    <w:p>
      <w:pPr>
        <w:pStyle w:val="ListBullet"/>
      </w:pPr>
      <w:r>
        <w:t xml:space="preserve">    c) Internal rotation to prevent acromion impingement</w:t>
      </w:r>
    </w:p>
    <w:p>
      <w:pPr>
        <w:pStyle w:val="ListBullet"/>
      </w:pPr>
      <w:r>
        <w:t xml:space="preserve">    d) Shoulder flexion to align with the glenoid fossa</w:t>
      </w:r>
    </w:p>
    <w:p>
      <w:pPr>
        <w:pStyle w:val="ListBullet"/>
      </w:pPr>
      <w:r>
        <w:t xml:space="preserve">    e) Coracoid process stabilization to prevent capsular strain</w:t>
      </w:r>
    </w:p>
    <w:p>
      <w:pPr/>
      <w:r>
        <w:rPr>
          <w:b/>
          <w:color w:val="1F7A1F"/>
          <w:sz w:val="22"/>
        </w:rPr>
        <w:t>Correct answer: A) Externally rotate to avoid impingement of the greater tubercle against the acromion</w:t>
      </w:r>
    </w:p>
    <w:p/>
    <w:p>
      <w:pPr/>
      <w:r>
        <w:rPr>
          <w:b/>
          <w:sz w:val="22"/>
        </w:rPr>
        <w:t>Q40. Which structure provides dynamic stabilization of the AC and SC joints?</w:t>
      </w:r>
    </w:p>
    <w:p>
      <w:pPr>
        <w:pStyle w:val="ListBullet"/>
      </w:pPr>
      <w:r>
        <w:t xml:space="preserve">    a) Deltoid</w:t>
      </w:r>
    </w:p>
    <w:p>
      <w:pPr>
        <w:pStyle w:val="ListBullet"/>
      </w:pPr>
      <w:r>
        <w:t xml:space="preserve">    b) Biceps brachii</w:t>
      </w:r>
    </w:p>
    <w:p>
      <w:pPr>
        <w:pStyle w:val="ListBullet"/>
      </w:pPr>
      <w:r>
        <w:t xml:space="preserve">    c) No muscles provide dynamic stabilization of the AC and SC joints</w:t>
      </w:r>
    </w:p>
    <w:p>
      <w:pPr>
        <w:pStyle w:val="ListBullet"/>
      </w:pPr>
      <w:r>
        <w:t xml:space="preserve">    d) Rotator cuff</w:t>
      </w:r>
    </w:p>
    <w:p>
      <w:pPr>
        <w:pStyle w:val="ListBullet"/>
      </w:pPr>
      <w:r>
        <w:t xml:space="preserve">    e) Sternocleidomastoid</w:t>
      </w:r>
    </w:p>
    <w:p>
      <w:pPr/>
      <w:r>
        <w:rPr>
          <w:b/>
          <w:color w:val="1F7A1F"/>
          <w:sz w:val="22"/>
        </w:rPr>
        <w:t>Correct answer: C) No muscles provide dynamic stabilization of the AC and SC joints</w:t>
      </w:r>
    </w:p>
    <w:p/>
    <w:p>
      <w:pPr/>
      <w:r>
        <w:rPr>
          <w:b/>
          <w:sz w:val="22"/>
        </w:rPr>
        <w:t>Q41. Which activity limitation is associated with rotator cuff rupture?</w:t>
      </w:r>
    </w:p>
    <w:p>
      <w:pPr>
        <w:pStyle w:val="ListBullet"/>
      </w:pPr>
      <w:r>
        <w:t xml:space="preserve">    a) Inability to reach or lift objects to the level of horizontal</w:t>
      </w:r>
    </w:p>
    <w:p>
      <w:pPr>
        <w:pStyle w:val="ListBullet"/>
      </w:pPr>
      <w:r>
        <w:t xml:space="preserve">    b) Restricted ability in sports activities</w:t>
      </w:r>
    </w:p>
    <w:p>
      <w:pPr>
        <w:pStyle w:val="ListBullet"/>
      </w:pPr>
      <w:r>
        <w:t xml:space="preserve">    c) Possibility of recurrence when replicating the dislocating position</w:t>
      </w:r>
    </w:p>
    <w:p>
      <w:pPr>
        <w:pStyle w:val="ListBullet"/>
      </w:pPr>
      <w:r>
        <w:t xml:space="preserve">    d) Discomfort or pain when sleeping on the involved side</w:t>
      </w:r>
    </w:p>
    <w:p>
      <w:pPr>
        <w:pStyle w:val="ListBullet"/>
      </w:pPr>
      <w:r>
        <w:t xml:space="preserve">    e) Restricted ability in pushing activities</w:t>
      </w:r>
    </w:p>
    <w:p>
      <w:pPr/>
      <w:r>
        <w:rPr>
          <w:b/>
          <w:color w:val="1F7A1F"/>
          <w:sz w:val="22"/>
        </w:rPr>
        <w:t>Correct answer: A) inability to reach or lift objects to the level of horizontal</w:t>
      </w:r>
    </w:p>
    <w:p/>
    <w:p>
      <w:pPr/>
      <w:r>
        <w:rPr>
          <w:b/>
          <w:sz w:val="22"/>
        </w:rPr>
        <w:t>Q42. Which muscle group is emphasized on for rhythmic contracting and relaxing to help stimulate blood flow and prevent circulatory stasis?</w:t>
      </w:r>
    </w:p>
    <w:p>
      <w:pPr>
        <w:pStyle w:val="ListBullet"/>
      </w:pPr>
      <w:r>
        <w:t xml:space="preserve">    a) Deltoid</w:t>
      </w:r>
    </w:p>
    <w:p>
      <w:pPr>
        <w:pStyle w:val="ListBullet"/>
      </w:pPr>
      <w:r>
        <w:t xml:space="preserve">    b) Triceps</w:t>
      </w:r>
    </w:p>
    <w:p>
      <w:pPr>
        <w:pStyle w:val="ListBullet"/>
      </w:pPr>
      <w:r>
        <w:t xml:space="preserve">    c) Biceps</w:t>
      </w:r>
    </w:p>
    <w:p>
      <w:pPr>
        <w:pStyle w:val="ListBullet"/>
      </w:pPr>
      <w:r>
        <w:t xml:space="preserve">    d) all muscle groups of the shoulder and adjacent regions</w:t>
      </w:r>
    </w:p>
    <w:p>
      <w:pPr>
        <w:pStyle w:val="ListBullet"/>
      </w:pPr>
      <w:r>
        <w:t xml:space="preserve">    e) Pectoralis Major</w:t>
      </w:r>
    </w:p>
    <w:p>
      <w:pPr/>
      <w:r>
        <w:rPr>
          <w:b/>
          <w:color w:val="1F7A1F"/>
          <w:sz w:val="22"/>
        </w:rPr>
        <w:t>Correct answer: D) all muscle groups of the shoulder and adjacent regions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