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4A63" w:rsidRDefault="00000000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26604" cy="74666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>
            <wp:extent cx="1069380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63" w:rsidRDefault="00FF4A63">
      <w:pPr>
        <w:pStyle w:val="BodyText"/>
        <w:spacing w:before="196"/>
        <w:rPr>
          <w:sz w:val="28"/>
        </w:rPr>
      </w:pPr>
    </w:p>
    <w:p w:rsidR="00FF4A63" w:rsidRDefault="00000000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:rsidR="00FF4A63" w:rsidRDefault="00FF4A63">
      <w:pPr>
        <w:pStyle w:val="BodyText"/>
        <w:rPr>
          <w:b/>
          <w:sz w:val="20"/>
        </w:rPr>
      </w:pPr>
    </w:p>
    <w:p w:rsidR="00FF4A63" w:rsidRDefault="00FF4A63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F4A63">
        <w:trPr>
          <w:trHeight w:val="480"/>
        </w:trPr>
        <w:tc>
          <w:tcPr>
            <w:tcW w:w="4680" w:type="dxa"/>
          </w:tcPr>
          <w:p w:rsidR="00FF4A63" w:rsidRDefault="00000000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:rsidR="00FF4A63" w:rsidRDefault="00A9693F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z w:val="24"/>
              </w:rPr>
              <w:t>04</w:t>
            </w:r>
            <w:r w:rsidR="00AB4EA6" w:rsidRPr="00AB4EA6">
              <w:rPr>
                <w:sz w:val="24"/>
                <w:vertAlign w:val="superscript"/>
              </w:rPr>
              <w:t>TH</w:t>
            </w:r>
            <w:r w:rsidR="00AB4EA6">
              <w:rPr>
                <w:sz w:val="24"/>
              </w:rPr>
              <w:t xml:space="preserve"> July 2024</w:t>
            </w:r>
          </w:p>
        </w:tc>
      </w:tr>
      <w:tr w:rsidR="00FF4A63">
        <w:trPr>
          <w:trHeight w:val="760"/>
        </w:trPr>
        <w:tc>
          <w:tcPr>
            <w:tcW w:w="4680" w:type="dxa"/>
          </w:tcPr>
          <w:p w:rsidR="00FF4A63" w:rsidRDefault="00000000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:rsidR="00FF4A63" w:rsidRDefault="00AB4EA6">
            <w:pPr>
              <w:pStyle w:val="TableParagraph"/>
              <w:spacing w:before="113"/>
              <w:ind w:left="94" w:right="139"/>
              <w:rPr>
                <w:sz w:val="24"/>
              </w:rPr>
            </w:pPr>
            <w:r w:rsidRPr="00AB4EA6">
              <w:rPr>
                <w:sz w:val="24"/>
              </w:rPr>
              <w:t xml:space="preserve">AI Feedback Generator </w:t>
            </w:r>
            <w:proofErr w:type="gramStart"/>
            <w:r w:rsidRPr="00AB4EA6">
              <w:rPr>
                <w:sz w:val="24"/>
              </w:rPr>
              <w:t>For</w:t>
            </w:r>
            <w:proofErr w:type="gramEnd"/>
            <w:r w:rsidRPr="00AB4EA6">
              <w:rPr>
                <w:sz w:val="24"/>
              </w:rPr>
              <w:t xml:space="preserve"> Development Teams Using Palm's Text-Bison-001</w:t>
            </w:r>
          </w:p>
        </w:tc>
      </w:tr>
    </w:tbl>
    <w:p w:rsidR="00A9693F" w:rsidRDefault="00A9693F">
      <w:pPr>
        <w:ind w:left="840"/>
        <w:rPr>
          <w:b/>
          <w:sz w:val="24"/>
        </w:rPr>
      </w:pPr>
    </w:p>
    <w:p w:rsidR="00FF4A63" w:rsidRDefault="00000000" w:rsidP="00A9693F">
      <w:pPr>
        <w:ind w:left="840"/>
        <w:jc w:val="both"/>
        <w:rPr>
          <w:b/>
          <w:spacing w:val="-2"/>
          <w:sz w:val="24"/>
        </w:rPr>
      </w:pPr>
      <w:r>
        <w:rPr>
          <w:b/>
          <w:sz w:val="24"/>
        </w:rPr>
        <w:t xml:space="preserve">Data Quality </w:t>
      </w:r>
      <w:r>
        <w:rPr>
          <w:b/>
          <w:spacing w:val="-2"/>
          <w:sz w:val="24"/>
        </w:rPr>
        <w:t>Report:</w:t>
      </w:r>
    </w:p>
    <w:p w:rsidR="00A9693F" w:rsidRDefault="00A9693F" w:rsidP="00A9693F">
      <w:pPr>
        <w:ind w:left="840"/>
        <w:jc w:val="both"/>
        <w:rPr>
          <w:b/>
          <w:sz w:val="24"/>
        </w:rPr>
      </w:pPr>
    </w:p>
    <w:p w:rsidR="00AB4EA6" w:rsidRPr="00A9693F" w:rsidRDefault="00AB4EA6" w:rsidP="00A9693F">
      <w:pPr>
        <w:spacing w:before="159"/>
        <w:ind w:left="840"/>
        <w:jc w:val="both"/>
        <w:rPr>
          <w:sz w:val="24"/>
          <w:szCs w:val="24"/>
        </w:rPr>
      </w:pPr>
      <w:r w:rsidRPr="00A9693F">
        <w:rPr>
          <w:sz w:val="24"/>
          <w:szCs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:rsidR="00A9693F" w:rsidRPr="00A9693F" w:rsidRDefault="00A9693F" w:rsidP="00A9693F">
      <w:pPr>
        <w:spacing w:before="159"/>
        <w:ind w:left="840"/>
        <w:jc w:val="both"/>
        <w:rPr>
          <w:sz w:val="24"/>
          <w:szCs w:val="24"/>
        </w:rPr>
      </w:pPr>
    </w:p>
    <w:p w:rsidR="00FF4A63" w:rsidRDefault="00000000" w:rsidP="00A9693F">
      <w:pPr>
        <w:spacing w:before="159"/>
        <w:ind w:left="840"/>
        <w:jc w:val="both"/>
        <w:rPr>
          <w:b/>
          <w:sz w:val="24"/>
        </w:rPr>
      </w:pPr>
      <w:r>
        <w:rPr>
          <w:b/>
          <w:sz w:val="24"/>
        </w:rPr>
        <w:t xml:space="preserve">Data Quality </w:t>
      </w:r>
      <w:r>
        <w:rPr>
          <w:b/>
          <w:spacing w:val="-2"/>
          <w:sz w:val="24"/>
        </w:rPr>
        <w:t>Report:</w:t>
      </w:r>
    </w:p>
    <w:p w:rsidR="00FF4A63" w:rsidRDefault="00FF4A63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100"/>
        <w:gridCol w:w="1940"/>
        <w:gridCol w:w="3020"/>
      </w:tblGrid>
      <w:tr w:rsidR="00FF4A63">
        <w:trPr>
          <w:trHeight w:val="1039"/>
        </w:trPr>
        <w:tc>
          <w:tcPr>
            <w:tcW w:w="1320" w:type="dxa"/>
          </w:tcPr>
          <w:p w:rsidR="00FF4A63" w:rsidRDefault="00000000">
            <w:pPr>
              <w:pStyle w:val="TableParagraph"/>
              <w:spacing w:before="159" w:line="276" w:lineRule="auto"/>
              <w:ind w:left="298" w:right="287" w:firstLine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100" w:type="dxa"/>
          </w:tcPr>
          <w:p w:rsidR="00FF4A63" w:rsidRDefault="00FF4A63">
            <w:pPr>
              <w:pStyle w:val="TableParagraph"/>
              <w:spacing w:before="200"/>
              <w:rPr>
                <w:b/>
                <w:sz w:val="24"/>
              </w:rPr>
            </w:pPr>
          </w:p>
          <w:p w:rsidR="00FF4A63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1940" w:type="dxa"/>
          </w:tcPr>
          <w:p w:rsidR="00FF4A63" w:rsidRDefault="00FF4A63">
            <w:pPr>
              <w:pStyle w:val="TableParagraph"/>
              <w:spacing w:before="200"/>
              <w:rPr>
                <w:b/>
                <w:sz w:val="24"/>
              </w:rPr>
            </w:pPr>
          </w:p>
          <w:p w:rsidR="00FF4A63" w:rsidRDefault="00000000">
            <w:pPr>
              <w:pStyle w:val="TableParagraph"/>
              <w:ind w:left="54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020" w:type="dxa"/>
          </w:tcPr>
          <w:p w:rsidR="00FF4A63" w:rsidRDefault="00FF4A63">
            <w:pPr>
              <w:pStyle w:val="TableParagraph"/>
              <w:spacing w:before="200"/>
              <w:rPr>
                <w:b/>
                <w:sz w:val="24"/>
              </w:rPr>
            </w:pPr>
          </w:p>
          <w:p w:rsidR="00FF4A63" w:rsidRDefault="00000000">
            <w:pPr>
              <w:pStyle w:val="TableParagraph"/>
              <w:ind w:left="6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Resolution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FF4A63">
        <w:trPr>
          <w:trHeight w:val="2679"/>
        </w:trPr>
        <w:tc>
          <w:tcPr>
            <w:tcW w:w="1320" w:type="dxa"/>
          </w:tcPr>
          <w:p w:rsidR="00FF4A63" w:rsidRDefault="00FF4A63">
            <w:pPr>
              <w:pStyle w:val="TableParagraph"/>
              <w:rPr>
                <w:b/>
                <w:sz w:val="24"/>
              </w:rPr>
            </w:pPr>
          </w:p>
          <w:p w:rsidR="00FF4A63" w:rsidRDefault="00FF4A63">
            <w:pPr>
              <w:pStyle w:val="TableParagraph"/>
              <w:rPr>
                <w:b/>
                <w:sz w:val="24"/>
              </w:rPr>
            </w:pPr>
          </w:p>
          <w:p w:rsidR="00FF4A63" w:rsidRDefault="00FF4A63">
            <w:pPr>
              <w:pStyle w:val="TableParagraph"/>
              <w:spacing w:before="130"/>
              <w:rPr>
                <w:b/>
                <w:sz w:val="24"/>
              </w:rPr>
            </w:pPr>
          </w:p>
          <w:p w:rsidR="00FF4A63" w:rsidRDefault="00AB4EA6">
            <w:pPr>
              <w:pStyle w:val="TableParagraph"/>
              <w:spacing w:before="1" w:line="276" w:lineRule="auto"/>
              <w:ind w:left="94" w:right="480"/>
              <w:rPr>
                <w:sz w:val="24"/>
              </w:rPr>
            </w:pPr>
            <w:r>
              <w:t>Public Repositories (GitHub)</w:t>
            </w:r>
          </w:p>
        </w:tc>
        <w:tc>
          <w:tcPr>
            <w:tcW w:w="3100" w:type="dxa"/>
          </w:tcPr>
          <w:p w:rsidR="00FF4A63" w:rsidRDefault="00AB4EA6">
            <w:pPr>
              <w:pStyle w:val="TableParagraph"/>
              <w:spacing w:before="165" w:line="276" w:lineRule="auto"/>
              <w:ind w:left="94" w:right="106"/>
              <w:rPr>
                <w:sz w:val="24"/>
              </w:rPr>
            </w:pPr>
            <w:r>
              <w:t>Incomplete code snippets or projects</w:t>
            </w:r>
          </w:p>
        </w:tc>
        <w:tc>
          <w:tcPr>
            <w:tcW w:w="1940" w:type="dxa"/>
          </w:tcPr>
          <w:p w:rsidR="00FF4A63" w:rsidRDefault="00FF4A63">
            <w:pPr>
              <w:pStyle w:val="TableParagraph"/>
              <w:rPr>
                <w:b/>
                <w:sz w:val="24"/>
              </w:rPr>
            </w:pPr>
          </w:p>
          <w:p w:rsidR="00FF4A63" w:rsidRDefault="00FF4A63">
            <w:pPr>
              <w:pStyle w:val="TableParagraph"/>
              <w:rPr>
                <w:b/>
                <w:sz w:val="24"/>
              </w:rPr>
            </w:pPr>
          </w:p>
          <w:p w:rsidR="00FF4A63" w:rsidRDefault="00FF4A63">
            <w:pPr>
              <w:pStyle w:val="TableParagraph"/>
              <w:rPr>
                <w:b/>
                <w:sz w:val="24"/>
              </w:rPr>
            </w:pPr>
          </w:p>
          <w:p w:rsidR="00FF4A63" w:rsidRDefault="00FF4A63">
            <w:pPr>
              <w:pStyle w:val="TableParagraph"/>
              <w:spacing w:before="13"/>
              <w:rPr>
                <w:b/>
                <w:sz w:val="24"/>
              </w:rPr>
            </w:pPr>
          </w:p>
          <w:p w:rsidR="00FF4A63" w:rsidRDefault="00AB4EA6">
            <w:pPr>
              <w:pStyle w:val="TableParagraph"/>
              <w:ind w:left="99"/>
              <w:rPr>
                <w:sz w:val="24"/>
              </w:rPr>
            </w:pPr>
            <w:r>
              <w:t>High</w:t>
            </w:r>
          </w:p>
        </w:tc>
        <w:tc>
          <w:tcPr>
            <w:tcW w:w="3020" w:type="dxa"/>
          </w:tcPr>
          <w:p w:rsidR="00FF4A63" w:rsidRPr="00AB4EA6" w:rsidRDefault="00AB4EA6" w:rsidP="00AB4EA6">
            <w:pPr>
              <w:pStyle w:val="TableParagraph"/>
              <w:spacing w:before="1" w:line="276" w:lineRule="auto"/>
              <w:ind w:right="1174"/>
              <w:rPr>
                <w:bCs/>
              </w:rPr>
            </w:pPr>
            <w:r w:rsidRPr="00AB4EA6">
              <w:rPr>
                <w:bCs/>
              </w:rPr>
              <w:t xml:space="preserve"> </w:t>
            </w:r>
            <w:r w:rsidRPr="00AB4EA6">
              <w:rPr>
                <w:bCs/>
              </w:rPr>
              <w:t>Filter out incomplete submissions or request additional information from the repository owners.</w:t>
            </w:r>
          </w:p>
        </w:tc>
      </w:tr>
      <w:tr w:rsidR="00FF4A63">
        <w:trPr>
          <w:trHeight w:val="1060"/>
        </w:trPr>
        <w:tc>
          <w:tcPr>
            <w:tcW w:w="1320" w:type="dxa"/>
          </w:tcPr>
          <w:p w:rsidR="00FF4A63" w:rsidRDefault="00AB4EA6">
            <w:pPr>
              <w:pStyle w:val="TableParagraph"/>
              <w:spacing w:before="141" w:line="276" w:lineRule="auto"/>
              <w:ind w:left="94" w:right="480"/>
              <w:rPr>
                <w:sz w:val="24"/>
              </w:rPr>
            </w:pPr>
            <w:r>
              <w:t>Public Repositories (GitHub)</w:t>
            </w:r>
          </w:p>
        </w:tc>
        <w:tc>
          <w:tcPr>
            <w:tcW w:w="3100" w:type="dxa"/>
          </w:tcPr>
          <w:p w:rsidR="00FF4A63" w:rsidRDefault="00FF4A63">
            <w:pPr>
              <w:pStyle w:val="TableParagraph"/>
              <w:spacing w:before="23"/>
              <w:rPr>
                <w:b/>
                <w:sz w:val="24"/>
              </w:rPr>
            </w:pPr>
          </w:p>
          <w:p w:rsidR="00FF4A63" w:rsidRDefault="00AB4EA6">
            <w:pPr>
              <w:pStyle w:val="TableParagraph"/>
              <w:spacing w:before="1"/>
              <w:ind w:left="5" w:right="3"/>
              <w:jc w:val="center"/>
              <w:rPr>
                <w:sz w:val="24"/>
              </w:rPr>
            </w:pPr>
            <w:r w:rsidRPr="00AB4EA6">
              <w:rPr>
                <w:sz w:val="24"/>
              </w:rPr>
              <w:t>Inconsistent coding styles across different submissions</w:t>
            </w:r>
          </w:p>
        </w:tc>
        <w:tc>
          <w:tcPr>
            <w:tcW w:w="1940" w:type="dxa"/>
          </w:tcPr>
          <w:p w:rsidR="00FF4A63" w:rsidRDefault="00FF4A63">
            <w:pPr>
              <w:pStyle w:val="TableParagraph"/>
              <w:spacing w:before="23"/>
              <w:rPr>
                <w:b/>
                <w:sz w:val="24"/>
              </w:rPr>
            </w:pPr>
          </w:p>
          <w:p w:rsidR="00FF4A63" w:rsidRDefault="00000000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020" w:type="dxa"/>
          </w:tcPr>
          <w:p w:rsidR="00FF4A63" w:rsidRDefault="00AB4EA6">
            <w:pPr>
              <w:pStyle w:val="TableParagraph"/>
              <w:spacing w:before="141" w:line="276" w:lineRule="auto"/>
              <w:ind w:left="94" w:right="66"/>
              <w:rPr>
                <w:sz w:val="24"/>
              </w:rPr>
            </w:pPr>
            <w:r w:rsidRPr="00AB4EA6">
              <w:rPr>
                <w:sz w:val="24"/>
              </w:rPr>
              <w:t>Implement a standardization process for coding styles using a linter before analysis.</w:t>
            </w:r>
          </w:p>
        </w:tc>
      </w:tr>
      <w:tr w:rsidR="00AB4EA6">
        <w:trPr>
          <w:trHeight w:val="1060"/>
        </w:trPr>
        <w:tc>
          <w:tcPr>
            <w:tcW w:w="1320" w:type="dxa"/>
          </w:tcPr>
          <w:p w:rsidR="00AB4EA6" w:rsidRDefault="00AB4EA6">
            <w:pPr>
              <w:pStyle w:val="TableParagraph"/>
              <w:spacing w:before="141" w:line="276" w:lineRule="auto"/>
              <w:ind w:left="94" w:right="480"/>
            </w:pPr>
            <w:r>
              <w:t>Public Repositories (GitHub)</w:t>
            </w:r>
          </w:p>
        </w:tc>
        <w:tc>
          <w:tcPr>
            <w:tcW w:w="3100" w:type="dxa"/>
          </w:tcPr>
          <w:p w:rsidR="00AB4EA6" w:rsidRPr="00AB4EA6" w:rsidRDefault="00AB4EA6">
            <w:pPr>
              <w:pStyle w:val="TableParagraph"/>
              <w:spacing w:before="23"/>
              <w:rPr>
                <w:sz w:val="24"/>
              </w:rPr>
            </w:pPr>
            <w:r w:rsidRPr="00AB4EA6">
              <w:t>Missing metadata about the projects (e.g., project descriptions, tags)</w:t>
            </w:r>
          </w:p>
        </w:tc>
        <w:tc>
          <w:tcPr>
            <w:tcW w:w="1940" w:type="dxa"/>
          </w:tcPr>
          <w:p w:rsidR="00AB4EA6" w:rsidRPr="00AB4EA6" w:rsidRDefault="00AB4EA6">
            <w:pPr>
              <w:pStyle w:val="TableParagraph"/>
              <w:spacing w:before="23"/>
              <w:rPr>
                <w:sz w:val="24"/>
              </w:rPr>
            </w:pPr>
            <w:r w:rsidRPr="00AB4EA6"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:rsidR="00AB4EA6" w:rsidRPr="00AB4EA6" w:rsidRDefault="00AB4EA6">
            <w:pPr>
              <w:pStyle w:val="TableParagraph"/>
              <w:spacing w:before="141" w:line="276" w:lineRule="auto"/>
              <w:ind w:left="94" w:right="66"/>
              <w:rPr>
                <w:sz w:val="24"/>
              </w:rPr>
            </w:pPr>
            <w:r>
              <w:t>Use web scraping and API integration to fetch additional metadata from the repositories.</w:t>
            </w:r>
          </w:p>
        </w:tc>
      </w:tr>
    </w:tbl>
    <w:p w:rsidR="0056595E" w:rsidRDefault="0056595E"/>
    <w:sectPr w:rsidR="0056595E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63"/>
    <w:rsid w:val="00022DCB"/>
    <w:rsid w:val="000D4E45"/>
    <w:rsid w:val="002D51A2"/>
    <w:rsid w:val="0056595E"/>
    <w:rsid w:val="00A9693F"/>
    <w:rsid w:val="00AB4EA6"/>
    <w:rsid w:val="00FF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4FD8"/>
  <w15:docId w15:val="{6BA1B8A8-642F-4066-9E8D-3441C46A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0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creator>BAVI</dc:creator>
  <cp:lastModifiedBy>bavadharani57@outlook.com</cp:lastModifiedBy>
  <cp:revision>2</cp:revision>
  <dcterms:created xsi:type="dcterms:W3CDTF">2024-07-12T09:49:00Z</dcterms:created>
  <dcterms:modified xsi:type="dcterms:W3CDTF">2024-07-12T09:49:00Z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