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AETHERIX - Technical Overview : CGNVX</w:t>
      </w:r>
    </w:p>
    <w:p>
      <w:pPr>
        <w:pStyle w:val="Heading2"/>
      </w:pPr>
      <w:r>
        <w:t>Overview</w:t>
      </w:r>
    </w:p>
    <w:p>
      <w:r>
        <w:t>The RL-Based Drug Discovery Model is an advanced system designed to recommend personalized drugs based on patient-specific blood reports. It leverages Reinforcement Learning (RL) to simulate multi-step treatment processes, integrating deep learning for feature extraction from text-based blood reports. The model dynamically adjusts patient states (e.g., hemoglobin, glucose) over time, optimizing drug recommendations to achieve ideal health parameters while considering side effects and patient-specific factors like age and weight.</w:t>
      </w:r>
    </w:p>
    <w:p>
      <w:pPr>
        <w:pStyle w:val="Heading2"/>
      </w:pPr>
      <w:r>
        <w:t>How It Works</w:t>
      </w:r>
    </w:p>
    <w:p>
      <w:pPr>
        <w:pStyle w:val="Heading3"/>
      </w:pPr>
      <w:r>
        <w:t>1. Data Input and Feature Extraction</w:t>
      </w:r>
    </w:p>
    <w:p>
      <w:r>
        <w:t>- Input: Patient blood reports containing Hemoglobin (g/dL), Glucose (mg/dL), Age, and Weight (kg) are processed.</w:t>
        <w:br/>
        <w:t xml:space="preserve">- Feature Extraction: </w:t>
        <w:br/>
        <w:t xml:space="preserve">  - BERT (`bert-base-uncased`) transforms text into a 768-dimensional embedding capturing semantic content.</w:t>
        <w:br/>
        <w:t xml:space="preserve">  - Additional features (Hemoglobin, Glucose, Age, Weight) are extracted via regex, adding 4 dimensions.</w:t>
        <w:br/>
        <w:t xml:space="preserve">  - Total state vector: 772D (768 from BERT + 4 scalar values), cast to `float32`.</w:t>
      </w:r>
    </w:p>
    <w:p>
      <w:pPr>
        <w:pStyle w:val="Heading3"/>
      </w:pPr>
      <w:r>
        <w:t>2. Multi-Step RL Environment</w:t>
      </w:r>
    </w:p>
    <w:p>
      <w:r>
        <w:t>- Environment: `PatientDrugEnv` simulates a multi-step treatment process (up to 5 steps).</w:t>
        <w:br/>
        <w:t>- State: 772D vector representing patient condition.</w:t>
        <w:br/>
        <w:t>- Actions: Selection from 20 possible drugs, each with predefined effects on hemoglobin, glucose, and side effect severity.</w:t>
        <w:br/>
        <w:t xml:space="preserve">- Dynamics: </w:t>
        <w:br/>
        <w:t xml:space="preserve">  - Drug effects adjust hemoglobin and glucose, scaled by patient weight (e.g., effect * weight/70).</w:t>
        <w:br/>
        <w:t xml:space="preserve">  - Side effects scale with age (e.g., severity * age/50).</w:t>
        <w:br/>
        <w:t xml:space="preserve">- Reward Function: </w:t>
        <w:br/>
        <w:t xml:space="preserve">  - Negative error from ideal ranges (Hemoglobin: 12-16 g/dL, Glucose: 70-110 mg/dL).</w:t>
        <w:br/>
        <w:t xml:space="preserve">  - Penalty for side effects.</w:t>
        <w:br/>
        <w:t xml:space="preserve">  - Bonus (+1.0) if error &lt; 0.5, encouraging near-ideal states.</w:t>
        <w:br/>
        <w:t>- Termination: Ends when reward &gt; 0 (ideal state) or after 5 steps.</w:t>
      </w:r>
    </w:p>
    <w:p>
      <w:pPr>
        <w:pStyle w:val="Heading3"/>
      </w:pPr>
      <w:r>
        <w:t>3. Policy Learning</w:t>
      </w:r>
    </w:p>
    <w:p>
      <w:r>
        <w:t>- Algorithm: Proximal Policy Optimization (PPO) learns an optimal drug recommendation policy.</w:t>
        <w:br/>
        <w:t xml:space="preserve">- Custom Policy Network: </w:t>
        <w:br/>
        <w:t xml:space="preserve">  - `CustomFeatureExtractor` combines BERT embeddings and patient data using a Transformer encoder.</w:t>
        <w:br/>
        <w:t xml:space="preserve">  - Output: 256D feature vector fed into PPO’s actor-critic network.</w:t>
        <w:br/>
        <w:t xml:space="preserve">- Training: </w:t>
        <w:br/>
        <w:t xml:space="preserve">  - Collects 2048 steps per rollout, updates over 10 epochs.</w:t>
        <w:br/>
        <w:t xml:space="preserve">  - Total 100,000 timesteps, optimizing on GPU.</w:t>
        <w:br/>
        <w:t>- Prediction: Selects the drug with the highest probability, simulating treatment steps.</w:t>
      </w:r>
    </w:p>
    <w:p>
      <w:pPr>
        <w:pStyle w:val="Heading3"/>
      </w:pPr>
      <w:r>
        <w:t>4. Output Generation</w:t>
      </w:r>
    </w:p>
    <w:p>
      <w:r>
        <w:t>- Recommendation: Final drug selected after multi-step simulation.</w:t>
        <w:br/>
        <w:t>- Details: SMILES string mapped to drug name and molecular formula via RDKit and PubChemPy.</w:t>
        <w:br/>
        <w:t>- Confidence: Computed from policy logits using softmax.</w:t>
        <w:br/>
        <w:t>- Visualization: Plots hemoglobin and glucose trajectories over steps, showing progress toward ideal ranges.</w:t>
      </w:r>
    </w:p>
    <w:p>
      <w:pPr>
        <w:pStyle w:val="Heading2"/>
      </w:pPr>
      <w:r>
        <w:t>Frameworks Used</w:t>
      </w:r>
    </w:p>
    <w:p>
      <w:r>
        <w:t>- gymnasium: Provides the RL environment framework for defining states, actions, and rewards.</w:t>
        <w:br/>
        <w:t>- stable-baselines3: Implements PPO, enabling efficient RL training and policy management.</w:t>
        <w:br/>
        <w:t>- transformers: Supplies BERT (`bert-base-uncased`) for text feature extraction from blood reports.</w:t>
        <w:br/>
        <w:t>- torchvision: Provides ResNet-18 for potential image processing (simulated here).</w:t>
        <w:br/>
        <w:t>- torch: Powers GPU-accelerated tensor operations for all neural networks.</w:t>
        <w:br/>
        <w:t>- rdkit: Parses SMILES strings to derive molecular formulas.</w:t>
        <w:br/>
        <w:t>- pubchempy: Maps SMILES to drug names via PubChem database queries.</w:t>
        <w:br/>
        <w:t>- tdc: Sources the initial drug dataset (ADME `Caco2_Wang`) with 20 SMILES entries.</w:t>
        <w:br/>
        <w:t>- matplotlib: Generates patient state trajectory plots for visualization.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