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Calibri" w:cs="Calibri" w:eastAsia="Calibri" w:hAnsi="Calibri"/>
          <w:b/>
          <w:bCs/>
          <w:color w:val="E63946"/>
          <w:sz w:val="104"/>
          <w:szCs w:val="104"/>
        </w:rPr>
        <w:t xml:space="preserve">MACS</w:t>
      </w:r>
    </w:p>
    <w:p>
      <w:pPr>
        <w:shd w:fill="1B2A4A" w:val="clear"/>
        <w:spacing w:before="0" w:after="60"/>
        <w:ind w:left="200" w:right="200"/>
        <w:jc w:val="center"/>
      </w:pPr>
      <w:r>
        <w:rPr>
          <w:rFonts w:ascii="Calibri" w:cs="Calibri" w:eastAsia="Calibri" w:hAnsi="Calibri"/>
          <w:b/>
          <w:bCs/>
          <w:color w:val="FFFFFF"/>
          <w:sz w:val="36"/>
          <w:szCs w:val="36"/>
        </w:rPr>
        <w:t xml:space="preserve">Multi-Agent Capital Scout</w:t>
      </w:r>
    </w:p>
    <w:p>
      <w:pPr>
        <w:spacing w:before="0" w:after="500"/>
        <w:jc w:val="center"/>
      </w:pPr>
      <w:r>
        <w:rPr>
          <w:rFonts w:ascii="Calibri" w:cs="Calibri" w:eastAsia="Calibri" w:hAnsi="Calibri"/>
          <w:i/>
          <w:iCs/>
          <w:color w:val="9BA8B5"/>
          <w:sz w:val="24"/>
          <w:szCs w:val="24"/>
        </w:rPr>
        <w:t xml:space="preserve">Complete Learning Guide — LangGraph · Multi-Agent Systems · Agentic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E5F8E" w:val="clear"/>
            <w:tcMar>
              <w:top w:type="dxa" w:w="100"/>
              <w:left w:type="dxa" w:w="120"/>
              <w:bottom w:type="dxa" w:w="100"/>
              <w:right w:type="dxa" w:w="120"/>
            </w:tcMar>
          </w:tcPr>
          <w:p>
            <w:pPr>
              <w:spacing w:before="0" w:after="0"/>
              <w:jc w:val="center"/>
            </w:pPr>
            <w:r>
              <w:rPr>
                <w:rFonts w:ascii="Calibri" w:cs="Calibri" w:eastAsia="Calibri" w:hAnsi="Calibri"/>
                <w:b/>
                <w:bCs/>
                <w:color w:val="FFFFFF"/>
                <w:sz w:val="20"/>
                <w:szCs w:val="20"/>
              </w:rPr>
              <w:t xml:space="preserve">LangGraph</w:t>
            </w:r>
          </w:p>
        </w:tc>
        <w:tc>
          <w:tcPr>
            <w:tcW w:type="dxa" w:w="2340"/>
            <w:tcBorders>
              <w:top w:val="none" w:color="FFFFFF" w:sz="0"/>
              <w:left w:val="none" w:color="FFFFFF" w:sz="0"/>
              <w:bottom w:val="none" w:color="FFFFFF" w:sz="0"/>
              <w:right w:val="none" w:color="FFFFFF" w:sz="0"/>
            </w:tcBorders>
            <w:shd w:fill="0096A0" w:val="clear"/>
            <w:tcMar>
              <w:top w:type="dxa" w:w="100"/>
              <w:left w:type="dxa" w:w="120"/>
              <w:bottom w:type="dxa" w:w="100"/>
              <w:right w:type="dxa" w:w="120"/>
            </w:tcMar>
          </w:tcPr>
          <w:p>
            <w:pPr>
              <w:spacing w:before="0" w:after="0"/>
              <w:jc w:val="center"/>
            </w:pPr>
            <w:r>
              <w:rPr>
                <w:rFonts w:ascii="Calibri" w:cs="Calibri" w:eastAsia="Calibri" w:hAnsi="Calibri"/>
                <w:b/>
                <w:bCs/>
                <w:color w:val="FFFFFF"/>
                <w:sz w:val="20"/>
                <w:szCs w:val="20"/>
              </w:rPr>
              <w:t xml:space="preserve">Groq + Llama</w:t>
            </w:r>
          </w:p>
        </w:tc>
        <w:tc>
          <w:tcPr>
            <w:tcW w:type="dxa" w:w="2340"/>
            <w:tcBorders>
              <w:top w:val="none" w:color="FFFFFF" w:sz="0"/>
              <w:left w:val="none" w:color="FFFFFF" w:sz="0"/>
              <w:bottom w:val="none" w:color="FFFFFF" w:sz="0"/>
              <w:right w:val="none" w:color="FFFFFF" w:sz="0"/>
            </w:tcBorders>
            <w:shd w:fill="2D9E5F" w:val="clear"/>
            <w:tcMar>
              <w:top w:type="dxa" w:w="100"/>
              <w:left w:type="dxa" w:w="120"/>
              <w:bottom w:type="dxa" w:w="100"/>
              <w:right w:type="dxa" w:w="120"/>
            </w:tcMar>
          </w:tcPr>
          <w:p>
            <w:pPr>
              <w:spacing w:before="0" w:after="0"/>
              <w:jc w:val="center"/>
            </w:pPr>
            <w:r>
              <w:rPr>
                <w:rFonts w:ascii="Calibri" w:cs="Calibri" w:eastAsia="Calibri" w:hAnsi="Calibri"/>
                <w:b/>
                <w:bCs/>
                <w:color w:val="FFFFFF"/>
                <w:sz w:val="20"/>
                <w:szCs w:val="20"/>
              </w:rPr>
              <w:t xml:space="preserve">Supabase</w:t>
            </w:r>
          </w:p>
        </w:tc>
        <w:tc>
          <w:tcPr>
            <w:tcW w:type="dxa" w:w="2340"/>
            <w:tcBorders>
              <w:top w:val="none" w:color="FFFFFF" w:sz="0"/>
              <w:left w:val="none" w:color="FFFFFF" w:sz="0"/>
              <w:bottom w:val="none" w:color="FFFFFF" w:sz="0"/>
              <w:right w:val="none" w:color="FFFFFF" w:sz="0"/>
            </w:tcBorders>
            <w:shd w:fill="7B5EA7" w:val="clear"/>
            <w:tcMar>
              <w:top w:type="dxa" w:w="100"/>
              <w:left w:type="dxa" w:w="120"/>
              <w:bottom w:type="dxa" w:w="100"/>
              <w:right w:type="dxa" w:w="120"/>
            </w:tcMar>
          </w:tcPr>
          <w:p>
            <w:pPr>
              <w:spacing w:before="0" w:after="0"/>
              <w:jc w:val="center"/>
            </w:pPr>
            <w:r>
              <w:rPr>
                <w:rFonts w:ascii="Calibri" w:cs="Calibri" w:eastAsia="Calibri" w:hAnsi="Calibri"/>
                <w:b/>
                <w:bCs/>
                <w:color w:val="FFFFFF"/>
                <w:sz w:val="20"/>
                <w:szCs w:val="20"/>
              </w:rPr>
              <w:t xml:space="preserve">Pydantic v2</w:t>
            </w:r>
          </w:p>
        </w:tc>
      </w:tr>
    </w:tbl>
    <w:p>
      <w:pPr>
        <w:spacing w:before="30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63946" w:val="clear"/>
            <w:tcMar>
              <w:top w:type="dxa" w:w="140"/>
              <w:left w:type="dxa" w:w="180"/>
              <w:bottom w:type="dxa" w:w="140"/>
              <w:right w:type="dxa" w:w="180"/>
            </w:tcMar>
            <w:vAlign w:val="center"/>
          </w:tcPr>
          <w:p>
            <w:pPr>
              <w:spacing w:before="0" w:after="0"/>
              <w:jc w:val="center"/>
            </w:pPr>
            <w:r>
              <w:rPr>
                <w:rFonts w:ascii="Calibri" w:cs="Calibri" w:eastAsia="Calibri" w:hAnsi="Calibri"/>
                <w:b/>
                <w:bCs/>
                <w:color w:val="FFFFFF"/>
                <w:sz w:val="40"/>
                <w:szCs w:val="40"/>
              </w:rPr>
              <w:t xml:space="preserve">01</w:t>
            </w:r>
          </w:p>
        </w:tc>
        <w:tc>
          <w:tcPr>
            <w:tcW w:type="dxa" w:w="8260"/>
            <w:tcBorders>
              <w:top w:val="none" w:color="FFFFFF" w:sz="0"/>
              <w:left w:val="none" w:color="FFFFFF" w:sz="0"/>
              <w:bottom w:val="none" w:color="FFFFFF" w:sz="0"/>
              <w:right w:val="none" w:color="FFFFFF" w:sz="0"/>
            </w:tcBorders>
            <w:shd w:fill="1B2A4A" w:val="clear"/>
            <w:tcMar>
              <w:top w:type="dxa" w:w="140"/>
              <w:left w:type="dxa" w:w="240"/>
              <w:bottom w:type="dxa" w:w="140"/>
              <w:right w:type="dxa" w:w="180"/>
            </w:tcMar>
            <w:vAlign w:val="center"/>
          </w:tcPr>
          <w:p>
            <w:pPr>
              <w:spacing w:before="0" w:after="0"/>
            </w:pPr>
            <w:r>
              <w:rPr>
                <w:rFonts w:ascii="Calibri" w:cs="Calibri" w:eastAsia="Calibri" w:hAnsi="Calibri"/>
                <w:b/>
                <w:bCs/>
                <w:color w:val="FFFFFF"/>
                <w:sz w:val="40"/>
                <w:szCs w:val="40"/>
              </w:rPr>
              <w:t xml:space="preserve">What Is Multi-Agent Collaboration?</w:t>
            </w:r>
          </w:p>
        </w:tc>
      </w:tr>
    </w:tbl>
    <w:p>
      <w:pPr>
        <w:spacing w:before="60" w:after="80"/>
      </w:pPr>
      <w:r>
        <w:rPr>
          <w:rFonts w:ascii="Calibri" w:cs="Calibri" w:eastAsia="Calibri" w:hAnsi="Calibri"/>
          <w:b w:val="false"/>
          <w:bCs w:val="false"/>
          <w:i w:val="false"/>
          <w:iCs w:val="false"/>
          <w:color w:val="1A1A2E"/>
          <w:sz w:val="22"/>
          <w:szCs w:val="22"/>
        </w:rPr>
        <w:t xml:space="preserve">A single LLM call is fast — but it has no one to check its work. It can be confidently wrong. Multi-agent collaboration solves this by splitting a complex task across specialised roles that verify, challenge, and synthesise each other's outputs.</w:t>
      </w:r>
    </w:p>
    <w:p>
      <w:pPr>
        <w:spacing w:before="60" w:after="80"/>
      </w:pPr>
      <w:r>
        <w:rPr>
          <w:rFonts w:ascii="Calibri" w:cs="Calibri" w:eastAsia="Calibri" w:hAnsi="Calibri"/>
          <w:b w:val="false"/>
          <w:bCs w:val="false"/>
          <w:i w:val="false"/>
          <w:iCs w:val="false"/>
          <w:color w:val="1A1A2E"/>
          <w:sz w:val="22"/>
          <w:szCs w:val="22"/>
        </w:rPr>
        <w:t xml:space="preserve">Think of it like hiring three people instead of one: an optimist who finds upside, a pessimist who finds risk, and a manager who arbitrates between them.</w:t>
      </w:r>
    </w:p>
    <w:p>
      <w:pPr>
        <w:pBdr>
          <w:bottom w:val="single" w:color="1E5F8E" w:sz="3"/>
        </w:pBdr>
        <w:spacing w:before="280" w:after="100"/>
      </w:pPr>
      <w:r>
        <w:rPr>
          <w:rFonts w:ascii="Calibri" w:cs="Calibri" w:eastAsia="Calibri" w:hAnsi="Calibri"/>
          <w:b/>
          <w:bCs/>
          <w:color w:val="1B2A4A"/>
          <w:sz w:val="32"/>
          <w:szCs w:val="32"/>
        </w:rPr>
        <w:t xml:space="preserve">Single LLM vs Multi-Agent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pPr>
              <w:spacing w:before="0" w:after="0"/>
            </w:pPr>
            <w:r>
              <w:rPr>
                <w:rFonts w:ascii="Calibri" w:cs="Calibri" w:eastAsia="Calibri" w:hAnsi="Calibri"/>
                <w:b/>
                <w:bCs/>
                <w:color w:val="A8D8EA"/>
                <w:sz w:val="20"/>
                <w:szCs w:val="20"/>
              </w:rPr>
              <w:t xml:space="preserve">▸ Single LLM vs Multi-Agent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SINGLE LLM                          MULTI-AGENT (MACS)</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Question ──► LLM ──► Answer         Raw Deal Data</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One model.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One pass.                    ┌─── Scout (finds upside)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No cross-check.              │  math scores + LLM analysis│</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One chance to be wrong.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passes scout_report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Contrarian (finds risk)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reads Scout, attacks it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passes contrarian_report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Judge (decides)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reads both, runs math,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makes final call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120"/>
              <w:right w:type="dxa" w:w="240"/>
            </w:tcMar>
          </w:tcPr>
          <w:p>
            <w:pPr>
              <w:spacing w:before="0" w:after="0"/>
            </w:pPr>
            <w:r>
              <w:rPr>
                <w:rFonts w:ascii="Courier New" w:cs="Courier New" w:eastAsia="Courier New" w:hAnsi="Courier New"/>
                <w:color w:val="0096A0"/>
                <w:sz w:val="18"/>
                <w:szCs w:val="18"/>
              </w:rPr>
              <w:t xml:space="preserve">                               └────────────────────────────┘</w:t>
            </w:r>
          </w:p>
        </w:tc>
      </w:tr>
    </w:tbl>
    <w:p>
      <w:pPr>
        <w:pBdr>
          <w:bottom w:val="single" w:color="1E5F8E" w:sz="3"/>
        </w:pBdr>
        <w:spacing w:before="280" w:after="100"/>
      </w:pPr>
      <w:r>
        <w:rPr>
          <w:rFonts w:ascii="Calibri" w:cs="Calibri" w:eastAsia="Calibri" w:hAnsi="Calibri"/>
          <w:b/>
          <w:bCs/>
          <w:color w:val="1B2A4A"/>
          <w:sz w:val="32"/>
          <w:szCs w:val="32"/>
        </w:rPr>
        <w:t xml:space="preserve">The Three Agents in MACS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D9E5F" w:val="clear"/>
            <w:tcMar>
              <w:top w:type="dxa" w:w="160"/>
              <w:left w:type="dxa" w:w="140"/>
              <w:bottom w:type="dxa" w:w="160"/>
              <w:right w:type="dxa" w:w="140"/>
            </w:tcMar>
            <w:vAlign w:val="center"/>
          </w:tcPr>
          <w:p>
            <w:pPr>
              <w:spacing w:before="0" w:after="0"/>
              <w:jc w:val="center"/>
            </w:pPr>
            <w:r>
              <w:rPr>
                <w:rFonts w:ascii="Calibri" w:cs="Calibri" w:eastAsia="Calibri" w:hAnsi="Calibri"/>
                <w:sz w:val="36"/>
                <w:szCs w:val="36"/>
              </w:rPr>
              <w:t xml:space="preserve">🔍</w:t>
            </w:r>
          </w:p>
        </w:tc>
        <w:tc>
          <w:tcPr>
            <w:tcW w:type="dxa" w:w="8800"/>
            <w:tcBorders>
              <w:top w:val="none" w:color="FFFFFF" w:sz="0"/>
              <w:left w:val="none" w:color="FFFFFF" w:sz="0"/>
              <w:bottom w:val="none" w:color="FFFFFF" w:sz="0"/>
              <w:right w:val="none" w:color="FFFFFF" w:sz="0"/>
            </w:tcBorders>
            <w:shd w:fill="F7F9FC" w:val="clear"/>
            <w:tcMar>
              <w:top w:type="dxa" w:w="120"/>
              <w:left w:type="dxa" w:w="200"/>
              <w:bottom w:type="dxa" w:w="120"/>
              <w:right w:type="dxa" w:w="160"/>
            </w:tcMar>
          </w:tcPr>
          <w:p>
            <w:pPr>
              <w:spacing w:before="0" w:after="40"/>
            </w:pPr>
            <w:r>
              <w:rPr>
                <w:rFonts w:ascii="Calibri" w:cs="Calibri" w:eastAsia="Calibri" w:hAnsi="Calibri"/>
                <w:b/>
                <w:bCs/>
                <w:color w:val="1B2A4A"/>
                <w:sz w:val="23"/>
                <w:szCs w:val="23"/>
              </w:rPr>
              <w:t xml:space="preserve">Scout — The Optimist</w:t>
            </w:r>
          </w:p>
          <w:p>
            <w:pPr>
              <w:spacing w:before="0" w:after="0"/>
            </w:pPr>
            <w:r>
              <w:rPr>
                <w:rFonts w:ascii="Calibri" w:cs="Calibri" w:eastAsia="Calibri" w:hAnsi="Calibri"/>
                <w:color w:val="1A1A2E"/>
                <w:sz w:val="20"/>
                <w:szCs w:val="20"/>
              </w:rPr>
              <w:t xml:space="preserve">Builds the bullish case. Runs deterministic math scoring first (no LLM), then uses LLM to interpret and narrate the findings. Goal: find what makes this deal worth investing 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63946" w:val="clear"/>
            <w:tcMar>
              <w:top w:type="dxa" w:w="160"/>
              <w:left w:type="dxa" w:w="140"/>
              <w:bottom w:type="dxa" w:w="160"/>
              <w:right w:type="dxa" w:w="140"/>
            </w:tcMar>
            <w:vAlign w:val="center"/>
          </w:tcPr>
          <w:p>
            <w:pPr>
              <w:spacing w:before="0" w:after="0"/>
              <w:jc w:val="center"/>
            </w:pPr>
            <w:r>
              <w:rPr>
                <w:rFonts w:ascii="Calibri" w:cs="Calibri" w:eastAsia="Calibri" w:hAnsi="Calibri"/>
                <w:sz w:val="36"/>
                <w:szCs w:val="36"/>
              </w:rPr>
              <w:t xml:space="preserve">⚔️</w:t>
            </w:r>
          </w:p>
        </w:tc>
        <w:tc>
          <w:tcPr>
            <w:tcW w:type="dxa" w:w="8800"/>
            <w:tcBorders>
              <w:top w:val="none" w:color="FFFFFF" w:sz="0"/>
              <w:left w:val="none" w:color="FFFFFF" w:sz="0"/>
              <w:bottom w:val="none" w:color="FFFFFF" w:sz="0"/>
              <w:right w:val="none" w:color="FFFFFF" w:sz="0"/>
            </w:tcBorders>
            <w:shd w:fill="F7F9FC" w:val="clear"/>
            <w:tcMar>
              <w:top w:type="dxa" w:w="120"/>
              <w:left w:type="dxa" w:w="200"/>
              <w:bottom w:type="dxa" w:w="120"/>
              <w:right w:type="dxa" w:w="160"/>
            </w:tcMar>
          </w:tcPr>
          <w:p>
            <w:pPr>
              <w:spacing w:before="0" w:after="40"/>
            </w:pPr>
            <w:r>
              <w:rPr>
                <w:rFonts w:ascii="Calibri" w:cs="Calibri" w:eastAsia="Calibri" w:hAnsi="Calibri"/>
                <w:b/>
                <w:bCs/>
                <w:color w:val="1B2A4A"/>
                <w:sz w:val="23"/>
                <w:szCs w:val="23"/>
              </w:rPr>
              <w:t xml:space="preserve">Contrarian — The Sceptic</w:t>
            </w:r>
          </w:p>
          <w:p>
            <w:pPr>
              <w:spacing w:before="0" w:after="0"/>
            </w:pPr>
            <w:r>
              <w:rPr>
                <w:rFonts w:ascii="Calibri" w:cs="Calibri" w:eastAsia="Calibri" w:hAnsi="Calibri"/>
                <w:color w:val="1A1A2E"/>
                <w:sz w:val="20"/>
                <w:szCs w:val="20"/>
              </w:rPr>
              <w:t xml:space="preserve">Receives Scout's full report. Attacks it. Pre-computes hard financial red flags before calling the LLM, so it can't invent problems that don't exist in the data. Goal: find what kills this deal.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E5F8E" w:val="clear"/>
            <w:tcMar>
              <w:top w:type="dxa" w:w="160"/>
              <w:left w:type="dxa" w:w="140"/>
              <w:bottom w:type="dxa" w:w="160"/>
              <w:right w:type="dxa" w:w="140"/>
            </w:tcMar>
            <w:vAlign w:val="center"/>
          </w:tcPr>
          <w:p>
            <w:pPr>
              <w:spacing w:before="0" w:after="0"/>
              <w:jc w:val="center"/>
            </w:pPr>
            <w:r>
              <w:rPr>
                <w:rFonts w:ascii="Calibri" w:cs="Calibri" w:eastAsia="Calibri" w:hAnsi="Calibri"/>
                <w:sz w:val="36"/>
                <w:szCs w:val="36"/>
              </w:rPr>
              <w:t xml:space="preserve">⚖️</w:t>
            </w:r>
          </w:p>
        </w:tc>
        <w:tc>
          <w:tcPr>
            <w:tcW w:type="dxa" w:w="8800"/>
            <w:tcBorders>
              <w:top w:val="none" w:color="FFFFFF" w:sz="0"/>
              <w:left w:val="none" w:color="FFFFFF" w:sz="0"/>
              <w:bottom w:val="none" w:color="FFFFFF" w:sz="0"/>
              <w:right w:val="none" w:color="FFFFFF" w:sz="0"/>
            </w:tcBorders>
            <w:shd w:fill="F7F9FC" w:val="clear"/>
            <w:tcMar>
              <w:top w:type="dxa" w:w="120"/>
              <w:left w:type="dxa" w:w="200"/>
              <w:bottom w:type="dxa" w:w="120"/>
              <w:right w:type="dxa" w:w="160"/>
            </w:tcMar>
          </w:tcPr>
          <w:p>
            <w:pPr>
              <w:spacing w:before="0" w:after="40"/>
            </w:pPr>
            <w:r>
              <w:rPr>
                <w:rFonts w:ascii="Calibri" w:cs="Calibri" w:eastAsia="Calibri" w:hAnsi="Calibri"/>
                <w:b/>
                <w:bCs/>
                <w:color w:val="1B2A4A"/>
                <w:sz w:val="23"/>
                <w:szCs w:val="23"/>
              </w:rPr>
              <w:t xml:space="preserve">Judge — The Arbiter</w:t>
            </w:r>
          </w:p>
          <w:p>
            <w:pPr>
              <w:spacing w:before="0" w:after="0"/>
            </w:pPr>
            <w:r>
              <w:rPr>
                <w:rFonts w:ascii="Calibri" w:cs="Calibri" w:eastAsia="Calibri" w:hAnsi="Calibri"/>
                <w:color w:val="1A1A2E"/>
                <w:sz w:val="20"/>
                <w:szCs w:val="20"/>
              </w:rPr>
              <w:t xml:space="preserve">Reads both reports. Runs a deterministic risk-adjusted score. If LLM disagrees with math, triggers a conflict loop back to Scout. On final cycle, math wins. Goal: make a validated, defensible decision.</w:t>
            </w:r>
          </w:p>
        </w:tc>
      </w:tr>
    </w:tbl>
    <w:p>
      <w:pPr>
        <w:pBdr>
          <w:bottom w:val="single" w:color="1E5F8E" w:sz="3"/>
        </w:pBdr>
        <w:spacing w:before="280" w:after="100"/>
      </w:pPr>
      <w:r>
        <w:rPr>
          <w:rFonts w:ascii="Calibri" w:cs="Calibri" w:eastAsia="Calibri" w:hAnsi="Calibri"/>
          <w:b/>
          <w:bCs/>
          <w:color w:val="1B2A4A"/>
          <w:sz w:val="32"/>
          <w:szCs w:val="32"/>
        </w:rPr>
        <w:t xml:space="preserve">Why This Pattern Works</w:t>
      </w:r>
    </w:p>
    <w:p>
      <w:pPr>
        <w:pStyle w:val="ListParagraph"/>
        <w:numPr>
          <w:ilvl w:val="0"/>
          <w:numId w:val="2"/>
        </w:numPr>
        <w:spacing w:before="40" w:after="40"/>
      </w:pPr>
      <w:r>
        <w:rPr>
          <w:rFonts w:ascii="Calibri" w:cs="Calibri" w:eastAsia="Calibri" w:hAnsi="Calibri"/>
          <w:color w:val="1A1A2E"/>
          <w:sz w:val="22"/>
          <w:szCs w:val="22"/>
        </w:rPr>
        <w:t xml:space="preserve">No single point of failure — Scout can't fabricate a great deal past the Contrarian</w:t>
      </w:r>
    </w:p>
    <w:p>
      <w:pPr>
        <w:pStyle w:val="ListParagraph"/>
        <w:numPr>
          <w:ilvl w:val="0"/>
          <w:numId w:val="2"/>
        </w:numPr>
        <w:spacing w:before="40" w:after="40"/>
      </w:pPr>
      <w:r>
        <w:rPr>
          <w:rFonts w:ascii="Calibri" w:cs="Calibri" w:eastAsia="Calibri" w:hAnsi="Calibri"/>
          <w:color w:val="1A1A2E"/>
          <w:sz w:val="22"/>
          <w:szCs w:val="22"/>
        </w:rPr>
        <w:t xml:space="preserve">Math layer in Judge prevents LLM from 'deciding' against the numbers</w:t>
      </w:r>
    </w:p>
    <w:p>
      <w:pPr>
        <w:pStyle w:val="ListParagraph"/>
        <w:numPr>
          <w:ilvl w:val="0"/>
          <w:numId w:val="2"/>
        </w:numPr>
        <w:spacing w:before="40" w:after="40"/>
      </w:pPr>
      <w:r>
        <w:rPr>
          <w:rFonts w:ascii="Calibri" w:cs="Calibri" w:eastAsia="Calibri" w:hAnsi="Calibri"/>
          <w:color w:val="1A1A2E"/>
          <w:sz w:val="22"/>
          <w:szCs w:val="22"/>
        </w:rPr>
        <w:t xml:space="preserve">Conflict loop forces a second review with richer context before final call</w:t>
      </w:r>
    </w:p>
    <w:p>
      <w:pPr>
        <w:pStyle w:val="ListParagraph"/>
        <w:numPr>
          <w:ilvl w:val="0"/>
          <w:numId w:val="2"/>
        </w:numPr>
        <w:spacing w:before="40" w:after="40"/>
      </w:pPr>
      <w:r>
        <w:rPr>
          <w:rFonts w:ascii="Calibri" w:cs="Calibri" w:eastAsia="Calibri" w:hAnsi="Calibri"/>
          <w:color w:val="1A1A2E"/>
          <w:sz w:val="22"/>
          <w:szCs w:val="22"/>
        </w:rPr>
        <w:t xml:space="preserve">All agent communication is typed and validated — no malformed data can pass through</w:t>
      </w:r>
    </w:p>
    <w:p>
      <w:pPr>
        <w:pStyle w:val="ListParagraph"/>
        <w:numPr>
          <w:ilvl w:val="0"/>
          <w:numId w:val="2"/>
        </w:numPr>
        <w:spacing w:before="40" w:after="40"/>
      </w:pPr>
      <w:r>
        <w:rPr>
          <w:rFonts w:ascii="Calibri" w:cs="Calibri" w:eastAsia="Calibri" w:hAnsi="Calibri"/>
          <w:color w:val="1A1A2E"/>
          <w:sz w:val="22"/>
          <w:szCs w:val="22"/>
        </w:rPr>
        <w:t xml:space="preserve">Each agent is independent — Scout doesn't know Contrarian exists, they only share state</w:t>
      </w:r>
    </w:p>
    <w:p>
      <w:pPr>
        <w:spacing w:before="20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63946" w:val="clear"/>
            <w:tcMar>
              <w:top w:type="dxa" w:w="140"/>
              <w:left w:type="dxa" w:w="180"/>
              <w:bottom w:type="dxa" w:w="140"/>
              <w:right w:type="dxa" w:w="180"/>
            </w:tcMar>
            <w:vAlign w:val="center"/>
          </w:tcPr>
          <w:p>
            <w:pPr>
              <w:spacing w:before="0" w:after="0"/>
              <w:jc w:val="center"/>
            </w:pPr>
            <w:r>
              <w:rPr>
                <w:rFonts w:ascii="Calibri" w:cs="Calibri" w:eastAsia="Calibri" w:hAnsi="Calibri"/>
                <w:b/>
                <w:bCs/>
                <w:color w:val="FFFFFF"/>
                <w:sz w:val="40"/>
                <w:szCs w:val="40"/>
              </w:rPr>
              <w:t xml:space="preserve">02</w:t>
            </w:r>
          </w:p>
        </w:tc>
        <w:tc>
          <w:tcPr>
            <w:tcW w:type="dxa" w:w="8260"/>
            <w:tcBorders>
              <w:top w:val="none" w:color="FFFFFF" w:sz="0"/>
              <w:left w:val="none" w:color="FFFFFF" w:sz="0"/>
              <w:bottom w:val="none" w:color="FFFFFF" w:sz="0"/>
              <w:right w:val="none" w:color="FFFFFF" w:sz="0"/>
            </w:tcBorders>
            <w:shd w:fill="1B2A4A" w:val="clear"/>
            <w:tcMar>
              <w:top w:type="dxa" w:w="140"/>
              <w:left w:type="dxa" w:w="240"/>
              <w:bottom w:type="dxa" w:w="140"/>
              <w:right w:type="dxa" w:w="180"/>
            </w:tcMar>
            <w:vAlign w:val="center"/>
          </w:tcPr>
          <w:p>
            <w:pPr>
              <w:spacing w:before="0" w:after="0"/>
            </w:pPr>
            <w:r>
              <w:rPr>
                <w:rFonts w:ascii="Calibri" w:cs="Calibri" w:eastAsia="Calibri" w:hAnsi="Calibri"/>
                <w:b/>
                <w:bCs/>
                <w:color w:val="FFFFFF"/>
                <w:sz w:val="40"/>
                <w:szCs w:val="40"/>
              </w:rPr>
              <w:t xml:space="preserve">What Is LangGraph?</w:t>
            </w:r>
          </w:p>
        </w:tc>
      </w:tr>
    </w:tbl>
    <w:p>
      <w:pPr>
        <w:spacing w:before="60" w:after="80"/>
      </w:pPr>
      <w:r>
        <w:rPr>
          <w:rFonts w:ascii="Calibri" w:cs="Calibri" w:eastAsia="Calibri" w:hAnsi="Calibri"/>
          <w:b w:val="false"/>
          <w:bCs w:val="false"/>
          <w:i w:val="false"/>
          <w:iCs w:val="false"/>
          <w:color w:val="1A1A2E"/>
          <w:sz w:val="22"/>
          <w:szCs w:val="22"/>
        </w:rPr>
        <w:t xml:space="preserve">LangGraph is a library for building stateful, multi-step AI workflows as a directed graph. You define nodes (Python functions that do work), edges (connections between them), and a shared state object that flows through everything.</w:t>
      </w:r>
    </w:p>
    <w:p>
      <w:pPr>
        <w:spacing w:before="60" w:after="80"/>
      </w:pPr>
      <w:r>
        <w:rPr>
          <w:rFonts w:ascii="Calibri" w:cs="Calibri" w:eastAsia="Calibri" w:hAnsi="Calibri"/>
          <w:b w:val="false"/>
          <w:bCs w:val="false"/>
          <w:i w:val="false"/>
          <w:iCs w:val="false"/>
          <w:color w:val="1A1A2E"/>
          <w:sz w:val="22"/>
          <w:szCs w:val="22"/>
        </w:rPr>
        <w:t xml:space="preserve">The key thing LangGraph adds that plain Python can't do easily: conditional loop-back. You can route execution back to an earlier node based on what the current state says. This is exactly what MACS needs for the conflict resolution loop.</w:t>
      </w:r>
    </w:p>
    <w:p>
      <w:pPr>
        <w:pBdr>
          <w:bottom w:val="single" w:color="1E5F8E" w:sz="3"/>
        </w:pBdr>
        <w:spacing w:before="280" w:after="100"/>
      </w:pPr>
      <w:r>
        <w:rPr>
          <w:rFonts w:ascii="Calibri" w:cs="Calibri" w:eastAsia="Calibri" w:hAnsi="Calibri"/>
          <w:b/>
          <w:bCs/>
          <w:color w:val="1B2A4A"/>
          <w:sz w:val="32"/>
          <w:szCs w:val="32"/>
        </w:rPr>
        <w:t xml:space="preserve">Core Mental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pPr>
              <w:spacing w:before="0" w:after="0"/>
            </w:pPr>
            <w:r>
              <w:rPr>
                <w:rFonts w:ascii="Calibri" w:cs="Calibri" w:eastAsia="Calibri" w:hAnsi="Calibri"/>
                <w:b/>
                <w:bCs/>
                <w:color w:val="A8D8EA"/>
                <w:sz w:val="20"/>
                <w:szCs w:val="20"/>
              </w:rPr>
              <w:t xml:space="preserve">▸ LangGraph Mental Model</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LangGraph = A flowchart where each box is a Python function</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and state is a dict that every box can read and update.</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fixed edge   ┌──────────┐   fixed edge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Node A  │ ─────────────► │  Node B  │ ─────────────► │  Node C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conditional edge</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(reads state)</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state['conflict']?             state ok?</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120"/>
              <w:right w:type="dxa" w:w="240"/>
            </w:tcMar>
          </w:tcPr>
          <w:p>
            <w:pPr>
              <w:spacing w:before="0" w:after="0"/>
            </w:pPr>
            <w:r>
              <w:rPr>
                <w:rFonts w:ascii="Courier New" w:cs="Courier New" w:eastAsia="Courier New" w:hAnsi="Courier New"/>
                <w:color w:val="A8D8EA"/>
                <w:sz w:val="18"/>
                <w:szCs w:val="18"/>
              </w:rPr>
              <w:t xml:space="preserve">                                     back to Node A                    END</w:t>
            </w:r>
          </w:p>
        </w:tc>
      </w:tr>
    </w:tbl>
    <w:p>
      <w:pPr>
        <w:pBdr>
          <w:bottom w:val="single" w:color="1E5F8E" w:sz="3"/>
        </w:pBdr>
        <w:spacing w:before="280" w:after="100"/>
      </w:pPr>
      <w:r>
        <w:rPr>
          <w:rFonts w:ascii="Calibri" w:cs="Calibri" w:eastAsia="Calibri" w:hAnsi="Calibri"/>
          <w:b/>
          <w:bCs/>
          <w:color w:val="1B2A4A"/>
          <w:sz w:val="32"/>
          <w:szCs w:val="32"/>
        </w:rPr>
        <w:t xml:space="preserve">How MACS Uses LangGraph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pPr>
              <w:spacing w:before="0" w:after="0"/>
            </w:pPr>
            <w:r>
              <w:rPr>
                <w:rFonts w:ascii="Calibri" w:cs="Calibri" w:eastAsia="Calibri" w:hAnsi="Calibri"/>
                <w:b/>
                <w:bCs/>
                <w:color w:val="A8D8EA"/>
                <w:sz w:val="20"/>
                <w:szCs w:val="20"/>
              </w:rPr>
              <w:t xml:space="preserve">▸ MACS LangGraph Graph</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MACS Graph (from workflow.py):</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[START] ──► scout ──────────────────────► contrarian ──────────────► judge</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fixed edge                 fixed edge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route_after_judge()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reads state: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conflict=True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AND cycle &lt; 2?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YES ◄────────┘     NO ──► END</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120"/>
              <w:right w:type="dxa" w:w="240"/>
            </w:tcMar>
          </w:tcPr>
          <w:p>
            <w:pPr>
              <w:spacing w:before="0" w:after="0"/>
            </w:pPr>
            <w:r>
              <w:rPr>
                <w:rFonts w:ascii="Courier New" w:cs="Courier New" w:eastAsia="Courier New" w:hAnsi="Courier New"/>
                <w:color w:val="A8D8EA"/>
                <w:sz w:val="18"/>
                <w:szCs w:val="18"/>
              </w:rPr>
              <w:t xml:space="preserve">                  (loop back with enriched state)</w:t>
            </w:r>
          </w:p>
        </w:tc>
      </w:tr>
    </w:tbl>
    <w:p>
      <w:pPr>
        <w:pBdr>
          <w:bottom w:val="single" w:color="1E5F8E" w:sz="3"/>
        </w:pBdr>
        <w:spacing w:before="280" w:after="100"/>
      </w:pPr>
      <w:r>
        <w:rPr>
          <w:rFonts w:ascii="Calibri" w:cs="Calibri" w:eastAsia="Calibri" w:hAnsi="Calibri"/>
          <w:b/>
          <w:bCs/>
          <w:color w:val="1B2A4A"/>
          <w:sz w:val="32"/>
          <w:szCs w:val="32"/>
        </w:rPr>
        <w:t xml:space="preserve">LangGraph vs Simple Function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E5F8E" w:sz="1"/>
              <w:left w:val="single" w:color="1E5F8E" w:sz="1"/>
              <w:bottom w:val="single" w:color="1E5F8E" w:sz="1"/>
              <w:right w:val="single" w:color="1E5F8E" w:sz="1"/>
            </w:tcBorders>
            <w:shd w:fill="1B2A4A" w:val="clear"/>
            <w:tcMar>
              <w:top w:type="dxa" w:w="80"/>
              <w:left w:type="dxa" w:w="140"/>
              <w:bottom w:type="dxa" w:w="80"/>
              <w:right w:type="dxa" w:w="140"/>
            </w:tcMar>
          </w:tcPr>
          <w:p>
            <w:pPr>
              <w:spacing w:before="0" w:after="0"/>
            </w:pPr>
            <w:r>
              <w:rPr>
                <w:rFonts w:ascii="Calibri" w:cs="Calibri" w:eastAsia="Calibri" w:hAnsi="Calibri"/>
                <w:b/>
                <w:bCs/>
                <w:color w:val="FFFFFF"/>
                <w:sz w:val="20"/>
                <w:szCs w:val="20"/>
              </w:rPr>
              <w:t xml:space="preserve">Feature</w:t>
            </w:r>
          </w:p>
        </w:tc>
        <w:tc>
          <w:tcPr>
            <w:tcW w:type="dxa" w:w="3000"/>
            <w:tcBorders>
              <w:top w:val="single" w:color="1E5F8E" w:sz="1"/>
              <w:left w:val="single" w:color="1E5F8E" w:sz="1"/>
              <w:bottom w:val="single" w:color="1E5F8E" w:sz="1"/>
              <w:right w:val="single" w:color="1E5F8E" w:sz="1"/>
            </w:tcBorders>
            <w:shd w:fill="1B2A4A" w:val="clear"/>
            <w:tcMar>
              <w:top w:type="dxa" w:w="80"/>
              <w:left w:type="dxa" w:w="140"/>
              <w:bottom w:type="dxa" w:w="80"/>
              <w:right w:type="dxa" w:w="140"/>
            </w:tcMar>
          </w:tcPr>
          <w:p>
            <w:pPr>
              <w:spacing w:before="0" w:after="0"/>
            </w:pPr>
            <w:r>
              <w:rPr>
                <w:rFonts w:ascii="Calibri" w:cs="Calibri" w:eastAsia="Calibri" w:hAnsi="Calibri"/>
                <w:b/>
                <w:bCs/>
                <w:color w:val="FFFFFF"/>
                <w:sz w:val="20"/>
                <w:szCs w:val="20"/>
              </w:rPr>
              <w:t xml:space="preserve">def chain(): a(); b(); c()</w:t>
            </w:r>
          </w:p>
        </w:tc>
        <w:tc>
          <w:tcPr>
            <w:tcW w:type="dxa" w:w="3560"/>
            <w:tcBorders>
              <w:top w:val="single" w:color="1E5F8E" w:sz="1"/>
              <w:left w:val="single" w:color="1E5F8E" w:sz="1"/>
              <w:bottom w:val="single" w:color="1E5F8E" w:sz="1"/>
              <w:right w:val="single" w:color="1E5F8E" w:sz="1"/>
            </w:tcBorders>
            <w:shd w:fill="1B2A4A" w:val="clear"/>
            <w:tcMar>
              <w:top w:type="dxa" w:w="80"/>
              <w:left w:type="dxa" w:w="140"/>
              <w:bottom w:type="dxa" w:w="80"/>
              <w:right w:type="dxa" w:w="140"/>
            </w:tcMar>
          </w:tcPr>
          <w:p>
            <w:pPr>
              <w:spacing w:before="0" w:after="0"/>
            </w:pPr>
            <w:r>
              <w:rPr>
                <w:rFonts w:ascii="Calibri" w:cs="Calibri" w:eastAsia="Calibri" w:hAnsi="Calibri"/>
                <w:b/>
                <w:bCs/>
                <w:color w:val="FFFFFF"/>
                <w:sz w:val="20"/>
                <w:szCs w:val="20"/>
              </w:rPr>
              <w:t xml:space="preserve">LangGraph</w:t>
            </w:r>
          </w:p>
        </w:tc>
      </w:tr>
      <w:tr>
        <w:tc>
          <w:tcPr>
            <w:tcW w:type="dxa" w:w="28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Conditional loop-back</w:t>
            </w:r>
          </w:p>
        </w:tc>
        <w:tc>
          <w:tcPr>
            <w:tcW w:type="dxa" w:w="30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E63946"/>
                <w:sz w:val="19"/>
                <w:szCs w:val="19"/>
              </w:rPr>
              <w:t xml:space="preserve">❌ Must rewrite entire flow</w:t>
            </w:r>
          </w:p>
        </w:tc>
        <w:tc>
          <w:tcPr>
            <w:tcW w:type="dxa" w:w="356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2D9E5F"/>
                <w:sz w:val="19"/>
                <w:szCs w:val="19"/>
              </w:rPr>
              <w:t xml:space="preserve">✅ add_conditional_edges()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Shared state</w:t>
            </w:r>
          </w:p>
        </w:tc>
        <w:tc>
          <w:tcPr>
            <w:tcW w:type="dxa" w:w="30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E63946"/>
                <w:sz w:val="19"/>
                <w:szCs w:val="19"/>
              </w:rPr>
              <w:t xml:space="preserve">❌ Manual arg passing</w:t>
            </w:r>
          </w:p>
        </w:tc>
        <w:tc>
          <w:tcPr>
            <w:tcW w:type="dxa" w:w="35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2D9E5F"/>
                <w:sz w:val="19"/>
                <w:szCs w:val="19"/>
              </w:rPr>
              <w:t xml:space="preserve">✅ TypedDict flows automatically</w:t>
            </w:r>
          </w:p>
        </w:tc>
      </w:tr>
      <w:tr>
        <w:tc>
          <w:tcPr>
            <w:tcW w:type="dxa" w:w="28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Dynamic routing</w:t>
            </w:r>
          </w:p>
        </w:tc>
        <w:tc>
          <w:tcPr>
            <w:tcW w:type="dxa" w:w="30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E63946"/>
                <w:sz w:val="19"/>
                <w:szCs w:val="19"/>
              </w:rPr>
              <w:t xml:space="preserve">❌ Always linear</w:t>
            </w:r>
          </w:p>
        </w:tc>
        <w:tc>
          <w:tcPr>
            <w:tcW w:type="dxa" w:w="356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2D9E5F"/>
                <w:sz w:val="19"/>
                <w:szCs w:val="19"/>
              </w:rPr>
              <w:t xml:space="preserve">✅ Routing function reads state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State merge</w:t>
            </w:r>
          </w:p>
        </w:tc>
        <w:tc>
          <w:tcPr>
            <w:tcW w:type="dxa" w:w="30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E63946"/>
                <w:sz w:val="19"/>
                <w:szCs w:val="19"/>
              </w:rPr>
              <w:t xml:space="preserve">❌ Manual dict.update()</w:t>
            </w:r>
          </w:p>
        </w:tc>
        <w:tc>
          <w:tcPr>
            <w:tcW w:type="dxa" w:w="35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2D9E5F"/>
                <w:sz w:val="19"/>
                <w:szCs w:val="19"/>
              </w:rPr>
              <w:t xml:space="preserve">✅ Automatic — return only changes</w:t>
            </w:r>
          </w:p>
        </w:tc>
      </w:tr>
      <w:tr>
        <w:tc>
          <w:tcPr>
            <w:tcW w:type="dxa" w:w="28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Graph validation</w:t>
            </w:r>
          </w:p>
        </w:tc>
        <w:tc>
          <w:tcPr>
            <w:tcW w:type="dxa" w:w="30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E63946"/>
                <w:sz w:val="19"/>
                <w:szCs w:val="19"/>
              </w:rPr>
              <w:t xml:space="preserve">❌ Runtime errors</w:t>
            </w:r>
          </w:p>
        </w:tc>
        <w:tc>
          <w:tcPr>
            <w:tcW w:type="dxa" w:w="356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2D9E5F"/>
                <w:sz w:val="19"/>
                <w:szCs w:val="19"/>
              </w:rPr>
              <w:t xml:space="preserve">✅ compile() catches bad graphs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Cycle detection</w:t>
            </w:r>
          </w:p>
        </w:tc>
        <w:tc>
          <w:tcPr>
            <w:tcW w:type="dxa" w:w="30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E63946"/>
                <w:sz w:val="19"/>
                <w:szCs w:val="19"/>
              </w:rPr>
              <w:t xml:space="preserve">❌ Manual counters</w:t>
            </w:r>
          </w:p>
        </w:tc>
        <w:tc>
          <w:tcPr>
            <w:tcW w:type="dxa" w:w="35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2D9E5F"/>
                <w:sz w:val="19"/>
                <w:szCs w:val="19"/>
              </w:rPr>
              <w:t xml:space="preserve">✅ Built-in with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E5F8E" w:val="clear"/>
            <w:tcMar>
              <w:top w:type="dxa" w:w="140"/>
              <w:left w:type="dxa" w:w="120"/>
              <w:bottom w:type="dxa" w:w="140"/>
              <w:right w:type="dxa" w:w="120"/>
            </w:tcMar>
            <w:vAlign w:val="center"/>
          </w:tcPr>
          <w:p>
            <w:pPr>
              <w:spacing w:before="0" w:after="0"/>
              <w:jc w:val="center"/>
            </w:pPr>
            <w:r>
              <w:rPr>
                <w:rFonts w:ascii="Calibri" w:cs="Calibri" w:eastAsia="Calibri" w:hAnsi="Calibri"/>
                <w:b/>
                <w:bCs/>
                <w:color w:val="FFFFFF"/>
                <w:sz w:val="28"/>
                <w:szCs w:val="28"/>
              </w:rPr>
              <w:t xml:space="preserve">WHY</w:t>
            </w:r>
          </w:p>
        </w:tc>
        <w:tc>
          <w:tcPr>
            <w:tcW w:type="dxa" w:w="8800"/>
            <w:tcBorders>
              <w:top w:val="none" w:color="FFFFFF" w:sz="0"/>
              <w:left w:val="none" w:color="FFFFFF" w:sz="0"/>
              <w:bottom w:val="none" w:color="FFFFFF" w:sz="0"/>
              <w:right w:val="none" w:color="FFFFFF" w:sz="0"/>
            </w:tcBorders>
            <w:shd w:fill="F7F9FC" w:val="clear"/>
            <w:tcMar>
              <w:top w:type="dxa" w:w="120"/>
              <w:left w:type="dxa" w:w="200"/>
              <w:bottom w:type="dxa" w:w="120"/>
              <w:right w:type="dxa" w:w="160"/>
            </w:tcMar>
          </w:tcPr>
          <w:p>
            <w:pPr>
              <w:spacing w:before="0" w:after="40"/>
            </w:pPr>
            <w:r>
              <w:rPr>
                <w:rFonts w:ascii="Calibri" w:cs="Calibri" w:eastAsia="Calibri" w:hAnsi="Calibri"/>
                <w:b/>
                <w:bCs/>
                <w:color w:val="1E5F8E"/>
                <w:sz w:val="20"/>
                <w:szCs w:val="20"/>
              </w:rPr>
              <w:t xml:space="preserve">Why LangGraph specifically?</w:t>
            </w:r>
          </w:p>
          <w:p>
            <w:pPr>
              <w:spacing w:before="0" w:after="0"/>
            </w:pPr>
            <w:r>
              <w:rPr>
                <w:rFonts w:ascii="Calibri" w:cs="Calibri" w:eastAsia="Calibri" w:hAnsi="Calibri"/>
                <w:color w:val="1A1A2E"/>
                <w:sz w:val="20"/>
                <w:szCs w:val="20"/>
              </w:rPr>
              <w:t xml:space="preserve">MACS needs a loop-back — when Scout and Contrarian conflict, execution must return to Scout for a second cycle. This is impossible with a simple a() → b() → c() function chain. LangGraph's conditional edges make this a first-class concept.</w:t>
            </w:r>
          </w:p>
        </w:tc>
      </w:tr>
    </w:tbl>
    <w:p>
      <w:pPr>
        <w:spacing w:before="20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63946" w:val="clear"/>
            <w:tcMar>
              <w:top w:type="dxa" w:w="140"/>
              <w:left w:type="dxa" w:w="180"/>
              <w:bottom w:type="dxa" w:w="140"/>
              <w:right w:type="dxa" w:w="180"/>
            </w:tcMar>
            <w:vAlign w:val="center"/>
          </w:tcPr>
          <w:p>
            <w:pPr>
              <w:spacing w:before="0" w:after="0"/>
              <w:jc w:val="center"/>
            </w:pPr>
            <w:r>
              <w:rPr>
                <w:rFonts w:ascii="Calibri" w:cs="Calibri" w:eastAsia="Calibri" w:hAnsi="Calibri"/>
                <w:b/>
                <w:bCs/>
                <w:color w:val="FFFFFF"/>
                <w:sz w:val="40"/>
                <w:szCs w:val="40"/>
              </w:rPr>
              <w:t xml:space="preserve">03</w:t>
            </w:r>
          </w:p>
        </w:tc>
        <w:tc>
          <w:tcPr>
            <w:tcW w:type="dxa" w:w="8260"/>
            <w:tcBorders>
              <w:top w:val="none" w:color="FFFFFF" w:sz="0"/>
              <w:left w:val="none" w:color="FFFFFF" w:sz="0"/>
              <w:bottom w:val="none" w:color="FFFFFF" w:sz="0"/>
              <w:right w:val="none" w:color="FFFFFF" w:sz="0"/>
            </w:tcBorders>
            <w:shd w:fill="1B2A4A" w:val="clear"/>
            <w:tcMar>
              <w:top w:type="dxa" w:w="140"/>
              <w:left w:type="dxa" w:w="240"/>
              <w:bottom w:type="dxa" w:w="140"/>
              <w:right w:type="dxa" w:w="180"/>
            </w:tcMar>
            <w:vAlign w:val="center"/>
          </w:tcPr>
          <w:p>
            <w:pPr>
              <w:spacing w:before="0" w:after="0"/>
            </w:pPr>
            <w:r>
              <w:rPr>
                <w:rFonts w:ascii="Calibri" w:cs="Calibri" w:eastAsia="Calibri" w:hAnsi="Calibri"/>
                <w:b/>
                <w:bCs/>
                <w:color w:val="FFFFFF"/>
                <w:sz w:val="40"/>
                <w:szCs w:val="40"/>
              </w:rPr>
              <w:t xml:space="preserve">LangGraph Concept 1 — StateGraph</w:t>
            </w:r>
          </w:p>
        </w:tc>
      </w:tr>
    </w:tbl>
    <w:p>
      <w:pPr>
        <w:spacing w:before="60" w:after="80"/>
      </w:pPr>
      <w:r>
        <w:rPr>
          <w:rFonts w:ascii="Calibri" w:cs="Calibri" w:eastAsia="Calibri" w:hAnsi="Calibri"/>
          <w:b w:val="false"/>
          <w:bCs w:val="false"/>
          <w:i w:val="false"/>
          <w:iCs w:val="false"/>
          <w:color w:val="1A1A2E"/>
          <w:sz w:val="22"/>
          <w:szCs w:val="22"/>
        </w:rPr>
        <w:t xml:space="preserve">StateGraph is the container that holds your entire workflow — all nodes, all edges, and the state schema. It is the first thing you create when building any LangGraph system.</w:t>
      </w:r>
    </w:p>
    <w:p>
      <w:pPr>
        <w:pBdr>
          <w:bottom w:val="single" w:color="1E5F8E" w:sz="3"/>
        </w:pBdr>
        <w:spacing w:before="280" w:after="100"/>
      </w:pPr>
      <w:r>
        <w:rPr>
          <w:rFonts w:ascii="Calibri" w:cs="Calibri" w:eastAsia="Calibri" w:hAnsi="Calibri"/>
          <w:b/>
          <w:bCs/>
          <w:color w:val="1B2A4A"/>
          <w:sz w:val="32"/>
          <w:szCs w:val="32"/>
        </w:rPr>
        <w:t xml:space="preserve">Creating a StateGraph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StateGraph — Template</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A8D8EA"/>
                <w:sz w:val="18"/>
                <w:szCs w:val="18"/>
              </w:rPr>
              <w:t xml:space="preserve">from langgraph.graph import StateGraph, END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from typing import TypedDict, Optional</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Step 1: Define your state shape as a TypedDict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class MyState(TypedDict):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input_data:   dict           # set at start, never changes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agent_a_out:  Optional[dict] # filled by Agent A node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agent_b_out:  Optional[dict] # filled by Agent B node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loop_count:   int            # for controlling loops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Step 2: Create the StateGraph with your state class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graph = StateGraph(MyState)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Step 3: Add nodes, edges (see next sections)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Step 4: Compile into an executable workflow</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workflow = graph.compile()  # validates graph structure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Step 5: Run it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FFEAA7"/>
                <w:sz w:val="18"/>
                <w:szCs w:val="18"/>
              </w:rPr>
              <w:t xml:space="preserve">result = workflow.invoke({'input_data': {...}, 'loop_count': 0})</w:t>
            </w:r>
          </w:p>
        </w:tc>
      </w:tr>
    </w:tbl>
    <w:p>
      <w:pPr>
        <w:pBdr>
          <w:bottom w:val="single" w:color="1E5F8E" w:sz="3"/>
        </w:pBdr>
        <w:spacing w:before="280" w:after="100"/>
      </w:pPr>
      <w:r>
        <w:rPr>
          <w:rFonts w:ascii="Calibri" w:cs="Calibri" w:eastAsia="Calibri" w:hAnsi="Calibri"/>
          <w:b/>
          <w:bCs/>
          <w:color w:val="1B2A4A"/>
          <w:sz w:val="32"/>
          <w:szCs w:val="32"/>
        </w:rPr>
        <w:t xml:space="preserve">MACS StateGraph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MACS — workflow.py</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9BA8B5"/>
                <w:sz w:val="18"/>
                <w:szCs w:val="18"/>
              </w:rPr>
              <w:t xml:space="preserve"># From workflow.py in MACS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from langgraph.graph import StateGraph, END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from graph_state import DealState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from agents import scout_node, contrarian_node, judge_node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graph = StateGraph(DealState)   # DealState is the TypedDict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Add the three agent nodes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graph.add_node('scout',      scout_node)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graph.add_node('contrarian', contrarian_node)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graph.add_node('judge',      judge_node)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Set entry point — where execution starts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graph.set_entry_point('scout')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compile() validates: no orphan nodes, no missing edges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A8D8EA"/>
                <w:sz w:val="18"/>
                <w:szCs w:val="18"/>
              </w:rPr>
              <w:t xml:space="preserve">workflow = graph.compile()</w:t>
            </w:r>
          </w:p>
        </w:tc>
      </w:tr>
    </w:tbl>
    <w:p>
      <w:pPr>
        <w:pBdr>
          <w:bottom w:val="single" w:color="1E5F8E" w:sz="3"/>
        </w:pBdr>
        <w:spacing w:before="280" w:after="100"/>
      </w:pPr>
      <w:r>
        <w:rPr>
          <w:rFonts w:ascii="Calibri" w:cs="Calibri" w:eastAsia="Calibri" w:hAnsi="Calibri"/>
          <w:b/>
          <w:bCs/>
          <w:color w:val="1B2A4A"/>
          <w:sz w:val="32"/>
          <w:szCs w:val="32"/>
        </w:rPr>
        <w:t xml:space="preserve">The DealState TypedDict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DealState — graph_state.py</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9BA8B5"/>
                <w:sz w:val="18"/>
                <w:szCs w:val="18"/>
              </w:rPr>
              <w:t xml:space="preserve"># From graph_state.py in MACS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from typing import TypedDict, Optional, Dict, Any</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class DealState(TypedDict):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 Input (set once, never changed)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deal_id:   str</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deal_data: Dict[str, Any]</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 Scout writes this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scout_report: Optional[Dict]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Contains: metrics, analysis, key_strengths, concerns,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bullish_confidence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 Contrarian writes this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contrarian_report: Optional[Dict]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Contains: red_flags, risk_summary, bearish_confidence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 Judge writes these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final_decision:      Optional[str]   # INVEST|PASS|RDD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conflict:            Optional[bool]</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conflict_type:       Optional[str]</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risk_adjusted_score: Optional[float]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reasoning:           Optional[str]</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decision_confidence: Optional[float]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 Loop control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A8D8EA"/>
                <w:sz w:val="18"/>
                <w:szCs w:val="18"/>
              </w:rPr>
              <w:t xml:space="preserve">    review_cycle: int  # Scout increments this each cycle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D9E5F" w:val="clear"/>
            <w:tcMar>
              <w:top w:type="dxa" w:w="140"/>
              <w:left w:type="dxa" w:w="120"/>
              <w:bottom w:type="dxa" w:w="140"/>
              <w:right w:type="dxa" w:w="120"/>
            </w:tcMar>
            <w:vAlign w:val="center"/>
          </w:tcPr>
          <w:p>
            <w:pPr>
              <w:spacing w:before="0" w:after="0"/>
              <w:jc w:val="center"/>
            </w:pPr>
            <w:r>
              <w:rPr>
                <w:rFonts w:ascii="Calibri" w:cs="Calibri" w:eastAsia="Calibri" w:hAnsi="Calibri"/>
                <w:b/>
                <w:bCs/>
                <w:color w:val="FFFFFF"/>
                <w:sz w:val="28"/>
                <w:szCs w:val="28"/>
              </w:rPr>
              <w:t xml:space="preserve">RULE</w:t>
            </w:r>
          </w:p>
        </w:tc>
        <w:tc>
          <w:tcPr>
            <w:tcW w:type="dxa" w:w="8800"/>
            <w:tcBorders>
              <w:top w:val="none" w:color="FFFFFF" w:sz="0"/>
              <w:left w:val="none" w:color="FFFFFF" w:sz="0"/>
              <w:bottom w:val="none" w:color="FFFFFF" w:sz="0"/>
              <w:right w:val="none" w:color="FFFFFF" w:sz="0"/>
            </w:tcBorders>
            <w:shd w:fill="F7F9FC" w:val="clear"/>
            <w:tcMar>
              <w:top w:type="dxa" w:w="120"/>
              <w:left w:type="dxa" w:w="200"/>
              <w:bottom w:type="dxa" w:w="120"/>
              <w:right w:type="dxa" w:w="160"/>
            </w:tcMar>
          </w:tcPr>
          <w:p>
            <w:pPr>
              <w:spacing w:before="0" w:after="40"/>
            </w:pPr>
            <w:r>
              <w:rPr>
                <w:rFonts w:ascii="Calibri" w:cs="Calibri" w:eastAsia="Calibri" w:hAnsi="Calibri"/>
                <w:b/>
                <w:bCs/>
                <w:color w:val="2D9E5F"/>
                <w:sz w:val="20"/>
                <w:szCs w:val="20"/>
              </w:rPr>
              <w:t xml:space="preserve">Each agent only writes its own section of the state.</w:t>
            </w:r>
          </w:p>
          <w:p>
            <w:pPr>
              <w:spacing w:before="0" w:after="0"/>
            </w:pPr>
            <w:r>
              <w:rPr>
                <w:rFonts w:ascii="Calibri" w:cs="Calibri" w:eastAsia="Calibri" w:hAnsi="Calibri"/>
                <w:color w:val="1A1A2E"/>
                <w:sz w:val="20"/>
                <w:szCs w:val="20"/>
              </w:rPr>
              <w:t xml:space="preserve">Scout only writes scout_report. Contrarian only writes contrarian_report. Judge only writes the final decision fields. No agent can overwrite another's data. This keeps agents decoupled and independently testable.</w:t>
            </w:r>
          </w:p>
        </w:tc>
      </w:tr>
    </w:tbl>
    <w:p>
      <w:pPr>
        <w:spacing w:before="20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63946" w:val="clear"/>
            <w:tcMar>
              <w:top w:type="dxa" w:w="140"/>
              <w:left w:type="dxa" w:w="180"/>
              <w:bottom w:type="dxa" w:w="140"/>
              <w:right w:type="dxa" w:w="180"/>
            </w:tcMar>
            <w:vAlign w:val="center"/>
          </w:tcPr>
          <w:p>
            <w:pPr>
              <w:spacing w:before="0" w:after="0"/>
              <w:jc w:val="center"/>
            </w:pPr>
            <w:r>
              <w:rPr>
                <w:rFonts w:ascii="Calibri" w:cs="Calibri" w:eastAsia="Calibri" w:hAnsi="Calibri"/>
                <w:b/>
                <w:bCs/>
                <w:color w:val="FFFFFF"/>
                <w:sz w:val="40"/>
                <w:szCs w:val="40"/>
              </w:rPr>
              <w:t xml:space="preserve">04</w:t>
            </w:r>
          </w:p>
        </w:tc>
        <w:tc>
          <w:tcPr>
            <w:tcW w:type="dxa" w:w="8260"/>
            <w:tcBorders>
              <w:top w:val="none" w:color="FFFFFF" w:sz="0"/>
              <w:left w:val="none" w:color="FFFFFF" w:sz="0"/>
              <w:bottom w:val="none" w:color="FFFFFF" w:sz="0"/>
              <w:right w:val="none" w:color="FFFFFF" w:sz="0"/>
            </w:tcBorders>
            <w:shd w:fill="1B2A4A" w:val="clear"/>
            <w:tcMar>
              <w:top w:type="dxa" w:w="140"/>
              <w:left w:type="dxa" w:w="240"/>
              <w:bottom w:type="dxa" w:w="140"/>
              <w:right w:type="dxa" w:w="180"/>
            </w:tcMar>
            <w:vAlign w:val="center"/>
          </w:tcPr>
          <w:p>
            <w:pPr>
              <w:spacing w:before="0" w:after="0"/>
            </w:pPr>
            <w:r>
              <w:rPr>
                <w:rFonts w:ascii="Calibri" w:cs="Calibri" w:eastAsia="Calibri" w:hAnsi="Calibri"/>
                <w:b/>
                <w:bCs/>
                <w:color w:val="FFFFFF"/>
                <w:sz w:val="40"/>
                <w:szCs w:val="40"/>
              </w:rPr>
              <w:t xml:space="preserve">LangGraph Concept 2 — Nodes</w:t>
            </w:r>
          </w:p>
        </w:tc>
      </w:tr>
    </w:tbl>
    <w:p>
      <w:pPr>
        <w:spacing w:before="60" w:after="80"/>
      </w:pPr>
      <w:r>
        <w:rPr>
          <w:rFonts w:ascii="Calibri" w:cs="Calibri" w:eastAsia="Calibri" w:hAnsi="Calibri"/>
          <w:b w:val="false"/>
          <w:bCs w:val="false"/>
          <w:i w:val="false"/>
          <w:iCs w:val="false"/>
          <w:color w:val="1A1A2E"/>
          <w:sz w:val="22"/>
          <w:szCs w:val="22"/>
        </w:rPr>
        <w:t xml:space="preserve">A node is a Python function. It receives the full state dict, does work, and returns a partial dict of ONLY the fields it changed. LangGraph automatically merges the returned dict into the shared state before passing it to the next node.</w:t>
      </w:r>
    </w:p>
    <w:p>
      <w:pPr>
        <w:pBdr>
          <w:bottom w:val="single" w:color="1E5F8E" w:sz="3"/>
        </w:pBdr>
        <w:spacing w:before="280" w:after="100"/>
      </w:pPr>
      <w:r>
        <w:rPr>
          <w:rFonts w:ascii="Calibri" w:cs="Calibri" w:eastAsia="Calibri" w:hAnsi="Calibri"/>
          <w:b/>
          <w:bCs/>
          <w:color w:val="1B2A4A"/>
          <w:sz w:val="32"/>
          <w:szCs w:val="32"/>
        </w:rPr>
        <w:t xml:space="preserve">The Node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pPr>
              <w:spacing w:before="0" w:after="0"/>
            </w:pPr>
            <w:r>
              <w:rPr>
                <w:rFonts w:ascii="Calibri" w:cs="Calibri" w:eastAsia="Calibri" w:hAnsi="Calibri"/>
                <w:b/>
                <w:bCs/>
                <w:color w:val="A8D8EA"/>
                <w:sz w:val="20"/>
                <w:szCs w:val="20"/>
              </w:rPr>
              <w:t xml:space="preserve">▸ Node Input / Output Contract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FULL STATE (in)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deal_id='abc'  deal_data={...}  scout_report=None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contrarian_report=None  conflict=None  review_cycle=0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node function</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does its work</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PARTIAL DICT (out) — only changes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 'scout_report': {...}, 'review_cycle': 1 }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LangGraph auto-merges</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UPDATED FULL STATE (next node sees)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deal_id='abc'  deal_data={...}  scout_report={...}  ← new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contrarian_report=None  conflict=None  review_cycle=1 ← new│</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120"/>
              <w:right w:type="dxa" w:w="240"/>
            </w:tcMar>
          </w:tcPr>
          <w:p>
            <w:pPr>
              <w:spacing w:before="0" w:after="0"/>
            </w:pPr>
            <w:r>
              <w:rPr>
                <w:rFonts w:ascii="Courier New" w:cs="Courier New" w:eastAsia="Courier New" w:hAnsi="Courier New"/>
                <w:color w:val="0096A0"/>
                <w:sz w:val="18"/>
                <w:szCs w:val="18"/>
              </w:rPr>
              <w:t xml:space="preserve">  └─────────────────────────────────────────────────────────────┘</w:t>
            </w:r>
          </w:p>
        </w:tc>
      </w:tr>
    </w:tbl>
    <w:p>
      <w:pPr>
        <w:pBdr>
          <w:bottom w:val="single" w:color="1E5F8E" w:sz="3"/>
        </w:pBdr>
        <w:spacing w:before="280" w:after="100"/>
      </w:pPr>
      <w:r>
        <w:rPr>
          <w:rFonts w:ascii="Calibri" w:cs="Calibri" w:eastAsia="Calibri" w:hAnsi="Calibri"/>
          <w:b/>
          <w:bCs/>
          <w:color w:val="1B2A4A"/>
          <w:sz w:val="32"/>
          <w:szCs w:val="32"/>
        </w:rPr>
        <w:t xml:space="preserve">Scout Node — Annotated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scout_node — agents.py</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9BA8B5"/>
                <w:sz w:val="18"/>
                <w:szCs w:val="18"/>
              </w:rPr>
              <w:t xml:space="preserve"># From agents.py in MACS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def scout_node(state: DealState) -&gt; dict: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 1. READ from shared state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deal_data = state['deal_data']   # raw deal numbers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cycle     = state.get('review_cycle', 0)</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 On cycle 2, state['contrarian_report'] is also readable!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 That's how Scout knows what Contrarian flagged last cycle.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 2. DO WORK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Phase 1: deterministic math (no LLM, no hallucination risk)</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metrics = run_scout(deal_data)</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metrics.growth_score, margin_score, cashflow_score, etc.</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Phase 2: LLM qualitative interpretation</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prompt = f'''</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Scores: growth={metrics.growth_score:.3f}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{_fact_sheet(deal_data)}</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{'CYCLE 2: Contrarian flagged concerns, go deeper.' if cycle &gt;= 1 else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parsed = _invoke_with_retry(prompt, scout_parser, quality)</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 3. RETURN only what changed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return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'scout_report':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'metrics':            metrics.model_dump(),</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'bullish_confidence': parsed.bullish_confidence,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'key_strengths':      parsed.key_strengths,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'concerns':           parsed.concerns,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'review_cycle': cycle + 1,  # only these two fields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LangGraph merges these into the full state automatically.</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FFEAA7"/>
                <w:sz w:val="18"/>
                <w:szCs w:val="18"/>
              </w:rPr>
              <w:t xml:space="preserve">    # Contrarian will now see state['scout_report'] populated.</w:t>
            </w:r>
          </w:p>
        </w:tc>
      </w:tr>
    </w:tbl>
    <w:p>
      <w:pPr>
        <w:pBdr>
          <w:bottom w:val="single" w:color="1E5F8E" w:sz="3"/>
        </w:pBdr>
        <w:spacing w:before="280" w:after="100"/>
      </w:pPr>
      <w:r>
        <w:rPr>
          <w:rFonts w:ascii="Calibri" w:cs="Calibri" w:eastAsia="Calibri" w:hAnsi="Calibri"/>
          <w:b/>
          <w:bCs/>
          <w:color w:val="1B2A4A"/>
          <w:sz w:val="32"/>
          <w:szCs w:val="32"/>
        </w:rPr>
        <w:t xml:space="preserve">Contrarian Node — Reads Scout's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contrarian_node — reads state['scout_report']</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B5EAD7"/>
                <w:sz w:val="18"/>
                <w:szCs w:val="18"/>
              </w:rPr>
              <w:t xml:space="preserve">def contrarian_node(state: DealState) -&gt; dict: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deal_data = state['deal_data']</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 ── KEY: reads Scout's output from shared state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scout = state['scout_report']  # set by scout_node earlier</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bullish = scout['bullish_confidence']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Pre-compute hard flags BEFORE calling LLM</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 This anchors the LLM — it can't invent risks that aren't in the data</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nd_mult = net_debt / ebitda</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if nd_mult &gt; 4:      hard_flags.append(f'Net Debt/EBITDA = {nd_mult}x')</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if fcf &lt; 0:          hard_flags.append(f'Negative FCF = ${fcf/1e3:.0f}k')</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if cust_conc &gt; 0.40: hard_flags.append(f'Customer conc = {cust_conc*100:.0f}%')</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LLM call with calibration rules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parsed = _invoke_with_retry(prompt, contrarian_parser, quality)</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 Only return what changed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B5EAD7"/>
                <w:sz w:val="18"/>
                <w:szCs w:val="18"/>
              </w:rPr>
              <w:t xml:space="preserve">    return { 'contrarian_report': parsed.model_dump()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B5EA7" w:val="clear"/>
            <w:tcMar>
              <w:top w:type="dxa" w:w="140"/>
              <w:left w:type="dxa" w:w="120"/>
              <w:bottom w:type="dxa" w:w="140"/>
              <w:right w:type="dxa" w:w="120"/>
            </w:tcMar>
            <w:vAlign w:val="center"/>
          </w:tcPr>
          <w:p>
            <w:pPr>
              <w:spacing w:before="0" w:after="0"/>
              <w:jc w:val="center"/>
            </w:pPr>
            <w:r>
              <w:rPr>
                <w:rFonts w:ascii="Calibri" w:cs="Calibri" w:eastAsia="Calibri" w:hAnsi="Calibri"/>
                <w:b/>
                <w:bCs/>
                <w:color w:val="FFFFFF"/>
                <w:sz w:val="28"/>
                <w:szCs w:val="28"/>
              </w:rPr>
              <w:t xml:space="preserve">CRITICAL</w:t>
            </w:r>
          </w:p>
        </w:tc>
        <w:tc>
          <w:tcPr>
            <w:tcW w:type="dxa" w:w="8800"/>
            <w:tcBorders>
              <w:top w:val="none" w:color="FFFFFF" w:sz="0"/>
              <w:left w:val="none" w:color="FFFFFF" w:sz="0"/>
              <w:bottom w:val="none" w:color="FFFFFF" w:sz="0"/>
              <w:right w:val="none" w:color="FFFFFF" w:sz="0"/>
            </w:tcBorders>
            <w:shd w:fill="F7F9FC" w:val="clear"/>
            <w:tcMar>
              <w:top w:type="dxa" w:w="120"/>
              <w:left w:type="dxa" w:w="200"/>
              <w:bottom w:type="dxa" w:w="120"/>
              <w:right w:type="dxa" w:w="160"/>
            </w:tcMar>
          </w:tcPr>
          <w:p>
            <w:pPr>
              <w:spacing w:before="0" w:after="40"/>
            </w:pPr>
            <w:r>
              <w:rPr>
                <w:rFonts w:ascii="Calibri" w:cs="Calibri" w:eastAsia="Calibri" w:hAnsi="Calibri"/>
                <w:b/>
                <w:bCs/>
                <w:color w:val="7B5EA7"/>
                <w:sz w:val="20"/>
                <w:szCs w:val="20"/>
              </w:rPr>
              <w:t xml:space="preserve">Why return partial dicts and not the full state?</w:t>
            </w:r>
          </w:p>
          <w:p>
            <w:pPr>
              <w:spacing w:before="0" w:after="0"/>
            </w:pPr>
            <w:r>
              <w:rPr>
                <w:rFonts w:ascii="Calibri" w:cs="Calibri" w:eastAsia="Calibri" w:hAnsi="Calibri"/>
                <w:color w:val="1A1A2E"/>
                <w:sz w:val="20"/>
                <w:szCs w:val="20"/>
              </w:rPr>
              <w:t xml:space="preserve">If every node returned the full state, Scout would need to know about contrarian_report, conflict_type, and all judge fields. With partial returns, Scout only knows about its own output. Agents are completely decoupled — you can add a 4th agent without touching the other three.</w:t>
            </w:r>
          </w:p>
        </w:tc>
      </w:tr>
    </w:tbl>
    <w:p>
      <w:pPr>
        <w:spacing w:before="20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63946" w:val="clear"/>
            <w:tcMar>
              <w:top w:type="dxa" w:w="140"/>
              <w:left w:type="dxa" w:w="180"/>
              <w:bottom w:type="dxa" w:w="140"/>
              <w:right w:type="dxa" w:w="180"/>
            </w:tcMar>
            <w:vAlign w:val="center"/>
          </w:tcPr>
          <w:p>
            <w:pPr>
              <w:spacing w:before="0" w:after="0"/>
              <w:jc w:val="center"/>
            </w:pPr>
            <w:r>
              <w:rPr>
                <w:rFonts w:ascii="Calibri" w:cs="Calibri" w:eastAsia="Calibri" w:hAnsi="Calibri"/>
                <w:b/>
                <w:bCs/>
                <w:color w:val="FFFFFF"/>
                <w:sz w:val="40"/>
                <w:szCs w:val="40"/>
              </w:rPr>
              <w:t xml:space="preserve">05</w:t>
            </w:r>
          </w:p>
        </w:tc>
        <w:tc>
          <w:tcPr>
            <w:tcW w:type="dxa" w:w="8260"/>
            <w:tcBorders>
              <w:top w:val="none" w:color="FFFFFF" w:sz="0"/>
              <w:left w:val="none" w:color="FFFFFF" w:sz="0"/>
              <w:bottom w:val="none" w:color="FFFFFF" w:sz="0"/>
              <w:right w:val="none" w:color="FFFFFF" w:sz="0"/>
            </w:tcBorders>
            <w:shd w:fill="1B2A4A" w:val="clear"/>
            <w:tcMar>
              <w:top w:type="dxa" w:w="140"/>
              <w:left w:type="dxa" w:w="240"/>
              <w:bottom w:type="dxa" w:w="140"/>
              <w:right w:type="dxa" w:w="180"/>
            </w:tcMar>
            <w:vAlign w:val="center"/>
          </w:tcPr>
          <w:p>
            <w:pPr>
              <w:spacing w:before="0" w:after="0"/>
            </w:pPr>
            <w:r>
              <w:rPr>
                <w:rFonts w:ascii="Calibri" w:cs="Calibri" w:eastAsia="Calibri" w:hAnsi="Calibri"/>
                <w:b/>
                <w:bCs/>
                <w:color w:val="FFFFFF"/>
                <w:sz w:val="40"/>
                <w:szCs w:val="40"/>
              </w:rPr>
              <w:t xml:space="preserve">LangGraph Concept 3 — Edges &amp; Routing</w:t>
            </w:r>
          </w:p>
        </w:tc>
      </w:tr>
    </w:tbl>
    <w:p>
      <w:pPr>
        <w:spacing w:before="60" w:after="80"/>
      </w:pPr>
      <w:r>
        <w:rPr>
          <w:rFonts w:ascii="Calibri" w:cs="Calibri" w:eastAsia="Calibri" w:hAnsi="Calibri"/>
          <w:b w:val="false"/>
          <w:bCs w:val="false"/>
          <w:i w:val="false"/>
          <w:iCs w:val="false"/>
          <w:color w:val="1A1A2E"/>
          <w:sz w:val="22"/>
          <w:szCs w:val="22"/>
        </w:rPr>
        <w:t xml:space="preserve">Edges define where execution goes after each node. There are two types: fixed edges (always go to the same next node) and conditional edges (routing function reads state and decides where to go).</w:t>
      </w:r>
    </w:p>
    <w:p>
      <w:pPr>
        <w:pBdr>
          <w:bottom w:val="single" w:color="1E5F8E" w:sz="3"/>
        </w:pBdr>
        <w:spacing w:before="280" w:after="100"/>
      </w:pPr>
      <w:r>
        <w:rPr>
          <w:rFonts w:ascii="Calibri" w:cs="Calibri" w:eastAsia="Calibri" w:hAnsi="Calibri"/>
          <w:b/>
          <w:bCs/>
          <w:color w:val="1B2A4A"/>
          <w:sz w:val="32"/>
          <w:szCs w:val="32"/>
        </w:rPr>
        <w:t xml:space="preserve">Fixed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Fixed Edges — workflow.py</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9BA8B5"/>
                <w:sz w:val="18"/>
                <w:szCs w:val="18"/>
              </w:rPr>
              <w:t xml:space="preserve"># From workflow.py in MACS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Scout ALWAYS goes to Contrarian — no conditions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graph.add_edge('scout', 'contrarian')</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Contrarian ALWAYS goes to Judge — no conditions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FFEAA7"/>
                <w:sz w:val="18"/>
                <w:szCs w:val="18"/>
              </w:rPr>
              <w:t xml:space="preserve">graph.add_edge('contrarian', 'judge')</w:t>
            </w:r>
          </w:p>
        </w:tc>
      </w:tr>
    </w:tbl>
    <w:p>
      <w:pPr>
        <w:pBdr>
          <w:bottom w:val="single" w:color="1E5F8E" w:sz="3"/>
        </w:pBdr>
        <w:spacing w:before="280" w:after="100"/>
      </w:pPr>
      <w:r>
        <w:rPr>
          <w:rFonts w:ascii="Calibri" w:cs="Calibri" w:eastAsia="Calibri" w:hAnsi="Calibri"/>
          <w:b/>
          <w:bCs/>
          <w:color w:val="1B2A4A"/>
          <w:sz w:val="32"/>
          <w:szCs w:val="32"/>
        </w:rPr>
        <w:t xml:space="preserve">Conditional Edges — The Loop-Back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Conditional Edges — The Conflict Loop</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9BA8B5"/>
                <w:sz w:val="18"/>
                <w:szCs w:val="18"/>
              </w:rPr>
              <w:t xml:space="preserve"># From workflow.py in MACS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def route_after_judge(state: DealState) -&gt; str:</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Called by LangGraph after judge_node runs.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Reads the current state and returns the NAME of the next node,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or END to stop the workflow.</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conflict = state.get('conflict', False)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cycle    = state.get('review_cycle', 0)</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if conflict and cycle &lt; 2:    # conflict AND not yet at max cycles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return 'scout'            # loop back — runs Scout AGAIN</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return END                    # done — workflow terminates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Register the conditional edge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graph.add_conditional_edges(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'judge',            # FROM this node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route_after_judge,  # CALL this function to decide next node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'scout': 'scout',  # if function returns 'scout' → go to scout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END: END,          # if function returns END → stop</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CRITICAL: returning None here crashes with:</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'Branch did not return a valid destination'</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9BA8B5"/>
                <w:sz w:val="18"/>
                <w:szCs w:val="18"/>
              </w:rPr>
              <w:t xml:space="preserve"># Always return a valid key or END.</w:t>
            </w:r>
          </w:p>
        </w:tc>
      </w:tr>
    </w:tbl>
    <w:p>
      <w:pPr>
        <w:pBdr>
          <w:bottom w:val="single" w:color="1E5F8E" w:sz="3"/>
        </w:pBdr>
        <w:spacing w:before="280" w:after="100"/>
      </w:pPr>
      <w:r>
        <w:rPr>
          <w:rFonts w:ascii="Calibri" w:cs="Calibri" w:eastAsia="Calibri" w:hAnsi="Calibri"/>
          <w:b/>
          <w:bCs/>
          <w:color w:val="1B2A4A"/>
          <w:sz w:val="32"/>
          <w:szCs w:val="32"/>
        </w:rPr>
        <w:t xml:space="preserve">The Full Routing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pPr>
              <w:spacing w:before="0" w:after="0"/>
            </w:pPr>
            <w:r>
              <w:rPr>
                <w:rFonts w:ascii="Calibri" w:cs="Calibri" w:eastAsia="Calibri" w:hAnsi="Calibri"/>
                <w:b/>
                <w:bCs/>
                <w:color w:val="A8D8EA"/>
                <w:sz w:val="20"/>
                <w:szCs w:val="20"/>
              </w:rPr>
              <w:t xml:space="preserve">▸ Complete Routing Flow in MACS</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workflow.invoke(initial_state)</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scout_node()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run math scores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call LLM for analysis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return { scout_report, review_cycle }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(fixed edge)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contrarian_node()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read state['scout_report']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pre-compute hard flags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call LLM for risk analysis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return { contrarian_report }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(fixed edge)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judge_node()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read state['scout_report'] + state['contrarian_report']│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compute risk_adjusted_score (math)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call LLM for reasoning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compare LLM decision vs math decision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return { final_decision, conflict, ... }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(conditional edge)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route_after_judge(state)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conflict=True AND cycle &lt; 2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(loop back to scout)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conflict=False OR cycle &gt;= 2 ──► END</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120"/>
              <w:right w:type="dxa" w:w="240"/>
            </w:tcMar>
          </w:tcPr>
          <w:p>
            <w:pPr>
              <w:spacing w:before="0" w:after="0"/>
            </w:pPr>
            <w:r>
              <w:rPr>
                <w:rFonts w:ascii="Courier New" w:cs="Courier New" w:eastAsia="Courier New" w:hAnsi="Courier New"/>
                <w:color w:val="A8D8EA"/>
                <w:sz w:val="18"/>
                <w:szCs w:val="18"/>
              </w:rPr>
              <w:t xml:space="preserve">                         (workflow done, return final state)</w:t>
            </w:r>
          </w:p>
        </w:tc>
      </w:tr>
    </w:tbl>
    <w:p>
      <w:pPr>
        <w:spacing w:before="20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63946" w:val="clear"/>
            <w:tcMar>
              <w:top w:type="dxa" w:w="140"/>
              <w:left w:type="dxa" w:w="180"/>
              <w:bottom w:type="dxa" w:w="140"/>
              <w:right w:type="dxa" w:w="180"/>
            </w:tcMar>
            <w:vAlign w:val="center"/>
          </w:tcPr>
          <w:p>
            <w:pPr>
              <w:spacing w:before="0" w:after="0"/>
              <w:jc w:val="center"/>
            </w:pPr>
            <w:r>
              <w:rPr>
                <w:rFonts w:ascii="Calibri" w:cs="Calibri" w:eastAsia="Calibri" w:hAnsi="Calibri"/>
                <w:b/>
                <w:bCs/>
                <w:color w:val="FFFFFF"/>
                <w:sz w:val="40"/>
                <w:szCs w:val="40"/>
              </w:rPr>
              <w:t xml:space="preserve">06</w:t>
            </w:r>
          </w:p>
        </w:tc>
        <w:tc>
          <w:tcPr>
            <w:tcW w:type="dxa" w:w="8260"/>
            <w:tcBorders>
              <w:top w:val="none" w:color="FFFFFF" w:sz="0"/>
              <w:left w:val="none" w:color="FFFFFF" w:sz="0"/>
              <w:bottom w:val="none" w:color="FFFFFF" w:sz="0"/>
              <w:right w:val="none" w:color="FFFFFF" w:sz="0"/>
            </w:tcBorders>
            <w:shd w:fill="1B2A4A" w:val="clear"/>
            <w:tcMar>
              <w:top w:type="dxa" w:w="140"/>
              <w:left w:type="dxa" w:w="240"/>
              <w:bottom w:type="dxa" w:w="140"/>
              <w:right w:type="dxa" w:w="180"/>
            </w:tcMar>
            <w:vAlign w:val="center"/>
          </w:tcPr>
          <w:p>
            <w:pPr>
              <w:spacing w:before="0" w:after="0"/>
            </w:pPr>
            <w:r>
              <w:rPr>
                <w:rFonts w:ascii="Calibri" w:cs="Calibri" w:eastAsia="Calibri" w:hAnsi="Calibri"/>
                <w:b/>
                <w:bCs/>
                <w:color w:val="FFFFFF"/>
                <w:sz w:val="40"/>
                <w:szCs w:val="40"/>
              </w:rPr>
              <w:t xml:space="preserve">LangGraph Concept 4 — State as Shared Memory</w:t>
            </w:r>
          </w:p>
        </w:tc>
      </w:tr>
    </w:tbl>
    <w:p>
      <w:pPr>
        <w:spacing w:before="60" w:after="80"/>
      </w:pPr>
      <w:r>
        <w:rPr>
          <w:rFonts w:ascii="Calibri" w:cs="Calibri" w:eastAsia="Calibri" w:hAnsi="Calibri"/>
          <w:b w:val="false"/>
          <w:bCs w:val="false"/>
          <w:i w:val="false"/>
          <w:iCs w:val="false"/>
          <w:color w:val="1A1A2E"/>
          <w:sz w:val="22"/>
          <w:szCs w:val="22"/>
        </w:rPr>
        <w:t xml:space="preserve">State is the most important concept in LangGraph. It's what makes multi-agent collaboration possible — agents don't call each other directly, they communicate through the shared state object. This keeps agents decoupled and independently testable.</w:t>
      </w:r>
    </w:p>
    <w:p>
      <w:pPr>
        <w:pBdr>
          <w:bottom w:val="single" w:color="1E5F8E" w:sz="3"/>
        </w:pBdr>
        <w:spacing w:before="280" w:after="100"/>
      </w:pPr>
      <w:r>
        <w:rPr>
          <w:rFonts w:ascii="Calibri" w:cs="Calibri" w:eastAsia="Calibri" w:hAnsi="Calibri"/>
          <w:b/>
          <w:bCs/>
          <w:color w:val="1B2A4A"/>
          <w:sz w:val="32"/>
          <w:szCs w:val="32"/>
        </w:rPr>
        <w:t xml:space="preserve">State Fills Progressively — Step by Step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500"/>
        <w:gridCol w:w="1700"/>
        <w:gridCol w:w="1500"/>
      </w:tblGrid>
      <w:tr>
        <w:tc>
          <w:tcPr>
            <w:tcW w:type="dxa" w:w="2000"/>
            <w:tcBorders>
              <w:top w:val="single" w:color="1E5F8E" w:sz="1"/>
              <w:left w:val="single" w:color="1E5F8E" w:sz="1"/>
              <w:bottom w:val="single" w:color="1E5F8E" w:sz="1"/>
              <w:right w:val="single" w:color="1E5F8E" w:sz="1"/>
            </w:tcBorders>
            <w:shd w:fill="0D1B2A" w:val="clear"/>
            <w:tcMar>
              <w:top w:type="dxa" w:w="80"/>
              <w:left w:type="dxa" w:w="120"/>
              <w:bottom w:type="dxa" w:w="80"/>
              <w:right w:type="dxa" w:w="120"/>
            </w:tcMar>
          </w:tcPr>
          <w:p>
            <w:pPr>
              <w:spacing w:before="0" w:after="0"/>
            </w:pPr>
            <w:r>
              <w:rPr>
                <w:rFonts w:ascii="Calibri" w:cs="Calibri" w:eastAsia="Calibri" w:hAnsi="Calibri"/>
                <w:b/>
                <w:bCs/>
                <w:color w:val="FFFFFF"/>
                <w:sz w:val="18"/>
                <w:szCs w:val="18"/>
              </w:rPr>
              <w:t xml:space="preserve">State Field</w:t>
            </w:r>
          </w:p>
        </w:tc>
        <w:tc>
          <w:tcPr>
            <w:tcW w:type="dxa" w:w="1400"/>
            <w:tcBorders>
              <w:top w:val="single" w:color="1E5F8E" w:sz="1"/>
              <w:left w:val="single" w:color="1E5F8E" w:sz="1"/>
              <w:bottom w:val="single" w:color="1E5F8E" w:sz="1"/>
              <w:right w:val="single" w:color="1E5F8E" w:sz="1"/>
            </w:tcBorders>
            <w:shd w:fill="0D1B2A" w:val="clear"/>
            <w:tcMar>
              <w:top w:type="dxa" w:w="80"/>
              <w:left w:type="dxa" w:w="120"/>
              <w:bottom w:type="dxa" w:w="80"/>
              <w:right w:type="dxa" w:w="120"/>
            </w:tcMar>
          </w:tcPr>
          <w:p>
            <w:pPr>
              <w:spacing w:before="0" w:after="0"/>
            </w:pPr>
            <w:r>
              <w:rPr>
                <w:rFonts w:ascii="Calibri" w:cs="Calibri" w:eastAsia="Calibri" w:hAnsi="Calibri"/>
                <w:b/>
                <w:bCs/>
                <w:color w:val="FFFFFF"/>
                <w:sz w:val="18"/>
                <w:szCs w:val="18"/>
              </w:rPr>
              <w:t xml:space="preserve">Init</w:t>
            </w:r>
          </w:p>
        </w:tc>
        <w:tc>
          <w:tcPr>
            <w:tcW w:type="dxa" w:w="1500"/>
            <w:tcBorders>
              <w:top w:val="single" w:color="1E5F8E" w:sz="1"/>
              <w:left w:val="single" w:color="1E5F8E" w:sz="1"/>
              <w:bottom w:val="single" w:color="1E5F8E" w:sz="1"/>
              <w:right w:val="single" w:color="1E5F8E" w:sz="1"/>
            </w:tcBorders>
            <w:shd w:fill="0D1B2A" w:val="clear"/>
            <w:tcMar>
              <w:top w:type="dxa" w:w="80"/>
              <w:left w:type="dxa" w:w="120"/>
              <w:bottom w:type="dxa" w:w="80"/>
              <w:right w:type="dxa" w:w="120"/>
            </w:tcMar>
          </w:tcPr>
          <w:p>
            <w:pPr>
              <w:spacing w:before="0" w:after="0"/>
            </w:pPr>
            <w:r>
              <w:rPr>
                <w:rFonts w:ascii="Calibri" w:cs="Calibri" w:eastAsia="Calibri" w:hAnsi="Calibri"/>
                <w:b/>
                <w:bCs/>
                <w:color w:val="FFFFFF"/>
                <w:sz w:val="18"/>
                <w:szCs w:val="18"/>
              </w:rPr>
              <w:t xml:space="preserve">After Scout</w:t>
            </w:r>
          </w:p>
        </w:tc>
        <w:tc>
          <w:tcPr>
            <w:tcW w:type="dxa" w:w="1700"/>
            <w:tcBorders>
              <w:top w:val="single" w:color="1E5F8E" w:sz="1"/>
              <w:left w:val="single" w:color="1E5F8E" w:sz="1"/>
              <w:bottom w:val="single" w:color="1E5F8E" w:sz="1"/>
              <w:right w:val="single" w:color="1E5F8E" w:sz="1"/>
            </w:tcBorders>
            <w:shd w:fill="0D1B2A" w:val="clear"/>
            <w:tcMar>
              <w:top w:type="dxa" w:w="80"/>
              <w:left w:type="dxa" w:w="120"/>
              <w:bottom w:type="dxa" w:w="80"/>
              <w:right w:type="dxa" w:w="120"/>
            </w:tcMar>
          </w:tcPr>
          <w:p>
            <w:pPr>
              <w:spacing w:before="0" w:after="0"/>
            </w:pPr>
            <w:r>
              <w:rPr>
                <w:rFonts w:ascii="Calibri" w:cs="Calibri" w:eastAsia="Calibri" w:hAnsi="Calibri"/>
                <w:b/>
                <w:bCs/>
                <w:color w:val="FFFFFF"/>
                <w:sz w:val="18"/>
                <w:szCs w:val="18"/>
              </w:rPr>
              <w:t xml:space="preserve">After Contrarian</w:t>
            </w:r>
          </w:p>
        </w:tc>
        <w:tc>
          <w:tcPr>
            <w:tcW w:type="dxa" w:w="1500"/>
            <w:tcBorders>
              <w:top w:val="single" w:color="1E5F8E" w:sz="1"/>
              <w:left w:val="single" w:color="1E5F8E" w:sz="1"/>
              <w:bottom w:val="single" w:color="1E5F8E" w:sz="1"/>
              <w:right w:val="single" w:color="1E5F8E" w:sz="1"/>
            </w:tcBorders>
            <w:shd w:fill="0D1B2A" w:val="clear"/>
            <w:tcMar>
              <w:top w:type="dxa" w:w="80"/>
              <w:left w:type="dxa" w:w="120"/>
              <w:bottom w:type="dxa" w:w="80"/>
              <w:right w:type="dxa" w:w="120"/>
            </w:tcMar>
          </w:tcPr>
          <w:p>
            <w:pPr>
              <w:spacing w:before="0" w:after="0"/>
            </w:pPr>
            <w:r>
              <w:rPr>
                <w:rFonts w:ascii="Calibri" w:cs="Calibri" w:eastAsia="Calibri" w:hAnsi="Calibri"/>
                <w:b/>
                <w:bCs/>
                <w:color w:val="FFFFFF"/>
                <w:sz w:val="18"/>
                <w:szCs w:val="18"/>
              </w:rPr>
              <w:t xml:space="preserve">After Judge</w:t>
            </w:r>
          </w:p>
        </w:tc>
      </w:tr>
      <w:tr>
        <w:tc>
          <w:tcPr>
            <w:tcW w:type="dxa" w:w="20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deal_id</w:t>
            </w:r>
          </w:p>
        </w:tc>
        <w:tc>
          <w:tcPr>
            <w:tcW w:type="dxa" w:w="14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'abc-123'</w:t>
            </w:r>
          </w:p>
        </w:tc>
        <w:tc>
          <w:tcPr>
            <w:tcW w:type="dxa" w:w="15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'abc-123'</w:t>
            </w:r>
          </w:p>
        </w:tc>
        <w:tc>
          <w:tcPr>
            <w:tcW w:type="dxa" w:w="17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'abc-123'</w:t>
            </w:r>
          </w:p>
        </w:tc>
        <w:tc>
          <w:tcPr>
            <w:tcW w:type="dxa" w:w="15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'abc-123'</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deal_data</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{sector..}</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{sector..}</w:t>
            </w:r>
          </w:p>
        </w:tc>
        <w:tc>
          <w:tcPr>
            <w:tcW w:type="dxa" w:w="1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{sector..}</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{sector..}</w:t>
            </w:r>
          </w:p>
        </w:tc>
      </w:tr>
      <w:tr>
        <w:tc>
          <w:tcPr>
            <w:tcW w:type="dxa" w:w="20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scout_report</w:t>
            </w:r>
          </w:p>
        </w:tc>
        <w:tc>
          <w:tcPr>
            <w:tcW w:type="dxa" w:w="14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9BA8B5"/>
                <w:sz w:val="17"/>
                <w:szCs w:val="17"/>
              </w:rPr>
              <w:t xml:space="preserve">∅ None</w:t>
            </w:r>
          </w:p>
        </w:tc>
        <w:tc>
          <w:tcPr>
            <w:tcW w:type="dxa" w:w="15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{metrics,}</w:t>
            </w:r>
          </w:p>
        </w:tc>
        <w:tc>
          <w:tcPr>
            <w:tcW w:type="dxa" w:w="17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{metrics,}</w:t>
            </w:r>
          </w:p>
        </w:tc>
        <w:tc>
          <w:tcPr>
            <w:tcW w:type="dxa" w:w="15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{metrics,}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contrarian</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9BA8B5"/>
                <w:sz w:val="17"/>
                <w:szCs w:val="17"/>
              </w:rPr>
              <w:t xml:space="preserve">∅ None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9BA8B5"/>
                <w:sz w:val="17"/>
                <w:szCs w:val="17"/>
              </w:rPr>
              <w:t xml:space="preserve">∅ None</w:t>
            </w:r>
          </w:p>
        </w:tc>
        <w:tc>
          <w:tcPr>
            <w:tcW w:type="dxa" w:w="1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{flags,}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{flags,}</w:t>
            </w:r>
          </w:p>
        </w:tc>
      </w:tr>
      <w:tr>
        <w:tc>
          <w:tcPr>
            <w:tcW w:type="dxa" w:w="20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final_decision</w:t>
            </w:r>
          </w:p>
        </w:tc>
        <w:tc>
          <w:tcPr>
            <w:tcW w:type="dxa" w:w="14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9BA8B5"/>
                <w:sz w:val="17"/>
                <w:szCs w:val="17"/>
              </w:rPr>
              <w:t xml:space="preserve">∅ None</w:t>
            </w:r>
          </w:p>
        </w:tc>
        <w:tc>
          <w:tcPr>
            <w:tcW w:type="dxa" w:w="15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9BA8B5"/>
                <w:sz w:val="17"/>
                <w:szCs w:val="17"/>
              </w:rPr>
              <w:t xml:space="preserve">∅ None</w:t>
            </w:r>
          </w:p>
        </w:tc>
        <w:tc>
          <w:tcPr>
            <w:tcW w:type="dxa" w:w="17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9BA8B5"/>
                <w:sz w:val="17"/>
                <w:szCs w:val="17"/>
              </w:rPr>
              <w:t xml:space="preserve">∅ None</w:t>
            </w:r>
          </w:p>
        </w:tc>
        <w:tc>
          <w:tcPr>
            <w:tcW w:type="dxa" w:w="15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INVEST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conflict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9BA8B5"/>
                <w:sz w:val="17"/>
                <w:szCs w:val="17"/>
              </w:rPr>
              <w:t xml:space="preserve">∅ None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9BA8B5"/>
                <w:sz w:val="17"/>
                <w:szCs w:val="17"/>
              </w:rPr>
              <w:t xml:space="preserve">∅ None</w:t>
            </w:r>
          </w:p>
        </w:tc>
        <w:tc>
          <w:tcPr>
            <w:tcW w:type="dxa" w:w="1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9BA8B5"/>
                <w:sz w:val="17"/>
                <w:szCs w:val="17"/>
              </w:rPr>
              <w:t xml:space="preserve">∅ None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False</w:t>
            </w:r>
          </w:p>
        </w:tc>
      </w:tr>
      <w:tr>
        <w:tc>
          <w:tcPr>
            <w:tcW w:type="dxa" w:w="20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review_cycle</w:t>
            </w:r>
          </w:p>
        </w:tc>
        <w:tc>
          <w:tcPr>
            <w:tcW w:type="dxa" w:w="14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0</w:t>
            </w:r>
          </w:p>
        </w:tc>
        <w:tc>
          <w:tcPr>
            <w:tcW w:type="dxa" w:w="15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1</w:t>
            </w:r>
          </w:p>
        </w:tc>
        <w:tc>
          <w:tcPr>
            <w:tcW w:type="dxa" w:w="17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1</w:t>
            </w:r>
          </w:p>
        </w:tc>
        <w:tc>
          <w:tcPr>
            <w:tcW w:type="dxa" w:w="15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1</w:t>
            </w:r>
          </w:p>
        </w:tc>
      </w:tr>
    </w:tbl>
    <w:p>
      <w:pPr>
        <w:pBdr>
          <w:bottom w:val="single" w:color="1E5F8E" w:sz="3"/>
        </w:pBdr>
        <w:spacing w:before="280" w:after="100"/>
      </w:pPr>
      <w:r>
        <w:rPr>
          <w:rFonts w:ascii="Calibri" w:cs="Calibri" w:eastAsia="Calibri" w:hAnsi="Calibri"/>
          <w:b/>
          <w:bCs/>
          <w:color w:val="1B2A4A"/>
          <w:sz w:val="32"/>
          <w:szCs w:val="32"/>
        </w:rPr>
        <w:t xml:space="preserve">How LangGraph Merges State Internally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How State Merging Works</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9BA8B5"/>
                <w:sz w:val="18"/>
                <w:szCs w:val="18"/>
              </w:rPr>
              <w:t xml:space="preserve"># What Scout returns: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'scout_report': {'bullish_confidence': 0.74, ...}, 'review_cycle': 1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LangGraph does this internally (simplified):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state.update( scout_node(state)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i.e.: state['scout_report'] = {...}   ← updated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state['review_cycle'] = 1       ← updated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state['deal_id'] = 'abc'        ← unchanged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state['contrarian_report'] = None ← unchanged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Then passes the FULL updated state to contrarian_node: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FFEAA7"/>
                <w:sz w:val="18"/>
                <w:szCs w:val="18"/>
              </w:rPr>
              <w:t xml:space="preserve">contrarian_node(state)  # state['scout_report'] is now accessible</w:t>
            </w:r>
          </w:p>
        </w:tc>
      </w:tr>
    </w:tbl>
    <w:p>
      <w:pPr>
        <w:pBdr>
          <w:bottom w:val="single" w:color="1E5F8E" w:sz="3"/>
        </w:pBdr>
        <w:spacing w:before="280" w:after="100"/>
      </w:pPr>
      <w:r>
        <w:rPr>
          <w:rFonts w:ascii="Calibri" w:cs="Calibri" w:eastAsia="Calibri" w:hAnsi="Calibri"/>
          <w:b/>
          <w:bCs/>
          <w:color w:val="1B2A4A"/>
          <w:sz w:val="32"/>
          <w:szCs w:val="32"/>
        </w:rPr>
        <w:t xml:space="preserve">Shared State vs Direct Agent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pPr>
              <w:spacing w:before="0" w:after="0"/>
            </w:pPr>
            <w:r>
              <w:rPr>
                <w:rFonts w:ascii="Calibri" w:cs="Calibri" w:eastAsia="Calibri" w:hAnsi="Calibri"/>
                <w:b/>
                <w:bCs/>
                <w:color w:val="A8D8EA"/>
                <w:sz w:val="20"/>
                <w:szCs w:val="20"/>
              </w:rPr>
              <w:t xml:space="preserve">▸ Shared State vs Direct Calls</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WRONG WAY — agents calling each other directly:</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scout_result = scout.analyze(deal)</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contra_result = contrarian.review(scout_result)   ← tight coupling</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final = judge.decide(scout_result, contra_result)  ← fragile</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Problems: Scout must know about Contrarian.</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Contrarian must know about Judge.</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Can't loop back without rewriting everything.</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RIGHT WAY — shared state (what MACS does):</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Scout  writes → state['scout_report'] =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(Scout is done. It knows nothing about Contrarian.)</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Contrarian reads  ← state['scout_report']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Contrarian writes → state['contrarian_report'] =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(Contrarian knows nothing about Judge.)</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Judge reads  ← state['scout_report']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Judge reads  ← state['contrarian_report']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Judge writes → state['final_decision'] = 'INVEST'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Result: Loop-back is trivial — state persists across cycles.</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Add a 4th agent without touching any existing agent.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120"/>
              <w:right w:type="dxa" w:w="240"/>
            </w:tcMar>
          </w:tcPr>
          <w:p>
            <w:pPr>
              <w:spacing w:before="0" w:after="0"/>
            </w:pPr>
            <w:r>
              <w:rPr>
                <w:rFonts w:ascii="Courier New" w:cs="Courier New" w:eastAsia="Courier New" w:hAnsi="Courier New"/>
                <w:color w:val="A8D8EA"/>
                <w:sz w:val="18"/>
                <w:szCs w:val="18"/>
              </w:rPr>
              <w:t xml:space="preserve">          Test each agent in isolation with a mock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96A0" w:val="clear"/>
            <w:tcMar>
              <w:top w:type="dxa" w:w="140"/>
              <w:left w:type="dxa" w:w="120"/>
              <w:bottom w:type="dxa" w:w="140"/>
              <w:right w:type="dxa" w:w="120"/>
            </w:tcMar>
            <w:vAlign w:val="center"/>
          </w:tcPr>
          <w:p>
            <w:pPr>
              <w:spacing w:before="0" w:after="0"/>
              <w:jc w:val="center"/>
            </w:pPr>
            <w:r>
              <w:rPr>
                <w:rFonts w:ascii="Calibri" w:cs="Calibri" w:eastAsia="Calibri" w:hAnsi="Calibri"/>
                <w:b/>
                <w:bCs/>
                <w:color w:val="FFFFFF"/>
                <w:sz w:val="28"/>
                <w:szCs w:val="28"/>
              </w:rPr>
              <w:t xml:space="preserve">KEY INSIGHT</w:t>
            </w:r>
          </w:p>
        </w:tc>
        <w:tc>
          <w:tcPr>
            <w:tcW w:type="dxa" w:w="8800"/>
            <w:tcBorders>
              <w:top w:val="none" w:color="FFFFFF" w:sz="0"/>
              <w:left w:val="none" w:color="FFFFFF" w:sz="0"/>
              <w:bottom w:val="none" w:color="FFFFFF" w:sz="0"/>
              <w:right w:val="none" w:color="FFFFFF" w:sz="0"/>
            </w:tcBorders>
            <w:shd w:fill="F7F9FC" w:val="clear"/>
            <w:tcMar>
              <w:top w:type="dxa" w:w="120"/>
              <w:left w:type="dxa" w:w="200"/>
              <w:bottom w:type="dxa" w:w="120"/>
              <w:right w:type="dxa" w:w="160"/>
            </w:tcMar>
          </w:tcPr>
          <w:p>
            <w:pPr>
              <w:spacing w:before="0" w:after="40"/>
            </w:pPr>
            <w:r>
              <w:rPr>
                <w:rFonts w:ascii="Calibri" w:cs="Calibri" w:eastAsia="Calibri" w:hAnsi="Calibri"/>
                <w:b/>
                <w:bCs/>
                <w:color w:val="0096A0"/>
                <w:sz w:val="20"/>
                <w:szCs w:val="20"/>
              </w:rPr>
              <w:t xml:space="preserve">On loop-back (Cycle 2), Scout reads the Contrarian's previous report from state.</w:t>
            </w:r>
          </w:p>
          <w:p>
            <w:pPr>
              <w:spacing w:before="0" w:after="0"/>
            </w:pPr>
            <w:r>
              <w:rPr>
                <w:rFonts w:ascii="Calibri" w:cs="Calibri" w:eastAsia="Calibri" w:hAnsi="Calibri"/>
                <w:color w:val="1A1A2E"/>
                <w:sz w:val="20"/>
                <w:szCs w:val="20"/>
              </w:rPr>
              <w:t xml:space="preserve">This is powerful — Scout's Cycle 2 prompt says 'Contrarian flagged X last cycle, provide deeper supporting data.' The loop isn't just repetition — it's iterative refinement with context from the previous round.</w:t>
            </w:r>
          </w:p>
        </w:tc>
      </w:tr>
    </w:tbl>
    <w:p>
      <w:pPr>
        <w:spacing w:before="20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63946" w:val="clear"/>
            <w:tcMar>
              <w:top w:type="dxa" w:w="140"/>
              <w:left w:type="dxa" w:w="180"/>
              <w:bottom w:type="dxa" w:w="140"/>
              <w:right w:type="dxa" w:w="180"/>
            </w:tcMar>
            <w:vAlign w:val="center"/>
          </w:tcPr>
          <w:p>
            <w:pPr>
              <w:spacing w:before="0" w:after="0"/>
              <w:jc w:val="center"/>
            </w:pPr>
            <w:r>
              <w:rPr>
                <w:rFonts w:ascii="Calibri" w:cs="Calibri" w:eastAsia="Calibri" w:hAnsi="Calibri"/>
                <w:b/>
                <w:bCs/>
                <w:color w:val="FFFFFF"/>
                <w:sz w:val="40"/>
                <w:szCs w:val="40"/>
              </w:rPr>
              <w:t xml:space="preserve">07</w:t>
            </w:r>
          </w:p>
        </w:tc>
        <w:tc>
          <w:tcPr>
            <w:tcW w:type="dxa" w:w="8260"/>
            <w:tcBorders>
              <w:top w:val="none" w:color="FFFFFF" w:sz="0"/>
              <w:left w:val="none" w:color="FFFFFF" w:sz="0"/>
              <w:bottom w:val="none" w:color="FFFFFF" w:sz="0"/>
              <w:right w:val="none" w:color="FFFFFF" w:sz="0"/>
            </w:tcBorders>
            <w:shd w:fill="1B2A4A" w:val="clear"/>
            <w:tcMar>
              <w:top w:type="dxa" w:w="140"/>
              <w:left w:type="dxa" w:w="240"/>
              <w:bottom w:type="dxa" w:w="140"/>
              <w:right w:type="dxa" w:w="180"/>
            </w:tcMar>
            <w:vAlign w:val="center"/>
          </w:tcPr>
          <w:p>
            <w:pPr>
              <w:spacing w:before="0" w:after="0"/>
            </w:pPr>
            <w:r>
              <w:rPr>
                <w:rFonts w:ascii="Calibri" w:cs="Calibri" w:eastAsia="Calibri" w:hAnsi="Calibri"/>
                <w:b/>
                <w:bCs/>
                <w:color w:val="FFFFFF"/>
                <w:sz w:val="40"/>
                <w:szCs w:val="40"/>
              </w:rPr>
              <w:t xml:space="preserve">Structured Agent Communication with Pydantic</w:t>
            </w:r>
          </w:p>
        </w:tc>
      </w:tr>
    </w:tbl>
    <w:p>
      <w:pPr>
        <w:spacing w:before="60" w:after="80"/>
      </w:pPr>
      <w:r>
        <w:rPr>
          <w:rFonts w:ascii="Calibri" w:cs="Calibri" w:eastAsia="Calibri" w:hAnsi="Calibri"/>
          <w:b w:val="false"/>
          <w:bCs w:val="false"/>
          <w:i w:val="false"/>
          <w:iCs w:val="false"/>
          <w:color w:val="1A1A2E"/>
          <w:sz w:val="22"/>
          <w:szCs w:val="22"/>
        </w:rPr>
        <w:t xml:space="preserve">Agents must communicate through typed, validated JSON schemas — not raw text. Pydantic schemas define exactly what each agent must produce. If the LLM doesn't comply, the output is rejected and the agent retries.</w:t>
      </w:r>
    </w:p>
    <w:p>
      <w:pPr>
        <w:pBdr>
          <w:bottom w:val="single" w:color="1E5F8E" w:sz="3"/>
        </w:pBdr>
        <w:spacing w:before="280" w:after="100"/>
      </w:pPr>
      <w:r>
        <w:rPr>
          <w:rFonts w:ascii="Calibri" w:cs="Calibri" w:eastAsia="Calibri" w:hAnsi="Calibri"/>
          <w:b/>
          <w:bCs/>
          <w:color w:val="1B2A4A"/>
          <w:sz w:val="32"/>
          <w:szCs w:val="32"/>
        </w:rPr>
        <w:t xml:space="preserve">The Three Agent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schemas.py — Typed Agent Output Contracts</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9BA8B5"/>
                <w:sz w:val="18"/>
                <w:szCs w:val="18"/>
              </w:rPr>
              <w:t xml:space="preserve"># From schemas.py in MACS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from pydantic import BaseModel, Field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from typing import List, Optional</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class ScoutLLMOutput(BaseModel):       # Scout's LLM must produce this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analysis:           str            # 3-5 sentences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key_strengths:      List[str]      # exactly 3</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concerns:           List[str]      # exactly 3</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bullish_confidence: float          # 0.0 to 1.0</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class ContrarianOutput(BaseModel):     # Contrarian's LLM must produce this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red_flags:          List[str]      # at least 1</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risk_summary:       str</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bearish_confidence: float          # 0.0 to 1.0</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class JudgeOutput(BaseModel):          # Judge's LLM must produce this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conflict:           bool</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conflict_type:      Optional[str]  # PROBABILITY_DISAGREEMENT | etc.</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final_decision:     str            # INVEST | PASS | REQUIRES_DUE_DILIGENCE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decision_confidence: float         # 0.0 to 1.0</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A8D8EA"/>
                <w:sz w:val="18"/>
                <w:szCs w:val="18"/>
              </w:rPr>
              <w:t xml:space="preserve">    reasoning:          str            # 3-5 sentences citing numbers</w:t>
            </w:r>
          </w:p>
        </w:tc>
      </w:tr>
    </w:tbl>
    <w:p>
      <w:pPr>
        <w:pBdr>
          <w:bottom w:val="single" w:color="1E5F8E" w:sz="3"/>
        </w:pBdr>
        <w:spacing w:before="280" w:after="100"/>
      </w:pPr>
      <w:r>
        <w:rPr>
          <w:rFonts w:ascii="Calibri" w:cs="Calibri" w:eastAsia="Calibri" w:hAnsi="Calibri"/>
          <w:b/>
          <w:bCs/>
          <w:color w:val="1B2A4A"/>
          <w:sz w:val="32"/>
          <w:szCs w:val="32"/>
        </w:rPr>
        <w:t xml:space="preserve">How PydanticOutputParser Forces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pPr>
              <w:spacing w:before="0" w:after="0"/>
            </w:pPr>
            <w:r>
              <w:rPr>
                <w:rFonts w:ascii="Calibri" w:cs="Calibri" w:eastAsia="Calibri" w:hAnsi="Calibri"/>
                <w:b/>
                <w:bCs/>
                <w:color w:val="A8D8EA"/>
                <w:sz w:val="20"/>
                <w:szCs w:val="20"/>
              </w:rPr>
              <w:t xml:space="preserve">▸ PydanticOutputParser Flow</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parser = PydanticOutputParser(pydantic_object=ContrarianOutput)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Your Prompt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parser.get_format_instructions()  ← appends JSON schema to prompt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LLM receives: 'Here is the JSON schema you must follow: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LLM responds with a JSON string</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parser.parse(response.content)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Is it valid JSON?       NO  ──► JSONDecodeError → retry</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Does it match schema?   NO  ──► ValidationError → retry</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Custom quality check?   FAIL ──► ValueError     → retry</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YES → Returns typed ContrarianOutput object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parsed.bearish_confidence  → 0.32  (guaranteed float)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parsed.red_flags           → [...]  (guaranteed list)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120"/>
              <w:right w:type="dxa" w:w="240"/>
            </w:tcMar>
          </w:tcPr>
          <w:p>
            <w:pPr>
              <w:spacing w:before="0" w:after="0"/>
            </w:pPr>
            <w:r>
              <w:rPr>
                <w:rFonts w:ascii="Courier New" w:cs="Courier New" w:eastAsia="Courier New" w:hAnsi="Courier New"/>
                <w:color w:val="A8D8EA"/>
                <w:sz w:val="18"/>
                <w:szCs w:val="18"/>
              </w:rPr>
              <w:t xml:space="preserve">                  The Judge can now safely access these fields.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Using Parsers in agents.py</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9BA8B5"/>
                <w:sz w:val="18"/>
                <w:szCs w:val="18"/>
              </w:rPr>
              <w:t xml:space="preserve"># From agents.py — how parsers are used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from langchain_core.output_parsers import PydanticOutputParser</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Create one parser per schema</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scout_parser      = PydanticOutputParser(pydantic_object=ScoutLLMOutput)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contrarian_parser = PydanticOutputParser(pydantic_object=ContrarianOutput)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judge_parser      = PydanticOutputParser(pydantic_object=JudgeOutput)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Inside contrarian_node():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prompt = f'''</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You are the Risk Auditor. Scout said bullish={bullish:.3f}...</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{_fact_sheet(deal_data)}</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{contrarian_parser.get_format_instructions()}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 This appends the full JSON schema to the prompt automatically</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response = llm.invoke(prompt)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parsed   = contrarian_parser.parse(response.content)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parsed is now a ContrarianOutput — guaranteed types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parsed.bearish_confidence is a float, not a string</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9BA8B5"/>
                <w:sz w:val="18"/>
                <w:szCs w:val="18"/>
              </w:rPr>
              <w:t xml:space="preserve"># parsed.red_flags is a List[str], not a raw string</w:t>
            </w:r>
          </w:p>
        </w:tc>
      </w:tr>
    </w:tbl>
    <w:p>
      <w:pPr>
        <w:spacing w:before="20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63946" w:val="clear"/>
            <w:tcMar>
              <w:top w:type="dxa" w:w="140"/>
              <w:left w:type="dxa" w:w="180"/>
              <w:bottom w:type="dxa" w:w="140"/>
              <w:right w:type="dxa" w:w="180"/>
            </w:tcMar>
            <w:vAlign w:val="center"/>
          </w:tcPr>
          <w:p>
            <w:pPr>
              <w:spacing w:before="0" w:after="0"/>
              <w:jc w:val="center"/>
            </w:pPr>
            <w:r>
              <w:rPr>
                <w:rFonts w:ascii="Calibri" w:cs="Calibri" w:eastAsia="Calibri" w:hAnsi="Calibri"/>
                <w:b/>
                <w:bCs/>
                <w:color w:val="FFFFFF"/>
                <w:sz w:val="40"/>
                <w:szCs w:val="40"/>
              </w:rPr>
              <w:t xml:space="preserve">08</w:t>
            </w:r>
          </w:p>
        </w:tc>
        <w:tc>
          <w:tcPr>
            <w:tcW w:type="dxa" w:w="8260"/>
            <w:tcBorders>
              <w:top w:val="none" w:color="FFFFFF" w:sz="0"/>
              <w:left w:val="none" w:color="FFFFFF" w:sz="0"/>
              <w:bottom w:val="none" w:color="FFFFFF" w:sz="0"/>
              <w:right w:val="none" w:color="FFFFFF" w:sz="0"/>
            </w:tcBorders>
            <w:shd w:fill="1B2A4A" w:val="clear"/>
            <w:tcMar>
              <w:top w:type="dxa" w:w="140"/>
              <w:left w:type="dxa" w:w="240"/>
              <w:bottom w:type="dxa" w:w="140"/>
              <w:right w:type="dxa" w:w="180"/>
            </w:tcMar>
            <w:vAlign w:val="center"/>
          </w:tcPr>
          <w:p>
            <w:pPr>
              <w:spacing w:before="0" w:after="0"/>
            </w:pPr>
            <w:r>
              <w:rPr>
                <w:rFonts w:ascii="Calibri" w:cs="Calibri" w:eastAsia="Calibri" w:hAnsi="Calibri"/>
                <w:b/>
                <w:bCs/>
                <w:color w:val="FFFFFF"/>
                <w:sz w:val="40"/>
                <w:szCs w:val="40"/>
              </w:rPr>
              <w:t xml:space="preserve">Self-Correction &amp; Retry</w:t>
            </w:r>
          </w:p>
        </w:tc>
      </w:tr>
    </w:tbl>
    <w:p>
      <w:pPr>
        <w:spacing w:before="60" w:after="80"/>
      </w:pPr>
      <w:r>
        <w:rPr>
          <w:rFonts w:ascii="Calibri" w:cs="Calibri" w:eastAsia="Calibri" w:hAnsi="Calibri"/>
          <w:b w:val="false"/>
          <w:bCs w:val="false"/>
          <w:i w:val="false"/>
          <w:iCs w:val="false"/>
          <w:color w:val="1A1A2E"/>
          <w:sz w:val="22"/>
          <w:szCs w:val="22"/>
        </w:rPr>
        <w:t xml:space="preserve">LLMs sometimes return malformed JSON, miss required fields, or produce outputs that fail quality checks. The retry wrapper catches these failures and feeds the exact error message back into the prompt, giving the LLM a chance to fix itself.</w:t>
      </w:r>
    </w:p>
    <w:p>
      <w:pPr>
        <w:pBdr>
          <w:bottom w:val="single" w:color="1E5F8E" w:sz="3"/>
        </w:pBdr>
        <w:spacing w:before="280" w:after="100"/>
      </w:pPr>
      <w:r>
        <w:rPr>
          <w:rFonts w:ascii="Calibri" w:cs="Calibri" w:eastAsia="Calibri" w:hAnsi="Calibri"/>
          <w:b/>
          <w:bCs/>
          <w:color w:val="1B2A4A"/>
          <w:sz w:val="32"/>
          <w:szCs w:val="32"/>
        </w:rPr>
        <w:t xml:space="preserve">The Retry Wrapper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_invoke_with_retry — agents.py</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9BA8B5"/>
                <w:sz w:val="18"/>
                <w:szCs w:val="18"/>
              </w:rPr>
              <w:t xml:space="preserve"># From agents.py — used by ALL three agents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def _invoke_with_retry(prompt, parser, quality_check=None, label='Agent'):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for attempt in range(1, MAX_RETRIES + 1):  # MAX_RETRIES = 2</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try:</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Attempt 1: call LLM</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response = llm.invoke(prompt)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Pydantic validation — raises ValidationError if bad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parsed = parser.parse(response.content)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Custom quality check beyond Pydantic schema</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if quality_check:</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error_msg = quality_check(parsed)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if error_msg:</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raise ValueError(error_msg)  # trigger retry</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if attempt &gt; 1:</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print(f'  ♻️  [{label}] Retry {attempt} succeeded.')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return parsed  # SUCCESS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except (ValidationError, ValueError) as 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if attempt &lt; MAX_RETRIES: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print(f'  ⚠️  [{label}] Attempt {attempt} failed — retrying...')</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 SELF-CORRECTION: feed error back to LLM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prompt += f'\n\nPREVIOUS ATTEMPT FAILED: {str(e)[:200]}'</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prompt += '\nReturn STRICT JSON only. No prose, no markdown.'</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else: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FFEAA7"/>
                <w:sz w:val="18"/>
                <w:szCs w:val="18"/>
              </w:rPr>
              <w:t xml:space="preserve">                raise RuntimeError(f'[{label}] Failed after {MAX_RETRIES} retries')</w:t>
            </w:r>
          </w:p>
        </w:tc>
      </w:tr>
    </w:tbl>
    <w:p>
      <w:pPr>
        <w:pBdr>
          <w:bottom w:val="single" w:color="1E5F8E" w:sz="3"/>
        </w:pBdr>
        <w:spacing w:before="280" w:after="100"/>
      </w:pPr>
      <w:r>
        <w:rPr>
          <w:rFonts w:ascii="Calibri" w:cs="Calibri" w:eastAsia="Calibri" w:hAnsi="Calibri"/>
          <w:b/>
          <w:bCs/>
          <w:color w:val="1B2A4A"/>
          <w:sz w:val="32"/>
          <w:szCs w:val="32"/>
        </w:rPr>
        <w:t xml:space="preserve">Quality Checks Per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1E5F8E" w:sz="1"/>
              <w:left w:val="single" w:color="1E5F8E" w:sz="1"/>
              <w:bottom w:val="single" w:color="1E5F8E" w:sz="1"/>
              <w:right w:val="single" w:color="1E5F8E" w:sz="1"/>
            </w:tcBorders>
            <w:shd w:fill="1B2A4A" w:val="clear"/>
            <w:tcMar>
              <w:top w:type="dxa" w:w="80"/>
              <w:left w:type="dxa" w:w="140"/>
              <w:bottom w:type="dxa" w:w="80"/>
              <w:right w:type="dxa" w:w="140"/>
            </w:tcMar>
          </w:tcPr>
          <w:p>
            <w:pPr>
              <w:spacing w:before="0" w:after="0"/>
            </w:pPr>
            <w:r>
              <w:rPr>
                <w:rFonts w:ascii="Calibri" w:cs="Calibri" w:eastAsia="Calibri" w:hAnsi="Calibri"/>
                <w:b/>
                <w:bCs/>
                <w:color w:val="FFFFFF"/>
                <w:sz w:val="20"/>
                <w:szCs w:val="20"/>
              </w:rPr>
              <w:t xml:space="preserve">Agent</w:t>
            </w:r>
          </w:p>
        </w:tc>
        <w:tc>
          <w:tcPr>
            <w:tcW w:type="dxa" w:w="2800"/>
            <w:tcBorders>
              <w:top w:val="single" w:color="1E5F8E" w:sz="1"/>
              <w:left w:val="single" w:color="1E5F8E" w:sz="1"/>
              <w:bottom w:val="single" w:color="1E5F8E" w:sz="1"/>
              <w:right w:val="single" w:color="1E5F8E" w:sz="1"/>
            </w:tcBorders>
            <w:shd w:fill="1B2A4A" w:val="clear"/>
            <w:tcMar>
              <w:top w:type="dxa" w:w="80"/>
              <w:left w:type="dxa" w:w="140"/>
              <w:bottom w:type="dxa" w:w="80"/>
              <w:right w:type="dxa" w:w="140"/>
            </w:tcMar>
          </w:tcPr>
          <w:p>
            <w:pPr>
              <w:spacing w:before="0" w:after="0"/>
            </w:pPr>
            <w:r>
              <w:rPr>
                <w:rFonts w:ascii="Calibri" w:cs="Calibri" w:eastAsia="Calibri" w:hAnsi="Calibri"/>
                <w:b/>
                <w:bCs/>
                <w:color w:val="FFFFFF"/>
                <w:sz w:val="20"/>
                <w:szCs w:val="20"/>
              </w:rPr>
              <w:t xml:space="preserve">Quality Check</w:t>
            </w:r>
          </w:p>
        </w:tc>
        <w:tc>
          <w:tcPr>
            <w:tcW w:type="dxa" w:w="4960"/>
            <w:tcBorders>
              <w:top w:val="single" w:color="1E5F8E" w:sz="1"/>
              <w:left w:val="single" w:color="1E5F8E" w:sz="1"/>
              <w:bottom w:val="single" w:color="1E5F8E" w:sz="1"/>
              <w:right w:val="single" w:color="1E5F8E" w:sz="1"/>
            </w:tcBorders>
            <w:shd w:fill="1B2A4A" w:val="clear"/>
            <w:tcMar>
              <w:top w:type="dxa" w:w="80"/>
              <w:left w:type="dxa" w:w="140"/>
              <w:bottom w:type="dxa" w:w="80"/>
              <w:right w:type="dxa" w:w="140"/>
            </w:tcMar>
          </w:tcPr>
          <w:p>
            <w:pPr>
              <w:spacing w:before="0" w:after="0"/>
            </w:pPr>
            <w:r>
              <w:rPr>
                <w:rFonts w:ascii="Calibri" w:cs="Calibri" w:eastAsia="Calibri" w:hAnsi="Calibri"/>
                <w:b/>
                <w:bCs/>
                <w:color w:val="FFFFFF"/>
                <w:sz w:val="20"/>
                <w:szCs w:val="20"/>
              </w:rPr>
              <w:t xml:space="preserve">Error Message Returned</w:t>
            </w:r>
          </w:p>
        </w:tc>
      </w:tr>
      <w:tr>
        <w:tc>
          <w:tcPr>
            <w:tcW w:type="dxa" w:w="16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Scout</w:t>
            </w:r>
          </w:p>
        </w:tc>
        <w:tc>
          <w:tcPr>
            <w:tcW w:type="dxa" w:w="28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len(key_strengths) == 3</w:t>
            </w:r>
          </w:p>
        </w:tc>
        <w:tc>
          <w:tcPr>
            <w:tcW w:type="dxa" w:w="496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'Need exactly 3 key_strengths'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Scout</w:t>
            </w:r>
          </w:p>
        </w:tc>
        <w:tc>
          <w:tcPr>
            <w:tcW w:type="dxa" w:w="28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len(concerns) == 3</w:t>
            </w:r>
          </w:p>
        </w:tc>
        <w:tc>
          <w:tcPr>
            <w:tcW w:type="dxa" w:w="49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'Need exactly 3 concerns'</w:t>
            </w:r>
          </w:p>
        </w:tc>
      </w:tr>
      <w:tr>
        <w:tc>
          <w:tcPr>
            <w:tcW w:type="dxa" w:w="16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Scout</w:t>
            </w:r>
          </w:p>
        </w:tc>
        <w:tc>
          <w:tcPr>
            <w:tcW w:type="dxa" w:w="28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0 ≤ bullish_confidence ≤ 1</w:t>
            </w:r>
          </w:p>
        </w:tc>
        <w:tc>
          <w:tcPr>
            <w:tcW w:type="dxa" w:w="496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'bullish_confidence out of range'</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Contrarian</w:t>
            </w:r>
          </w:p>
        </w:tc>
        <w:tc>
          <w:tcPr>
            <w:tcW w:type="dxa" w:w="28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len(red_flags) &gt;= 1</w:t>
            </w:r>
          </w:p>
        </w:tc>
        <w:tc>
          <w:tcPr>
            <w:tcW w:type="dxa" w:w="49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'Need at least 1 red_flag'</w:t>
            </w:r>
          </w:p>
        </w:tc>
      </w:tr>
      <w:tr>
        <w:tc>
          <w:tcPr>
            <w:tcW w:type="dxa" w:w="16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Contrarian</w:t>
            </w:r>
          </w:p>
        </w:tc>
        <w:tc>
          <w:tcPr>
            <w:tcW w:type="dxa" w:w="28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0 ≤ bearish_confidence ≤ 1</w:t>
            </w:r>
          </w:p>
        </w:tc>
        <w:tc>
          <w:tcPr>
            <w:tcW w:type="dxa" w:w="496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'bearish_confidence out of range'</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Judge</w:t>
            </w:r>
          </w:p>
        </w:tc>
        <w:tc>
          <w:tcPr>
            <w:tcW w:type="dxa" w:w="28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final_decision in valid set</w:t>
            </w:r>
          </w:p>
        </w:tc>
        <w:tc>
          <w:tcPr>
            <w:tcW w:type="dxa" w:w="49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'Invalid final_decision: ...'</w:t>
            </w:r>
          </w:p>
        </w:tc>
      </w:tr>
      <w:tr>
        <w:tc>
          <w:tcPr>
            <w:tcW w:type="dxa" w:w="16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Judge</w:t>
            </w:r>
          </w:p>
        </w:tc>
        <w:tc>
          <w:tcPr>
            <w:tcW w:type="dxa" w:w="28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0 ≤ decision_confidence ≤ 1</w:t>
            </w:r>
          </w:p>
        </w:tc>
        <w:tc>
          <w:tcPr>
            <w:tcW w:type="dxa" w:w="496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'decision_confidence out of range'</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Judge</w:t>
            </w:r>
          </w:p>
        </w:tc>
        <w:tc>
          <w:tcPr>
            <w:tcW w:type="dxa" w:w="28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len(reasoning) &gt;= 60</w:t>
            </w:r>
          </w:p>
        </w:tc>
        <w:tc>
          <w:tcPr>
            <w:tcW w:type="dxa" w:w="49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'reasoning too short — cite numbers'</w:t>
            </w:r>
          </w:p>
        </w:tc>
      </w:tr>
    </w:tbl>
    <w:p>
      <w:pPr>
        <w:pBdr>
          <w:bottom w:val="single" w:color="1E5F8E" w:sz="3"/>
        </w:pBdr>
        <w:spacing w:before="280" w:after="100"/>
      </w:pPr>
      <w:r>
        <w:rPr>
          <w:rFonts w:ascii="Calibri" w:cs="Calibri" w:eastAsia="Calibri" w:hAnsi="Calibri"/>
          <w:b/>
          <w:bCs/>
          <w:color w:val="1B2A4A"/>
          <w:sz w:val="32"/>
          <w:szCs w:val="32"/>
        </w:rPr>
        <w:t xml:space="preserve">Retry Flow — What the LLM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pPr>
              <w:spacing w:before="0" w:after="0"/>
            </w:pPr>
            <w:r>
              <w:rPr>
                <w:rFonts w:ascii="Calibri" w:cs="Calibri" w:eastAsia="Calibri" w:hAnsi="Calibri"/>
                <w:b/>
                <w:bCs/>
                <w:color w:val="A8D8EA"/>
                <w:sz w:val="20"/>
                <w:szCs w:val="20"/>
              </w:rPr>
              <w:t xml:space="preserve">▸ Self-Correction — What the LLM Sees</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ATTEMPT 1:</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Prompt: 'You are the Scout... give exactly 3 key_strengths...'</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LLM returns: { key_strengths: ['only one item'], ...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quality_check: len(['only one item']) == 1 ≠ 3 → FAIL</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Error: 'Need exactly 3 key_strengths'</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ATTEMPT 2:</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Prompt: 'You are the Scout... [original prompt]...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PREVIOUS ATTEMPT FAILED: Need exactly 3 key_strengths</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Return STRICT JSON only. No prose, no markdown.'</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LLM now sees exactly what it did wrong.</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LLM returns: { key_strengths: ['item 1', 'item 2', 'item 3'], ...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quality_check: len == 3 → PASS</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120"/>
              <w:right w:type="dxa" w:w="240"/>
            </w:tcMar>
          </w:tcPr>
          <w:p>
            <w:pPr>
              <w:spacing w:before="0" w:after="0"/>
            </w:pPr>
            <w:r>
              <w:rPr>
                <w:rFonts w:ascii="Courier New" w:cs="Courier New" w:eastAsia="Courier New" w:hAnsi="Courier New"/>
                <w:color w:val="A8D8EA"/>
                <w:sz w:val="18"/>
                <w:szCs w:val="18"/>
              </w:rPr>
              <w:t xml:space="preserve">  Returns typed ContrarianOutput. SUCCESS.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07B39" w:val="clear"/>
            <w:tcMar>
              <w:top w:type="dxa" w:w="140"/>
              <w:left w:type="dxa" w:w="120"/>
              <w:bottom w:type="dxa" w:w="140"/>
              <w:right w:type="dxa" w:w="120"/>
            </w:tcMar>
            <w:vAlign w:val="center"/>
          </w:tcPr>
          <w:p>
            <w:pPr>
              <w:spacing w:before="0" w:after="0"/>
              <w:jc w:val="center"/>
            </w:pPr>
            <w:r>
              <w:rPr>
                <w:rFonts w:ascii="Calibri" w:cs="Calibri" w:eastAsia="Calibri" w:hAnsi="Calibri"/>
                <w:b/>
                <w:bCs/>
                <w:color w:val="FFFFFF"/>
                <w:sz w:val="28"/>
                <w:szCs w:val="28"/>
              </w:rPr>
              <w:t xml:space="preserve">WHY THIS MATTERS</w:t>
            </w:r>
          </w:p>
        </w:tc>
        <w:tc>
          <w:tcPr>
            <w:tcW w:type="dxa" w:w="8800"/>
            <w:tcBorders>
              <w:top w:val="none" w:color="FFFFFF" w:sz="0"/>
              <w:left w:val="none" w:color="FFFFFF" w:sz="0"/>
              <w:bottom w:val="none" w:color="FFFFFF" w:sz="0"/>
              <w:right w:val="none" w:color="FFFFFF" w:sz="0"/>
            </w:tcBorders>
            <w:shd w:fill="F7F9FC" w:val="clear"/>
            <w:tcMar>
              <w:top w:type="dxa" w:w="120"/>
              <w:left w:type="dxa" w:w="200"/>
              <w:bottom w:type="dxa" w:w="120"/>
              <w:right w:type="dxa" w:w="160"/>
            </w:tcMar>
          </w:tcPr>
          <w:p>
            <w:pPr>
              <w:spacing w:before="0" w:after="40"/>
            </w:pPr>
            <w:r>
              <w:rPr>
                <w:rFonts w:ascii="Calibri" w:cs="Calibri" w:eastAsia="Calibri" w:hAnsi="Calibri"/>
                <w:b/>
                <w:bCs/>
                <w:color w:val="E07B39"/>
                <w:sz w:val="20"/>
                <w:szCs w:val="20"/>
              </w:rPr>
              <w:t xml:space="preserve">This is genuine self-correction, not just try/except.</w:t>
            </w:r>
          </w:p>
          <w:p>
            <w:pPr>
              <w:spacing w:before="0" w:after="0"/>
            </w:pPr>
            <w:r>
              <w:rPr>
                <w:rFonts w:ascii="Calibri" w:cs="Calibri" w:eastAsia="Calibri" w:hAnsi="Calibri"/>
                <w:color w:val="1A1A2E"/>
                <w:sz w:val="20"/>
                <w:szCs w:val="20"/>
              </w:rPr>
              <w:t xml:space="preserve">The LLM isn't just retried with the same prompt — the error message is appended so it knows exactly what to fix. It's like telling an employee 'you forgot to include the third bullet point' rather than just asking them to redo it from scratch.</w:t>
            </w:r>
          </w:p>
        </w:tc>
      </w:tr>
    </w:tbl>
    <w:p>
      <w:pPr>
        <w:spacing w:before="20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63946" w:val="clear"/>
            <w:tcMar>
              <w:top w:type="dxa" w:w="140"/>
              <w:left w:type="dxa" w:w="180"/>
              <w:bottom w:type="dxa" w:w="140"/>
              <w:right w:type="dxa" w:w="180"/>
            </w:tcMar>
            <w:vAlign w:val="center"/>
          </w:tcPr>
          <w:p>
            <w:pPr>
              <w:spacing w:before="0" w:after="0"/>
              <w:jc w:val="center"/>
            </w:pPr>
            <w:r>
              <w:rPr>
                <w:rFonts w:ascii="Calibri" w:cs="Calibri" w:eastAsia="Calibri" w:hAnsi="Calibri"/>
                <w:b/>
                <w:bCs/>
                <w:color w:val="FFFFFF"/>
                <w:sz w:val="40"/>
                <w:szCs w:val="40"/>
              </w:rPr>
              <w:t xml:space="preserve">09</w:t>
            </w:r>
          </w:p>
        </w:tc>
        <w:tc>
          <w:tcPr>
            <w:tcW w:type="dxa" w:w="8260"/>
            <w:tcBorders>
              <w:top w:val="none" w:color="FFFFFF" w:sz="0"/>
              <w:left w:val="none" w:color="FFFFFF" w:sz="0"/>
              <w:bottom w:val="none" w:color="FFFFFF" w:sz="0"/>
              <w:right w:val="none" w:color="FFFFFF" w:sz="0"/>
            </w:tcBorders>
            <w:shd w:fill="1B2A4A" w:val="clear"/>
            <w:tcMar>
              <w:top w:type="dxa" w:w="140"/>
              <w:left w:type="dxa" w:w="240"/>
              <w:bottom w:type="dxa" w:w="140"/>
              <w:right w:type="dxa" w:w="180"/>
            </w:tcMar>
            <w:vAlign w:val="center"/>
          </w:tcPr>
          <w:p>
            <w:pPr>
              <w:spacing w:before="0" w:after="0"/>
            </w:pPr>
            <w:r>
              <w:rPr>
                <w:rFonts w:ascii="Calibri" w:cs="Calibri" w:eastAsia="Calibri" w:hAnsi="Calibri"/>
                <w:b/>
                <w:bCs/>
                <w:color w:val="FFFFFF"/>
                <w:sz w:val="40"/>
                <w:szCs w:val="40"/>
              </w:rPr>
              <w:t xml:space="preserve">The Decision Engine — Math as Guard Rail</w:t>
            </w:r>
          </w:p>
        </w:tc>
      </w:tr>
    </w:tbl>
    <w:p>
      <w:pPr>
        <w:spacing w:before="60" w:after="80"/>
      </w:pPr>
      <w:r>
        <w:rPr>
          <w:rFonts w:ascii="Calibri" w:cs="Calibri" w:eastAsia="Calibri" w:hAnsi="Calibri"/>
          <w:b w:val="false"/>
          <w:bCs w:val="false"/>
          <w:i w:val="false"/>
          <w:iCs w:val="false"/>
          <w:color w:val="1A1A2E"/>
          <w:sz w:val="22"/>
          <w:szCs w:val="22"/>
        </w:rPr>
        <w:t xml:space="preserve">The DecisionEngine is the most important architectural decision in MACS. It computes a risk-adjusted score from pure math, completely independent of the LLM. On the final cycle, if the LLM disagrees with math, math wins.</w:t>
      </w:r>
    </w:p>
    <w:p>
      <w:pPr>
        <w:spacing w:before="60" w:after="80"/>
      </w:pPr>
      <w:r>
        <w:rPr>
          <w:rFonts w:ascii="Calibri" w:cs="Calibri" w:eastAsia="Calibri" w:hAnsi="Calibri"/>
          <w:b w:val="false"/>
          <w:bCs w:val="false"/>
          <w:i w:val="false"/>
          <w:iCs w:val="false"/>
          <w:color w:val="1A1A2E"/>
          <w:sz w:val="22"/>
          <w:szCs w:val="22"/>
        </w:rPr>
        <w:t xml:space="preserve">This answers the question: how do you stop an LLM from hallucinating a 'INVEST' decision on a company with $10M net debt, negative cash flow, and 70% customer concentration? You don't let the LLM make the final call alone.</w:t>
      </w:r>
    </w:p>
    <w:p>
      <w:pPr>
        <w:pBdr>
          <w:bottom w:val="single" w:color="1E5F8E" w:sz="3"/>
        </w:pBdr>
        <w:spacing w:before="280" w:after="100"/>
      </w:pPr>
      <w:r>
        <w:rPr>
          <w:rFonts w:ascii="Calibri" w:cs="Calibri" w:eastAsia="Calibri" w:hAnsi="Calibri"/>
          <w:b/>
          <w:bCs/>
          <w:color w:val="1B2A4A"/>
          <w:sz w:val="32"/>
          <w:szCs w:val="32"/>
        </w:rPr>
        <w:t xml:space="preserve">The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DecisionEngine — agents.py</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9BA8B5"/>
                <w:sz w:val="18"/>
                <w:szCs w:val="18"/>
              </w:rPr>
              <w:t xml:space="preserve"># From agents.py — DecisionEngine class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class DecisionEngine: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@staticmethod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def compute_score(bullish: float, bearish: float, deal_data: dict) -&gt; float: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ebitda   = deal_data.get('ebitda',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net_debt = deal_data.get('net_debt', 0)</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nd_mult  = net_debt / ebitda  # Net Debt / EBITDA multiple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Leverage penalty — if dangerously levered, double bearish impact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if nd_mult &gt; 4.0:                          # threshold = 4x EBITDA</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adjusted_bearish = min(1.0, bearish * 2.0)  # bearish doubled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downside_weight  = 1.3                 # extra downside weight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else: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adjusted_bearish = bearish             # no change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downside_weight  = 1.0</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score = (bullish * 1.2) - (adjusted_bearish * downside_weight)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return max(-1.0, min(1.0, score))  # clamp to [-1, 1]</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@staticmethod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def verdict(score: float) -&gt; str:</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if score &gt; 0.45:   return 'INVEST'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if score &lt; -0.15:  return 'PASS'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B5EAD7"/>
                <w:sz w:val="18"/>
                <w:szCs w:val="18"/>
              </w:rPr>
              <w:t xml:space="preserve">        return 'REQUIRES_DUE_DILIGENCE'</w:t>
            </w:r>
          </w:p>
        </w:tc>
      </w:tr>
    </w:tbl>
    <w:p>
      <w:pPr>
        <w:pBdr>
          <w:bottom w:val="single" w:color="1E5F8E" w:sz="3"/>
        </w:pBdr>
        <w:spacing w:before="280" w:after="100"/>
      </w:pPr>
      <w:r>
        <w:rPr>
          <w:rFonts w:ascii="Calibri" w:cs="Calibri" w:eastAsia="Calibri" w:hAnsi="Calibri"/>
          <w:b/>
          <w:bCs/>
          <w:color w:val="1B2A4A"/>
          <w:sz w:val="32"/>
          <w:szCs w:val="32"/>
        </w:rPr>
        <w:t xml:space="preserve">Score Distribution Across Deal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600"/>
        <w:gridCol w:w="1200"/>
        <w:gridCol w:w="1760"/>
      </w:tblGrid>
      <w:tr>
        <w:tc>
          <w:tcPr>
            <w:tcW w:type="dxa" w:w="2400"/>
            <w:tcBorders>
              <w:top w:val="single" w:color="1E5F8E" w:sz="1"/>
              <w:left w:val="single" w:color="1E5F8E" w:sz="1"/>
              <w:bottom w:val="single" w:color="1E5F8E" w:sz="1"/>
              <w:right w:val="single" w:color="1E5F8E" w:sz="1"/>
            </w:tcBorders>
            <w:shd w:fill="1B2A4A" w:val="clear"/>
            <w:tcMar>
              <w:top w:type="dxa" w:w="80"/>
              <w:left w:type="dxa" w:w="140"/>
              <w:bottom w:type="dxa" w:w="80"/>
              <w:right w:type="dxa" w:w="140"/>
            </w:tcMar>
          </w:tcPr>
          <w:p>
            <w:pPr>
              <w:spacing w:before="0" w:after="0"/>
            </w:pPr>
            <w:r>
              <w:rPr>
                <w:rFonts w:ascii="Calibri" w:cs="Calibri" w:eastAsia="Calibri" w:hAnsi="Calibri"/>
                <w:b/>
                <w:bCs/>
                <w:color w:val="FFFFFF"/>
                <w:sz w:val="20"/>
                <w:szCs w:val="20"/>
              </w:rPr>
              <w:t xml:space="preserve">Deal Type</w:t>
            </w:r>
          </w:p>
        </w:tc>
        <w:tc>
          <w:tcPr>
            <w:tcW w:type="dxa" w:w="1200"/>
            <w:tcBorders>
              <w:top w:val="single" w:color="1E5F8E" w:sz="1"/>
              <w:left w:val="single" w:color="1E5F8E" w:sz="1"/>
              <w:bottom w:val="single" w:color="1E5F8E" w:sz="1"/>
              <w:right w:val="single" w:color="1E5F8E" w:sz="1"/>
            </w:tcBorders>
            <w:shd w:fill="1B2A4A" w:val="clear"/>
            <w:tcMar>
              <w:top w:type="dxa" w:w="80"/>
              <w:left w:type="dxa" w:w="140"/>
              <w:bottom w:type="dxa" w:w="80"/>
              <w:right w:type="dxa" w:w="140"/>
            </w:tcMar>
          </w:tcPr>
          <w:p>
            <w:pPr>
              <w:spacing w:before="0" w:after="0"/>
            </w:pPr>
            <w:r>
              <w:rPr>
                <w:rFonts w:ascii="Calibri" w:cs="Calibri" w:eastAsia="Calibri" w:hAnsi="Calibri"/>
                <w:b/>
                <w:bCs/>
                <w:color w:val="FFFFFF"/>
                <w:sz w:val="20"/>
                <w:szCs w:val="20"/>
              </w:rPr>
              <w:t xml:space="preserve">Bullish</w:t>
            </w:r>
          </w:p>
        </w:tc>
        <w:tc>
          <w:tcPr>
            <w:tcW w:type="dxa" w:w="1200"/>
            <w:tcBorders>
              <w:top w:val="single" w:color="1E5F8E" w:sz="1"/>
              <w:left w:val="single" w:color="1E5F8E" w:sz="1"/>
              <w:bottom w:val="single" w:color="1E5F8E" w:sz="1"/>
              <w:right w:val="single" w:color="1E5F8E" w:sz="1"/>
            </w:tcBorders>
            <w:shd w:fill="1B2A4A" w:val="clear"/>
            <w:tcMar>
              <w:top w:type="dxa" w:w="80"/>
              <w:left w:type="dxa" w:w="140"/>
              <w:bottom w:type="dxa" w:w="80"/>
              <w:right w:type="dxa" w:w="140"/>
            </w:tcMar>
          </w:tcPr>
          <w:p>
            <w:pPr>
              <w:spacing w:before="0" w:after="0"/>
            </w:pPr>
            <w:r>
              <w:rPr>
                <w:rFonts w:ascii="Calibri" w:cs="Calibri" w:eastAsia="Calibri" w:hAnsi="Calibri"/>
                <w:b/>
                <w:bCs/>
                <w:color w:val="FFFFFF"/>
                <w:sz w:val="20"/>
                <w:szCs w:val="20"/>
              </w:rPr>
              <w:t xml:space="preserve">Bearish</w:t>
            </w:r>
          </w:p>
        </w:tc>
        <w:tc>
          <w:tcPr>
            <w:tcW w:type="dxa" w:w="1600"/>
            <w:tcBorders>
              <w:top w:val="single" w:color="1E5F8E" w:sz="1"/>
              <w:left w:val="single" w:color="1E5F8E" w:sz="1"/>
              <w:bottom w:val="single" w:color="1E5F8E" w:sz="1"/>
              <w:right w:val="single" w:color="1E5F8E" w:sz="1"/>
            </w:tcBorders>
            <w:shd w:fill="1B2A4A" w:val="clear"/>
            <w:tcMar>
              <w:top w:type="dxa" w:w="80"/>
              <w:left w:type="dxa" w:w="140"/>
              <w:bottom w:type="dxa" w:w="80"/>
              <w:right w:type="dxa" w:w="140"/>
            </w:tcMar>
          </w:tcPr>
          <w:p>
            <w:pPr>
              <w:spacing w:before="0" w:after="0"/>
            </w:pPr>
            <w:r>
              <w:rPr>
                <w:rFonts w:ascii="Calibri" w:cs="Calibri" w:eastAsia="Calibri" w:hAnsi="Calibri"/>
                <w:b/>
                <w:bCs/>
                <w:color w:val="FFFFFF"/>
                <w:sz w:val="20"/>
                <w:szCs w:val="20"/>
              </w:rPr>
              <w:t xml:space="preserve">N.D./EBITDA</w:t>
            </w:r>
          </w:p>
        </w:tc>
        <w:tc>
          <w:tcPr>
            <w:tcW w:type="dxa" w:w="1200"/>
            <w:tcBorders>
              <w:top w:val="single" w:color="1E5F8E" w:sz="1"/>
              <w:left w:val="single" w:color="1E5F8E" w:sz="1"/>
              <w:bottom w:val="single" w:color="1E5F8E" w:sz="1"/>
              <w:right w:val="single" w:color="1E5F8E" w:sz="1"/>
            </w:tcBorders>
            <w:shd w:fill="1B2A4A" w:val="clear"/>
            <w:tcMar>
              <w:top w:type="dxa" w:w="80"/>
              <w:left w:type="dxa" w:w="140"/>
              <w:bottom w:type="dxa" w:w="80"/>
              <w:right w:type="dxa" w:w="140"/>
            </w:tcMar>
          </w:tcPr>
          <w:p>
            <w:pPr>
              <w:spacing w:before="0" w:after="0"/>
            </w:pPr>
            <w:r>
              <w:rPr>
                <w:rFonts w:ascii="Calibri" w:cs="Calibri" w:eastAsia="Calibri" w:hAnsi="Calibri"/>
                <w:b/>
                <w:bCs/>
                <w:color w:val="FFFFFF"/>
                <w:sz w:val="20"/>
                <w:szCs w:val="20"/>
              </w:rPr>
              <w:t xml:space="preserve">Score</w:t>
            </w:r>
          </w:p>
        </w:tc>
        <w:tc>
          <w:tcPr>
            <w:tcW w:type="dxa" w:w="1760"/>
            <w:tcBorders>
              <w:top w:val="single" w:color="1E5F8E" w:sz="1"/>
              <w:left w:val="single" w:color="1E5F8E" w:sz="1"/>
              <w:bottom w:val="single" w:color="1E5F8E" w:sz="1"/>
              <w:right w:val="single" w:color="1E5F8E" w:sz="1"/>
            </w:tcBorders>
            <w:shd w:fill="1B2A4A" w:val="clear"/>
            <w:tcMar>
              <w:top w:type="dxa" w:w="80"/>
              <w:left w:type="dxa" w:w="140"/>
              <w:bottom w:type="dxa" w:w="80"/>
              <w:right w:type="dxa" w:w="140"/>
            </w:tcMar>
          </w:tcPr>
          <w:p>
            <w:pPr>
              <w:spacing w:before="0" w:after="0"/>
            </w:pPr>
            <w:r>
              <w:rPr>
                <w:rFonts w:ascii="Calibri" w:cs="Calibri" w:eastAsia="Calibri" w:hAnsi="Calibri"/>
                <w:b/>
                <w:bCs/>
                <w:color w:val="FFFFFF"/>
                <w:sz w:val="20"/>
                <w:szCs w:val="20"/>
              </w:rPr>
              <w:t xml:space="preserve">Verdict</w:t>
            </w:r>
          </w:p>
        </w:tc>
      </w:tr>
      <w:tr>
        <w:tc>
          <w:tcPr>
            <w:tcW w:type="dxa" w:w="24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Strong clean deal</w:t>
            </w:r>
          </w:p>
        </w:tc>
        <w:tc>
          <w:tcPr>
            <w:tcW w:type="dxa" w:w="12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0.80</w:t>
            </w:r>
          </w:p>
        </w:tc>
        <w:tc>
          <w:tcPr>
            <w:tcW w:type="dxa" w:w="12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0.20</w:t>
            </w:r>
          </w:p>
        </w:tc>
        <w:tc>
          <w:tcPr>
            <w:tcW w:type="dxa" w:w="16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1.7x</w:t>
            </w:r>
          </w:p>
        </w:tc>
        <w:tc>
          <w:tcPr>
            <w:tcW w:type="dxa" w:w="12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 0.76</w:t>
            </w:r>
          </w:p>
        </w:tc>
        <w:tc>
          <w:tcPr>
            <w:tcW w:type="dxa" w:w="176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2D9E5F"/>
                <w:sz w:val="19"/>
                <w:szCs w:val="19"/>
              </w:rPr>
              <w:t xml:space="preserve">✅ INVEST</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Good deal</w:t>
            </w:r>
          </w:p>
        </w:tc>
        <w:tc>
          <w:tcPr>
            <w:tcW w:type="dxa" w:w="1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0.70</w:t>
            </w:r>
          </w:p>
        </w:tc>
        <w:tc>
          <w:tcPr>
            <w:tcW w:type="dxa" w:w="1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0.35</w:t>
            </w:r>
          </w:p>
        </w:tc>
        <w:tc>
          <w:tcPr>
            <w:tcW w:type="dxa" w:w="16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2.1x</w:t>
            </w:r>
          </w:p>
        </w:tc>
        <w:tc>
          <w:tcPr>
            <w:tcW w:type="dxa" w:w="1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 0.49</w:t>
            </w:r>
          </w:p>
        </w:tc>
        <w:tc>
          <w:tcPr>
            <w:tcW w:type="dxa" w:w="17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2D9E5F"/>
                <w:sz w:val="19"/>
                <w:szCs w:val="19"/>
              </w:rPr>
              <w:t xml:space="preserve">✅ INVEST</w:t>
            </w:r>
          </w:p>
        </w:tc>
      </w:tr>
      <w:tr>
        <w:tc>
          <w:tcPr>
            <w:tcW w:type="dxa" w:w="24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Mixed signals</w:t>
            </w:r>
          </w:p>
        </w:tc>
        <w:tc>
          <w:tcPr>
            <w:tcW w:type="dxa" w:w="12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0.55</w:t>
            </w:r>
          </w:p>
        </w:tc>
        <w:tc>
          <w:tcPr>
            <w:tcW w:type="dxa" w:w="12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0.50</w:t>
            </w:r>
          </w:p>
        </w:tc>
        <w:tc>
          <w:tcPr>
            <w:tcW w:type="dxa" w:w="16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3.0x</w:t>
            </w:r>
          </w:p>
        </w:tc>
        <w:tc>
          <w:tcPr>
            <w:tcW w:type="dxa" w:w="12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 0.16</w:t>
            </w:r>
          </w:p>
        </w:tc>
        <w:tc>
          <w:tcPr>
            <w:tcW w:type="dxa" w:w="176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E07B39"/>
                <w:sz w:val="19"/>
                <w:szCs w:val="19"/>
              </w:rPr>
              <w:t xml:space="preserve">🔶 RDD</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Weak deal</w:t>
            </w:r>
          </w:p>
        </w:tc>
        <w:tc>
          <w:tcPr>
            <w:tcW w:type="dxa" w:w="1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0.40</w:t>
            </w:r>
          </w:p>
        </w:tc>
        <w:tc>
          <w:tcPr>
            <w:tcW w:type="dxa" w:w="1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0.65</w:t>
            </w:r>
          </w:p>
        </w:tc>
        <w:tc>
          <w:tcPr>
            <w:tcW w:type="dxa" w:w="16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2.5x</w:t>
            </w:r>
          </w:p>
        </w:tc>
        <w:tc>
          <w:tcPr>
            <w:tcW w:type="dxa" w:w="1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-0.17</w:t>
            </w:r>
          </w:p>
        </w:tc>
        <w:tc>
          <w:tcPr>
            <w:tcW w:type="dxa" w:w="17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E63946"/>
                <w:sz w:val="19"/>
                <w:szCs w:val="19"/>
              </w:rPr>
              <w:t xml:space="preserve">❌ PASS</w:t>
            </w:r>
          </w:p>
        </w:tc>
      </w:tr>
      <w:tr>
        <w:tc>
          <w:tcPr>
            <w:tcW w:type="dxa" w:w="24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Bad deal</w:t>
            </w:r>
          </w:p>
        </w:tc>
        <w:tc>
          <w:tcPr>
            <w:tcW w:type="dxa" w:w="12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0.25</w:t>
            </w:r>
          </w:p>
        </w:tc>
        <w:tc>
          <w:tcPr>
            <w:tcW w:type="dxa" w:w="12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0.80</w:t>
            </w:r>
          </w:p>
        </w:tc>
        <w:tc>
          <w:tcPr>
            <w:tcW w:type="dxa" w:w="16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1.9x</w:t>
            </w:r>
          </w:p>
        </w:tc>
        <w:tc>
          <w:tcPr>
            <w:tcW w:type="dxa" w:w="12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-0.50</w:t>
            </w:r>
          </w:p>
        </w:tc>
        <w:tc>
          <w:tcPr>
            <w:tcW w:type="dxa" w:w="176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E63946"/>
                <w:sz w:val="19"/>
                <w:szCs w:val="19"/>
              </w:rPr>
              <w:t xml:space="preserve">❌ PASS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Levered good deal</w:t>
            </w:r>
          </w:p>
        </w:tc>
        <w:tc>
          <w:tcPr>
            <w:tcW w:type="dxa" w:w="1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0.75</w:t>
            </w:r>
          </w:p>
        </w:tc>
        <w:tc>
          <w:tcPr>
            <w:tcW w:type="dxa" w:w="1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0.30</w:t>
            </w:r>
          </w:p>
        </w:tc>
        <w:tc>
          <w:tcPr>
            <w:tcW w:type="dxa" w:w="16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5.2x</w:t>
            </w:r>
          </w:p>
        </w:tc>
        <w:tc>
          <w:tcPr>
            <w:tcW w:type="dxa" w:w="1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 0.12</w:t>
            </w:r>
          </w:p>
        </w:tc>
        <w:tc>
          <w:tcPr>
            <w:tcW w:type="dxa" w:w="17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E07B39"/>
                <w:sz w:val="19"/>
                <w:szCs w:val="19"/>
              </w:rPr>
              <w:t xml:space="preserve">🔶 RDD (penalty!)</w:t>
            </w:r>
          </w:p>
        </w:tc>
      </w:tr>
      <w:tr>
        <w:tc>
          <w:tcPr>
            <w:tcW w:type="dxa" w:w="24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Levered weak deal</w:t>
            </w:r>
          </w:p>
        </w:tc>
        <w:tc>
          <w:tcPr>
            <w:tcW w:type="dxa" w:w="12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0.45</w:t>
            </w:r>
          </w:p>
        </w:tc>
        <w:tc>
          <w:tcPr>
            <w:tcW w:type="dxa" w:w="12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0.60</w:t>
            </w:r>
          </w:p>
        </w:tc>
        <w:tc>
          <w:tcPr>
            <w:tcW w:type="dxa" w:w="16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6.1x</w:t>
            </w:r>
          </w:p>
        </w:tc>
        <w:tc>
          <w:tcPr>
            <w:tcW w:type="dxa" w:w="12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-0.76</w:t>
            </w:r>
          </w:p>
        </w:tc>
        <w:tc>
          <w:tcPr>
            <w:tcW w:type="dxa" w:w="176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E63946"/>
                <w:sz w:val="19"/>
                <w:szCs w:val="19"/>
              </w:rPr>
              <w:t xml:space="preserve">❌ PASS</w:t>
            </w:r>
          </w:p>
        </w:tc>
      </w:tr>
    </w:tbl>
    <w:p>
      <w:pPr>
        <w:spacing w:before="60" w:after="80"/>
      </w:pPr>
      <w:r>
        <w:rPr>
          <w:rFonts w:ascii="Calibri" w:cs="Calibri" w:eastAsia="Calibri" w:hAnsi="Calibri"/>
          <w:b w:val="false"/>
          <w:bCs w:val="false"/>
          <w:i/>
          <w:iCs/>
          <w:color w:val="9BA8B5"/>
          <w:sz w:val="22"/>
          <w:szCs w:val="22"/>
        </w:rPr>
        <w:t xml:space="preserve">Note the 'Levered good deal' row: bullish=0.75 would normally score INVEST (0.75×1.2 - 0.30×1.0 = 0.60). But Net Debt/EBITDA=5.2x triggers the 2× penalty. Bearish becomes 0.60, score drops to 0.12 → REQUIRES_DUE_DILIGENCE. The math catches what the LLM might miss.</w:t>
      </w:r>
    </w:p>
    <w:p>
      <w:pPr>
        <w:pBdr>
          <w:bottom w:val="single" w:color="1E5F8E" w:sz="3"/>
        </w:pBdr>
        <w:spacing w:before="280" w:after="100"/>
      </w:pPr>
      <w:r>
        <w:rPr>
          <w:rFonts w:ascii="Calibri" w:cs="Calibri" w:eastAsia="Calibri" w:hAnsi="Calibri"/>
          <w:b/>
          <w:bCs/>
          <w:color w:val="1B2A4A"/>
          <w:sz w:val="32"/>
          <w:szCs w:val="32"/>
        </w:rPr>
        <w:t xml:space="preserve">Two-Layer Judge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pPr>
              <w:spacing w:before="0" w:after="0"/>
            </w:pPr>
            <w:r>
              <w:rPr>
                <w:rFonts w:ascii="Calibri" w:cs="Calibri" w:eastAsia="Calibri" w:hAnsi="Calibri"/>
                <w:b/>
                <w:bCs/>
                <w:color w:val="A8D8EA"/>
                <w:sz w:val="20"/>
                <w:szCs w:val="20"/>
              </w:rPr>
              <w:t xml:space="preserve">▸ Two-Layer Judge Architecture</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judge_node() runs two systems independently:</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System 1: Math (always runs first)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score = DecisionEngine.compute_score(bullish, bearish, deal_data)</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system_verdict = DecisionEngine.verdict(score)</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 e.g. 'REQUIRES_DUE_DILIGENCE'</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System 2: LLM (reads both reports + math result)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prompt includes: 'System verdict: REQUIRES_DUE_DILIGENCE'</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parsed = llm_call(prompt)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 LLM might say 'INVEST' anyway (qualitative view)</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Comparison:</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LLM == Math?    → trust LLM (source: LLM_AGREES_WITH_MATH)</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LLM ≠ Math, cycle 1 → conflict=True, loop back to Scout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LLM ≠ Math, cycle 2 → math wins (source: FORCED_*)</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120"/>
              <w:right w:type="dxa" w:w="240"/>
            </w:tcMar>
          </w:tcPr>
          <w:p>
            <w:pPr>
              <w:spacing w:before="0" w:after="0"/>
            </w:pPr>
            <w:r>
              <w:rPr>
                <w:rFonts w:ascii="Courier New" w:cs="Courier New" w:eastAsia="Courier New" w:hAnsi="Courier New"/>
                <w:color w:val="A8D8EA"/>
                <w:sz w:val="18"/>
                <w:szCs w:val="18"/>
              </w:rPr>
              <w:t xml:space="preserve">                         LLM decision is logged but overridden</w:t>
            </w:r>
          </w:p>
        </w:tc>
      </w:tr>
    </w:tbl>
    <w:p>
      <w:pPr>
        <w:spacing w:before="20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63946" w:val="clear"/>
            <w:tcMar>
              <w:top w:type="dxa" w:w="140"/>
              <w:left w:type="dxa" w:w="180"/>
              <w:bottom w:type="dxa" w:w="140"/>
              <w:right w:type="dxa" w:w="180"/>
            </w:tcMar>
            <w:vAlign w:val="center"/>
          </w:tcPr>
          <w:p>
            <w:pPr>
              <w:spacing w:before="0" w:after="0"/>
              <w:jc w:val="center"/>
            </w:pPr>
            <w:r>
              <w:rPr>
                <w:rFonts w:ascii="Calibri" w:cs="Calibri" w:eastAsia="Calibri" w:hAnsi="Calibri"/>
                <w:b/>
                <w:bCs/>
                <w:color w:val="FFFFFF"/>
                <w:sz w:val="40"/>
                <w:szCs w:val="40"/>
              </w:rPr>
              <w:t xml:space="preserve">10</w:t>
            </w:r>
          </w:p>
        </w:tc>
        <w:tc>
          <w:tcPr>
            <w:tcW w:type="dxa" w:w="8260"/>
            <w:tcBorders>
              <w:top w:val="none" w:color="FFFFFF" w:sz="0"/>
              <w:left w:val="none" w:color="FFFFFF" w:sz="0"/>
              <w:bottom w:val="none" w:color="FFFFFF" w:sz="0"/>
              <w:right w:val="none" w:color="FFFFFF" w:sz="0"/>
            </w:tcBorders>
            <w:shd w:fill="1B2A4A" w:val="clear"/>
            <w:tcMar>
              <w:top w:type="dxa" w:w="140"/>
              <w:left w:type="dxa" w:w="240"/>
              <w:bottom w:type="dxa" w:w="140"/>
              <w:right w:type="dxa" w:w="180"/>
            </w:tcMar>
            <w:vAlign w:val="center"/>
          </w:tcPr>
          <w:p>
            <w:pPr>
              <w:spacing w:before="0" w:after="0"/>
            </w:pPr>
            <w:r>
              <w:rPr>
                <w:rFonts w:ascii="Calibri" w:cs="Calibri" w:eastAsia="Calibri" w:hAnsi="Calibri"/>
                <w:b/>
                <w:bCs/>
                <w:color w:val="FFFFFF"/>
                <w:sz w:val="40"/>
                <w:szCs w:val="40"/>
              </w:rPr>
              <w:t xml:space="preserve">The Conflict Loop — Deep Dive</w:t>
            </w:r>
          </w:p>
        </w:tc>
      </w:tr>
    </w:tbl>
    <w:p>
      <w:pPr>
        <w:spacing w:before="60" w:after="80"/>
      </w:pPr>
      <w:r>
        <w:rPr>
          <w:rFonts w:ascii="Calibri" w:cs="Calibri" w:eastAsia="Calibri" w:hAnsi="Calibri"/>
          <w:b w:val="false"/>
          <w:bCs w:val="false"/>
          <w:i w:val="false"/>
          <w:iCs w:val="false"/>
          <w:color w:val="1A1A2E"/>
          <w:sz w:val="22"/>
          <w:szCs w:val="22"/>
        </w:rPr>
        <w:t xml:space="preserve">The conflict loop is where MACS earns its value. When Scout is bullish and the math says RDD or PASS, but the LLM says INVEST, something is genuinely ambiguous. The system loops back to get more evidence before committing.</w:t>
      </w:r>
    </w:p>
    <w:p>
      <w:pPr>
        <w:pBdr>
          <w:bottom w:val="single" w:color="1E5F8E" w:sz="3"/>
        </w:pBdr>
        <w:spacing w:before="280" w:after="100"/>
      </w:pPr>
      <w:r>
        <w:rPr>
          <w:rFonts w:ascii="Calibri" w:cs="Calibri" w:eastAsia="Calibri" w:hAnsi="Calibri"/>
          <w:b/>
          <w:bCs/>
          <w:color w:val="1B2A4A"/>
          <w:sz w:val="32"/>
          <w:szCs w:val="32"/>
        </w:rPr>
        <w:t xml:space="preserve">Conflict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classify_conflict — agents.py</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9BA8B5"/>
                <w:sz w:val="18"/>
                <w:szCs w:val="18"/>
              </w:rPr>
              <w:t xml:space="preserve"># From agents.py — classify_conflict()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def classify_conflict(bullish: float, bearish: float, score: float) -&gt; str:</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gap = abs(bullish - bearish)</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if gap &gt; 0.40:</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Agents differ greatly in their confidence levels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Example: Scout 0.80, Contrarian 0.35 → gap=0.45</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return 'PROBABILITY_DISAGREEMENT'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if -0.20 &lt; score &lt; 0.20:</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Score is very close to zero — data genuinely ambiguous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Neither INVEST nor PASS is clearly supported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return 'AMBIGUOUS_SIGNAL'</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Agents agree-ish on confidence but reach different conclusions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 Usually means a qualitative factor isn't captured in the math</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B5EAD7"/>
                <w:sz w:val="18"/>
                <w:szCs w:val="18"/>
              </w:rPr>
              <w:t xml:space="preserve">    return 'STRUCTURAL_DISAGREEMENT'</w:t>
            </w:r>
          </w:p>
        </w:tc>
      </w:tr>
    </w:tbl>
    <w:p>
      <w:pPr>
        <w:pBdr>
          <w:bottom w:val="single" w:color="1E5F8E" w:sz="3"/>
        </w:pBdr>
        <w:spacing w:before="280" w:after="100"/>
      </w:pPr>
      <w:r>
        <w:rPr>
          <w:rFonts w:ascii="Calibri" w:cs="Calibri" w:eastAsia="Calibri" w:hAnsi="Calibri"/>
          <w:b/>
          <w:bCs/>
          <w:color w:val="1B2A4A"/>
          <w:sz w:val="32"/>
          <w:szCs w:val="32"/>
        </w:rPr>
        <w:t xml:space="preserve">Conflict Resolution on Final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resolve_conflict — agents.py</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9BA8B5"/>
                <w:sz w:val="18"/>
                <w:szCs w:val="18"/>
              </w:rPr>
              <w:t xml:space="preserve"># From agents.py — resolve_conflict()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def resolve_conflict(conflict_type: str, score: float) -&gt; str:</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if conflict_type == 'AMBIGUOUS_SIGNAL':</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 Data genuinely doesn't support a clear call</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More due diligence is the responsible answer</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return 'REQUIRES_DUE_DILIGENCE'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if conflict_type == 'STRUCTURAL_DISAGREEMENT':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Apply a conservative 0.15 penalty to score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 If it was borderline INVEST, now it's RDD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return DecisionEngine.verdict(score - 0.15)</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PROBABILITY_DISAGREEMENT — agents differ in confidence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Trust the math score as-is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B5EAD7"/>
                <w:sz w:val="18"/>
                <w:szCs w:val="18"/>
              </w:rPr>
              <w:t xml:space="preserve">    return DecisionEngine.verdict(score)</w:t>
            </w:r>
          </w:p>
        </w:tc>
      </w:tr>
    </w:tbl>
    <w:p>
      <w:pPr>
        <w:pBdr>
          <w:bottom w:val="single" w:color="1E5F8E" w:sz="3"/>
        </w:pBdr>
        <w:spacing w:before="280" w:after="100"/>
      </w:pPr>
      <w:r>
        <w:rPr>
          <w:rFonts w:ascii="Calibri" w:cs="Calibri" w:eastAsia="Calibri" w:hAnsi="Calibri"/>
          <w:b/>
          <w:bCs/>
          <w:color w:val="1B2A4A"/>
          <w:sz w:val="32"/>
          <w:szCs w:val="32"/>
        </w:rPr>
        <w:t xml:space="preserve">Full Two-Cycle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pPr>
              <w:spacing w:before="0" w:after="0"/>
            </w:pPr>
            <w:r>
              <w:rPr>
                <w:rFonts w:ascii="Calibri" w:cs="Calibri" w:eastAsia="Calibri" w:hAnsi="Calibri"/>
                <w:b/>
                <w:bCs/>
                <w:color w:val="A8D8EA"/>
                <w:sz w:val="20"/>
                <w:szCs w:val="20"/>
              </w:rPr>
              <w:t xml:space="preserve">▸ Two-Cycle Conflict Walk-Through</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CYCLE 1:</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Scout  → bullish_confidence = 0.74</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Contra → bearish_confidence = 0.65 (flagged high leverage)</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Math   → score = (0.74×1.2) - (0.65×1.0) = 0.238 → RDD</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LLM    → final_decision = 'INVEST' (qualitative view)</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Verdict→ LLM ≠ Math → conflict = True</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gap = |0.74 - 0.65| = 0.09 (&lt; 0.40)</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score = 0.238 (between -0.20 and 0.20? Yes → AMBIGUOUS)</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conflict_type = 'AMBIGUOUS_SIGNAL'</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Route  → conflict=True AND cycle(1) &lt; 2 → return 'scout'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CYCLE 2 (state still has cycle 1 reports — Scout can read them):</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Scout  → prompt: 'CYCLE 2: Contrarian flagged leverage concerns.'</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 provides deeper FCF and debt coverage analysis</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 bullish_confidence = 0.70 (slight downward revision)</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Contra → re-evaluates with deeper Scout data</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 bearish_confidence = 0.60 (acknowledges Scout's points)</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Math   → score = (0.70×1.2) - (0.60×1.0) = 0.24 → still RDD</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LLM    → final_decision = 'INVEST' again (still disagrees)</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Cycle  → cycle(2) &gt;= 2 → IS FINAL → math wins</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conflict_type = 'AMBIGUOUS_SIGNAL'</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resolve_conflict → 'REQUIRES_DUE_DILIGENCE'</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final_decision = 'REQUIRES_DUE_DILIGENCE' (overrides LLM)</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source = 'FORCED_AMBIGUOUS_SIGNAL'</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120"/>
              <w:right w:type="dxa" w:w="240"/>
            </w:tcMar>
          </w:tcPr>
          <w:p>
            <w:pPr>
              <w:spacing w:before="0" w:after="0"/>
            </w:pPr>
            <w:r>
              <w:rPr>
                <w:rFonts w:ascii="Courier New" w:cs="Courier New" w:eastAsia="Courier New" w:hAnsi="Courier New"/>
                <w:color w:val="A8D8EA"/>
                <w:sz w:val="18"/>
                <w:szCs w:val="18"/>
              </w:rPr>
              <w:t xml:space="preserve">  Route  → forced conflict=False → return END</w:t>
            </w:r>
          </w:p>
        </w:tc>
      </w:tr>
    </w:tbl>
    <w:p>
      <w:pPr>
        <w:spacing w:before="20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63946" w:val="clear"/>
            <w:tcMar>
              <w:top w:type="dxa" w:w="140"/>
              <w:left w:type="dxa" w:w="180"/>
              <w:bottom w:type="dxa" w:w="140"/>
              <w:right w:type="dxa" w:w="180"/>
            </w:tcMar>
            <w:vAlign w:val="center"/>
          </w:tcPr>
          <w:p>
            <w:pPr>
              <w:spacing w:before="0" w:after="0"/>
              <w:jc w:val="center"/>
            </w:pPr>
            <w:r>
              <w:rPr>
                <w:rFonts w:ascii="Calibri" w:cs="Calibri" w:eastAsia="Calibri" w:hAnsi="Calibri"/>
                <w:b/>
                <w:bCs/>
                <w:color w:val="FFFFFF"/>
                <w:sz w:val="40"/>
                <w:szCs w:val="40"/>
              </w:rPr>
              <w:t xml:space="preserve">11</w:t>
            </w:r>
          </w:p>
        </w:tc>
        <w:tc>
          <w:tcPr>
            <w:tcW w:type="dxa" w:w="8260"/>
            <w:tcBorders>
              <w:top w:val="none" w:color="FFFFFF" w:sz="0"/>
              <w:left w:val="none" w:color="FFFFFF" w:sz="0"/>
              <w:bottom w:val="none" w:color="FFFFFF" w:sz="0"/>
              <w:right w:val="none" w:color="FFFFFF" w:sz="0"/>
            </w:tcBorders>
            <w:shd w:fill="1B2A4A" w:val="clear"/>
            <w:tcMar>
              <w:top w:type="dxa" w:w="140"/>
              <w:left w:type="dxa" w:w="240"/>
              <w:bottom w:type="dxa" w:w="140"/>
              <w:right w:type="dxa" w:w="180"/>
            </w:tcMar>
            <w:vAlign w:val="center"/>
          </w:tcPr>
          <w:p>
            <w:pPr>
              <w:spacing w:before="0" w:after="0"/>
            </w:pPr>
            <w:r>
              <w:rPr>
                <w:rFonts w:ascii="Calibri" w:cs="Calibri" w:eastAsia="Calibri" w:hAnsi="Calibri"/>
                <w:b/>
                <w:bCs/>
                <w:color w:val="FFFFFF"/>
                <w:sz w:val="40"/>
                <w:szCs w:val="40"/>
              </w:rPr>
              <w:t xml:space="preserve">Persistence — 24/7 Autonomous Operation</w:t>
            </w:r>
          </w:p>
        </w:tc>
      </w:tr>
    </w:tbl>
    <w:p>
      <w:pPr>
        <w:spacing w:before="60" w:after="80"/>
      </w:pPr>
      <w:r>
        <w:rPr>
          <w:rFonts w:ascii="Calibri" w:cs="Calibri" w:eastAsia="Calibri" w:hAnsi="Calibri"/>
          <w:b w:val="false"/>
          <w:bCs w:val="false"/>
          <w:i w:val="false"/>
          <w:iCs w:val="false"/>
          <w:color w:val="1A1A2E"/>
          <w:sz w:val="22"/>
          <w:szCs w:val="22"/>
        </w:rPr>
        <w:t xml:space="preserve">The system is designed to run forever and never lose work. Two mechanisms make this possible: atomic database locking for the work queue, and single-transaction saves for data consistency.</w:t>
      </w:r>
    </w:p>
    <w:p>
      <w:pPr>
        <w:pBdr>
          <w:bottom w:val="single" w:color="1E5F8E" w:sz="3"/>
        </w:pBdr>
        <w:spacing w:before="280" w:after="100"/>
      </w:pPr>
      <w:r>
        <w:rPr>
          <w:rFonts w:ascii="Calibri" w:cs="Calibri" w:eastAsia="Calibri" w:hAnsi="Calibri"/>
          <w:b/>
          <w:bCs/>
          <w:color w:val="1B2A4A"/>
          <w:sz w:val="32"/>
          <w:szCs w:val="32"/>
        </w:rPr>
        <w:t xml:space="preserve">The Work Queue Pattern — FOR UPDATE SKIP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FOR UPDATE SKIP LOCKED — db.py</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A8D8EA"/>
                <w:sz w:val="18"/>
                <w:szCs w:val="18"/>
              </w:rPr>
              <w:t xml:space="preserve">-- From db.py — fetch_and_lock_deal()</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This is a PostgreSQL pattern for building concurrent work queues.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SELECT id, sector, revenue, ...  FROM deals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WHERE  status = 'NEW'</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ORDER BY created_at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FOR UPDATE SKIP LOCKED   -- atomic: lock row, skip if already locked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LIMIT 1;</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What this means: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'FOR UPDATE'  = lock this row, no other transaction can touch it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'SKIP LOCKED' = if a row is already locked, skip it, grab next one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Result: run 3 orchestrators in parallel:</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Worker 1 grabs deal #A and locks it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Worker 2 sees #A is locked → skips it → grabs #B</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Worker 3 sees #A and #B locked → grabs #C</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A8D8EA"/>
                <w:sz w:val="18"/>
                <w:szCs w:val="18"/>
              </w:rPr>
              <w:t xml:space="preserve">-- Zero coordination needed. No Redis. No message queue.</w:t>
            </w:r>
          </w:p>
        </w:tc>
      </w:tr>
    </w:tbl>
    <w:p>
      <w:pPr>
        <w:pBdr>
          <w:bottom w:val="single" w:color="1E5F8E" w:sz="3"/>
        </w:pBdr>
        <w:spacing w:before="280" w:after="100"/>
      </w:pPr>
      <w:r>
        <w:rPr>
          <w:rFonts w:ascii="Calibri" w:cs="Calibri" w:eastAsia="Calibri" w:hAnsi="Calibri"/>
          <w:b/>
          <w:bCs/>
          <w:color w:val="1B2A4A"/>
          <w:sz w:val="32"/>
          <w:szCs w:val="32"/>
        </w:rPr>
        <w:t xml:space="preserve">Transaction Safety — All-or-Nothing Saves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Single-Transaction Save — db.py</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9BA8B5"/>
                <w:sz w:val="18"/>
                <w:szCs w:val="18"/>
              </w:rPr>
              <w:t xml:space="preserve"># From db.py — save_results()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CRITICAL: all four DB writes are in a single transaction.</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If the process dies mid-way, ALL writes roll back.</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The deal stays at PROCESSING status and gets reset on restart.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with get_connection() as conn:</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with conn.cursor() as cur:</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cur.execute('INSERT INTO scout_reports ...')      # write 1</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cur.execute('INSERT INTO contrarian_reports ...')  # write 2</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cur.execute('INSERT INTO memos ...')               # write 3</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cur.execute("UPDATE deals SET status='FINALIZED'") # write 4</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conn.commit()  # ← ALL FOUR commit together, or NONE do</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No partial state ever reaches the database.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9BA8B5"/>
                <w:sz w:val="18"/>
                <w:szCs w:val="18"/>
              </w:rPr>
              <w:t xml:space="preserve"># Either the deal is fully FINALIZED with all reports, or it isn't.</w:t>
            </w:r>
          </w:p>
        </w:tc>
      </w:tr>
    </w:tbl>
    <w:p>
      <w:pPr>
        <w:pBdr>
          <w:bottom w:val="single" w:color="1E5F8E" w:sz="3"/>
        </w:pBdr>
        <w:spacing w:before="280" w:after="100"/>
      </w:pPr>
      <w:r>
        <w:rPr>
          <w:rFonts w:ascii="Calibri" w:cs="Calibri" w:eastAsia="Calibri" w:hAnsi="Calibri"/>
          <w:b/>
          <w:bCs/>
          <w:color w:val="1B2A4A"/>
          <w:sz w:val="32"/>
          <w:szCs w:val="32"/>
        </w:rPr>
        <w:t xml:space="preserve">Deal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pPr>
              <w:spacing w:before="0" w:after="0"/>
            </w:pPr>
            <w:r>
              <w:rPr>
                <w:rFonts w:ascii="Calibri" w:cs="Calibri" w:eastAsia="Calibri" w:hAnsi="Calibri"/>
                <w:b/>
                <w:bCs/>
                <w:color w:val="A8D8EA"/>
                <w:sz w:val="20"/>
                <w:szCs w:val="20"/>
              </w:rPr>
              <w:t xml:space="preserve">▸ Deal Status Lifecycle</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producer.py inserts new deal</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NEW ─────────────────────────────────────── waits here</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if no workers</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fetch_and_lock_deal() atomically grabs it</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PROCESSING ──── process dies mid-workflow ──► stuck</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reset with:</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workflow.invoke() completes              UPDATE deals</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save_results() commits                  SET status='NEW'</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                                  WHERE status='PROCESSING'</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FINALIZED ─── all reports saved, never touched again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A8D8EA"/>
                <w:sz w:val="18"/>
                <w:szCs w:val="18"/>
              </w:rPr>
              <w:t xml:space="preserve">  OR if unrecoverable exception:</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22"/>
              <w:right w:type="dxa" w:w="240"/>
            </w:tcMar>
          </w:tcPr>
          <w:p>
            <w:pPr>
              <w:spacing w:before="0" w:after="0"/>
            </w:pPr>
            <w:r>
              <w:rPr>
                <w:rFonts w:ascii="Courier New" w:cs="Courier New" w:eastAsia="Courier New" w:hAnsi="Courier New"/>
                <w:color w:val="0096A0"/>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22"/>
              <w:left w:type="dxa" w:w="260"/>
              <w:bottom w:type="dxa" w:w="120"/>
              <w:right w:type="dxa" w:w="240"/>
            </w:tcMar>
          </w:tcPr>
          <w:p>
            <w:pPr>
              <w:spacing w:before="0" w:after="0"/>
            </w:pPr>
            <w:r>
              <w:rPr>
                <w:rFonts w:ascii="Courier New" w:cs="Courier New" w:eastAsia="Courier New" w:hAnsi="Courier New"/>
                <w:color w:val="0096A0"/>
                <w:sz w:val="18"/>
                <w:szCs w:val="18"/>
              </w:rPr>
              <w:t xml:space="preserve">  FAILED ────── inspect reason, retry manually</w:t>
            </w:r>
          </w:p>
        </w:tc>
      </w:tr>
    </w:tbl>
    <w:p>
      <w:pPr>
        <w:spacing w:before="20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63946" w:val="clear"/>
            <w:tcMar>
              <w:top w:type="dxa" w:w="140"/>
              <w:left w:type="dxa" w:w="180"/>
              <w:bottom w:type="dxa" w:w="140"/>
              <w:right w:type="dxa" w:w="180"/>
            </w:tcMar>
            <w:vAlign w:val="center"/>
          </w:tcPr>
          <w:p>
            <w:pPr>
              <w:spacing w:before="0" w:after="0"/>
              <w:jc w:val="center"/>
            </w:pPr>
            <w:r>
              <w:rPr>
                <w:rFonts w:ascii="Calibri" w:cs="Calibri" w:eastAsia="Calibri" w:hAnsi="Calibri"/>
                <w:b/>
                <w:bCs/>
                <w:color w:val="FFFFFF"/>
                <w:sz w:val="40"/>
                <w:szCs w:val="40"/>
              </w:rPr>
              <w:t xml:space="preserve">12</w:t>
            </w:r>
          </w:p>
        </w:tc>
        <w:tc>
          <w:tcPr>
            <w:tcW w:type="dxa" w:w="8260"/>
            <w:tcBorders>
              <w:top w:val="none" w:color="FFFFFF" w:sz="0"/>
              <w:left w:val="none" w:color="FFFFFF" w:sz="0"/>
              <w:bottom w:val="none" w:color="FFFFFF" w:sz="0"/>
              <w:right w:val="none" w:color="FFFFFF" w:sz="0"/>
            </w:tcBorders>
            <w:shd w:fill="1B2A4A" w:val="clear"/>
            <w:tcMar>
              <w:top w:type="dxa" w:w="140"/>
              <w:left w:type="dxa" w:w="240"/>
              <w:bottom w:type="dxa" w:w="140"/>
              <w:right w:type="dxa" w:w="180"/>
            </w:tcMar>
            <w:vAlign w:val="center"/>
          </w:tcPr>
          <w:p>
            <w:pPr>
              <w:spacing w:before="0" w:after="0"/>
            </w:pPr>
            <w:r>
              <w:rPr>
                <w:rFonts w:ascii="Calibri" w:cs="Calibri" w:eastAsia="Calibri" w:hAnsi="Calibri"/>
                <w:b/>
                <w:bCs/>
                <w:color w:val="FFFFFF"/>
                <w:sz w:val="40"/>
                <w:szCs w:val="40"/>
              </w:rPr>
              <w:t xml:space="preserve">Build Your Own LangGraph System</w:t>
            </w:r>
          </w:p>
        </w:tc>
      </w:tr>
    </w:tbl>
    <w:p>
      <w:pPr>
        <w:spacing w:before="60" w:after="80"/>
      </w:pPr>
      <w:r>
        <w:rPr>
          <w:rFonts w:ascii="Calibri" w:cs="Calibri" w:eastAsia="Calibri" w:hAnsi="Calibri"/>
          <w:b w:val="false"/>
          <w:bCs w:val="false"/>
          <w:i w:val="false"/>
          <w:iCs w:val="false"/>
          <w:color w:val="1A1A2E"/>
          <w:sz w:val="22"/>
          <w:szCs w:val="22"/>
        </w:rPr>
        <w:t xml:space="preserve">A reusable step-by-step template derived from MACS. Follow these steps for any multi-agent system.</w:t>
      </w:r>
    </w:p>
    <w:p>
      <w:pPr>
        <w:pBdr>
          <w:bottom w:val="single" w:color="1E5F8E" w:sz="3"/>
        </w:pBdr>
        <w:spacing w:before="280" w:after="100"/>
      </w:pPr>
      <w:r>
        <w:rPr>
          <w:rFonts w:ascii="Calibri" w:cs="Calibri" w:eastAsia="Calibri" w:hAnsi="Calibri"/>
          <w:b/>
          <w:bCs/>
          <w:color w:val="1B2A4A"/>
          <w:sz w:val="32"/>
          <w:szCs w:val="32"/>
        </w:rPr>
        <w:t xml:space="preserve">Step 1 — Define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Step 1 — Define State</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A8D8EA"/>
                <w:sz w:val="18"/>
                <w:szCs w:val="18"/>
              </w:rPr>
              <w:t xml:space="preserve">from typing import TypedDict, Optional</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class YourState(TypedDict):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Input — never changes after initialisation</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task_id:    str</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input_data: dict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Agent outputs — None until that agent runs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agent_a_output: Optional[dict]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agent_b_output: Optional[dict]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final_result:   Optional[str]</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Loop control</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cycle:    int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A8D8EA"/>
                <w:sz w:val="18"/>
                <w:szCs w:val="18"/>
              </w:rPr>
              <w:t xml:space="preserve">    conflict: Optional[bool]</w:t>
            </w:r>
          </w:p>
        </w:tc>
      </w:tr>
    </w:tbl>
    <w:p>
      <w:pPr>
        <w:pBdr>
          <w:bottom w:val="single" w:color="1E5F8E" w:sz="3"/>
        </w:pBdr>
        <w:spacing w:before="280" w:after="100"/>
      </w:pPr>
      <w:r>
        <w:rPr>
          <w:rFonts w:ascii="Calibri" w:cs="Calibri" w:eastAsia="Calibri" w:hAnsi="Calibri"/>
          <w:b/>
          <w:bCs/>
          <w:color w:val="1B2A4A"/>
          <w:sz w:val="32"/>
          <w:szCs w:val="32"/>
        </w:rPr>
        <w:t xml:space="preserve">Step 2 — Define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Step 2 — Define Schemas</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A8D8EA"/>
                <w:sz w:val="18"/>
                <w:szCs w:val="18"/>
              </w:rPr>
              <w:t xml:space="preserve">from pydantic import BaseModel, Field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from typing import List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class AgentAOutput(BaseModel):</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analysis:   str   = Field(description='2-3 sentences')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confidence: float = Field(description='0.0 to 1.0')</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class AgentBOutput(BaseModel):</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concerns:   List[str]</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A8D8EA"/>
                <w:sz w:val="18"/>
                <w:szCs w:val="18"/>
              </w:rPr>
              <w:t xml:space="preserve">    risk_score: float</w:t>
            </w:r>
          </w:p>
        </w:tc>
      </w:tr>
    </w:tbl>
    <w:p>
      <w:pPr>
        <w:pBdr>
          <w:bottom w:val="single" w:color="1E5F8E" w:sz="3"/>
        </w:pBdr>
        <w:spacing w:before="280" w:after="100"/>
      </w:pPr>
      <w:r>
        <w:rPr>
          <w:rFonts w:ascii="Calibri" w:cs="Calibri" w:eastAsia="Calibri" w:hAnsi="Calibri"/>
          <w:b/>
          <w:bCs/>
          <w:color w:val="1B2A4A"/>
          <w:sz w:val="32"/>
          <w:szCs w:val="32"/>
        </w:rPr>
        <w:t xml:space="preserve">Step 3 — Write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Step 3 — Write Nodes</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B5EAD7"/>
                <w:sz w:val="18"/>
                <w:szCs w:val="18"/>
              </w:rPr>
              <w:t xml:space="preserve">def agent_a_node(state: YourState) -&gt; dict: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data = state['input_data']         # read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 do work, call LLM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return {                           # return only changes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'agent_a_output': result,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'cycle': state.get('cycle', 0) + 1,</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def agent_b_node(state: YourState) -&gt; dict: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a_out = state['agent_a_output']    # read Agent A's output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 do work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return { 'agent_b_output': ...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def judge_node(state: YourState) -&gt; dict: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a = state['agent_a_output']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b = state['agent_b_output']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 ... synthesise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conflict = (a['confidence'] - b['risk_score']) &gt; 0.4</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B5EAD7"/>
                <w:sz w:val="18"/>
                <w:szCs w:val="18"/>
              </w:rPr>
              <w:t xml:space="preserve">    return { 'final_result': decision, 'conflict': conflict }</w:t>
            </w:r>
          </w:p>
        </w:tc>
      </w:tr>
    </w:tbl>
    <w:p>
      <w:pPr>
        <w:pBdr>
          <w:bottom w:val="single" w:color="1E5F8E" w:sz="3"/>
        </w:pBdr>
        <w:spacing w:before="280" w:after="100"/>
      </w:pPr>
      <w:r>
        <w:rPr>
          <w:rFonts w:ascii="Calibri" w:cs="Calibri" w:eastAsia="Calibri" w:hAnsi="Calibri"/>
          <w:b/>
          <w:bCs/>
          <w:color w:val="1B2A4A"/>
          <w:sz w:val="32"/>
          <w:szCs w:val="32"/>
        </w:rPr>
        <w:t xml:space="preserve">Step 4 — Build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Step 4 — Build &amp; Compile Graph</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A8D8EA"/>
                <w:sz w:val="18"/>
                <w:szCs w:val="18"/>
              </w:rPr>
              <w:t xml:space="preserve">from langgraph.graph import StateGraph, END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graph = StateGraph(YourState)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graph.add_node('agent_a', agent_a_node)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graph.add_node('agent_b', agent_b_node)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graph.add_node('judge',   judge_node)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graph.set_entry_point('agent_a')</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graph.add_edge('agent_a', 'agent_b')   # always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graph.add_edge('agent_b', 'judge')     # always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def route(state: YourState) -&gt; str:</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if state.get('conflict') and state.get('cycle', 0) &lt; 3:</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return 'agent_a'   # loop back</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return END             # always return END, never None!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graph.add_conditional_edges('judge', route, {'agent_a': 'agent_a', END: END})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A8D8EA"/>
                <w:sz w:val="18"/>
                <w:szCs w:val="18"/>
              </w:rPr>
              <w:t xml:space="preserve">workflow = graph.compile()</w:t>
            </w:r>
          </w:p>
        </w:tc>
      </w:tr>
    </w:tbl>
    <w:p>
      <w:pPr>
        <w:pBdr>
          <w:bottom w:val="single" w:color="1E5F8E" w:sz="3"/>
        </w:pBdr>
        <w:spacing w:before="280" w:after="100"/>
      </w:pPr>
      <w:r>
        <w:rPr>
          <w:rFonts w:ascii="Calibri" w:cs="Calibri" w:eastAsia="Calibri" w:hAnsi="Calibri"/>
          <w:b/>
          <w:bCs/>
          <w:color w:val="1B2A4A"/>
          <w:sz w:val="32"/>
          <w:szCs w:val="32"/>
        </w:rPr>
        <w:t xml:space="preserve">Step 5 —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Step 5 — Run</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A8D8EA"/>
                <w:sz w:val="18"/>
                <w:szCs w:val="18"/>
              </w:rPr>
              <w:t xml:space="preserve">initial_state =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'task_id':        'task-001',</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'input_data':     {'key': 'value'},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'agent_a_output': None,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'agent_b_output': None,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'final_result':   None,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'cycle':          0,</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'conflict':       None,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final_state = workflow.invoke(initial_state)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FFEAA7"/>
                <w:sz w:val="18"/>
                <w:szCs w:val="18"/>
              </w:rPr>
              <w:t xml:space="preserve">print(final_state['final_result'])</w:t>
            </w:r>
          </w:p>
        </w:tc>
      </w:tr>
    </w:tbl>
    <w:p>
      <w:pPr>
        <w:spacing w:before="20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63946" w:val="clear"/>
            <w:tcMar>
              <w:top w:type="dxa" w:w="140"/>
              <w:left w:type="dxa" w:w="180"/>
              <w:bottom w:type="dxa" w:w="140"/>
              <w:right w:type="dxa" w:w="180"/>
            </w:tcMar>
            <w:vAlign w:val="center"/>
          </w:tcPr>
          <w:p>
            <w:pPr>
              <w:spacing w:before="0" w:after="0"/>
              <w:jc w:val="center"/>
            </w:pPr>
            <w:r>
              <w:rPr>
                <w:rFonts w:ascii="Calibri" w:cs="Calibri" w:eastAsia="Calibri" w:hAnsi="Calibri"/>
                <w:b/>
                <w:bCs/>
                <w:color w:val="FFFFFF"/>
                <w:sz w:val="40"/>
                <w:szCs w:val="40"/>
              </w:rPr>
              <w:t xml:space="preserve">13</w:t>
            </w:r>
          </w:p>
        </w:tc>
        <w:tc>
          <w:tcPr>
            <w:tcW w:type="dxa" w:w="8260"/>
            <w:tcBorders>
              <w:top w:val="none" w:color="FFFFFF" w:sz="0"/>
              <w:left w:val="none" w:color="FFFFFF" w:sz="0"/>
              <w:bottom w:val="none" w:color="FFFFFF" w:sz="0"/>
              <w:right w:val="none" w:color="FFFFFF" w:sz="0"/>
            </w:tcBorders>
            <w:shd w:fill="1B2A4A" w:val="clear"/>
            <w:tcMar>
              <w:top w:type="dxa" w:w="140"/>
              <w:left w:type="dxa" w:w="240"/>
              <w:bottom w:type="dxa" w:w="140"/>
              <w:right w:type="dxa" w:w="180"/>
            </w:tcMar>
            <w:vAlign w:val="center"/>
          </w:tcPr>
          <w:p>
            <w:pPr>
              <w:spacing w:before="0" w:after="0"/>
            </w:pPr>
            <w:r>
              <w:rPr>
                <w:rFonts w:ascii="Calibri" w:cs="Calibri" w:eastAsia="Calibri" w:hAnsi="Calibri"/>
                <w:b/>
                <w:bCs/>
                <w:color w:val="FFFFFF"/>
                <w:sz w:val="40"/>
                <w:szCs w:val="40"/>
              </w:rPr>
              <w:t xml:space="preserve">Common Mistakes &amp; How to Avoid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63946" w:val="clear"/>
            <w:tcMar>
              <w:top w:type="dxa" w:w="140"/>
              <w:left w:type="dxa" w:w="120"/>
              <w:bottom w:type="dxa" w:w="140"/>
              <w:right w:type="dxa" w:w="120"/>
            </w:tcMar>
            <w:vAlign w:val="center"/>
          </w:tcPr>
          <w:p>
            <w:pPr>
              <w:spacing w:before="0" w:after="0"/>
              <w:jc w:val="center"/>
            </w:pPr>
            <w:r>
              <w:rPr>
                <w:rFonts w:ascii="Calibri" w:cs="Calibri" w:eastAsia="Calibri" w:hAnsi="Calibri"/>
                <w:b/>
                <w:bCs/>
                <w:color w:val="FFFFFF"/>
                <w:sz w:val="28"/>
                <w:szCs w:val="28"/>
              </w:rPr>
              <w:t xml:space="preserve">❌</w:t>
            </w:r>
          </w:p>
        </w:tc>
        <w:tc>
          <w:tcPr>
            <w:tcW w:type="dxa" w:w="8800"/>
            <w:tcBorders>
              <w:top w:val="none" w:color="FFFFFF" w:sz="0"/>
              <w:left w:val="none" w:color="FFFFFF" w:sz="0"/>
              <w:bottom w:val="none" w:color="FFFFFF" w:sz="0"/>
              <w:right w:val="none" w:color="FFFFFF" w:sz="0"/>
            </w:tcBorders>
            <w:shd w:fill="F7F9FC" w:val="clear"/>
            <w:tcMar>
              <w:top w:type="dxa" w:w="120"/>
              <w:left w:type="dxa" w:w="200"/>
              <w:bottom w:type="dxa" w:w="120"/>
              <w:right w:type="dxa" w:w="160"/>
            </w:tcMar>
          </w:tcPr>
          <w:p>
            <w:pPr>
              <w:spacing w:before="0" w:after="40"/>
            </w:pPr>
            <w:r>
              <w:rPr>
                <w:rFonts w:ascii="Calibri" w:cs="Calibri" w:eastAsia="Calibri" w:hAnsi="Calibri"/>
                <w:b/>
                <w:bCs/>
                <w:color w:val="E63946"/>
                <w:sz w:val="20"/>
                <w:szCs w:val="20"/>
              </w:rPr>
              <w:t xml:space="preserve">Mistake 1 — Returning full state from a node</w:t>
            </w:r>
          </w:p>
          <w:p>
            <w:pPr>
              <w:spacing w:before="0" w:after="0"/>
            </w:pPr>
            <w:r>
              <w:rPr>
                <w:rFonts w:ascii="Calibri" w:cs="Calibri" w:eastAsia="Calibri" w:hAnsi="Calibri"/>
                <w:color w:val="1A1A2E"/>
                <w:sz w:val="20"/>
                <w:szCs w:val="20"/>
              </w:rPr>
              <w:t xml:space="preserve">If a node returns the entire state dict, it overwrites everything, including other agents' outputs from previous cycles. Always return only what the node changed.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Mistake 1 — Fix</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9BA8B5"/>
                <w:sz w:val="18"/>
                <w:szCs w:val="18"/>
              </w:rPr>
              <w:t xml:space="preserve"># WRONG</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def scout_node(state):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state['scout_report'] = {...}  # mutating the state dict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return state                   # returns full dict → overwrites all</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CORRECT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def scout_node(state):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return {                       # only what changed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'scout_report': {...},</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'review_cycle': state.get('review_cycle', 0) + 1,</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A8D8EA"/>
                <w:sz w:val="18"/>
                <w:szCs w:val="18"/>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63946" w:val="clear"/>
            <w:tcMar>
              <w:top w:type="dxa" w:w="140"/>
              <w:left w:type="dxa" w:w="120"/>
              <w:bottom w:type="dxa" w:w="140"/>
              <w:right w:type="dxa" w:w="120"/>
            </w:tcMar>
            <w:vAlign w:val="center"/>
          </w:tcPr>
          <w:p>
            <w:pPr>
              <w:spacing w:before="0" w:after="0"/>
              <w:jc w:val="center"/>
            </w:pPr>
            <w:r>
              <w:rPr>
                <w:rFonts w:ascii="Calibri" w:cs="Calibri" w:eastAsia="Calibri" w:hAnsi="Calibri"/>
                <w:b/>
                <w:bCs/>
                <w:color w:val="FFFFFF"/>
                <w:sz w:val="28"/>
                <w:szCs w:val="28"/>
              </w:rPr>
              <w:t xml:space="preserve">❌</w:t>
            </w:r>
          </w:p>
        </w:tc>
        <w:tc>
          <w:tcPr>
            <w:tcW w:type="dxa" w:w="8800"/>
            <w:tcBorders>
              <w:top w:val="none" w:color="FFFFFF" w:sz="0"/>
              <w:left w:val="none" w:color="FFFFFF" w:sz="0"/>
              <w:bottom w:val="none" w:color="FFFFFF" w:sz="0"/>
              <w:right w:val="none" w:color="FFFFFF" w:sz="0"/>
            </w:tcBorders>
            <w:shd w:fill="F7F9FC" w:val="clear"/>
            <w:tcMar>
              <w:top w:type="dxa" w:w="120"/>
              <w:left w:type="dxa" w:w="200"/>
              <w:bottom w:type="dxa" w:w="120"/>
              <w:right w:type="dxa" w:w="160"/>
            </w:tcMar>
          </w:tcPr>
          <w:p>
            <w:pPr>
              <w:spacing w:before="0" w:after="40"/>
            </w:pPr>
            <w:r>
              <w:rPr>
                <w:rFonts w:ascii="Calibri" w:cs="Calibri" w:eastAsia="Calibri" w:hAnsi="Calibri"/>
                <w:b/>
                <w:bCs/>
                <w:color w:val="E63946"/>
                <w:sz w:val="20"/>
                <w:szCs w:val="20"/>
              </w:rPr>
              <w:t xml:space="preserve">Mistake 2 — Returning None from a conditional edge function</w:t>
            </w:r>
          </w:p>
          <w:p>
            <w:pPr>
              <w:spacing w:before="0" w:after="0"/>
            </w:pPr>
            <w:r>
              <w:rPr>
                <w:rFonts w:ascii="Calibri" w:cs="Calibri" w:eastAsia="Calibri" w:hAnsi="Calibri"/>
                <w:color w:val="1A1A2E"/>
                <w:sz w:val="20"/>
                <w:szCs w:val="20"/>
              </w:rPr>
              <w:t xml:space="preserve">LangGraph raises 'Branch did not return a valid destination'. Every code path in your routing function must return either a valid node name or 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Mistake 2 — Fix</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9BA8B5"/>
                <w:sz w:val="18"/>
                <w:szCs w:val="18"/>
              </w:rPr>
              <w:t xml:space="preserve"># WRONG — missing else branch returns None implicitly</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def route(state):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if state['conflict']: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return 'agent_a'</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 no else → returns None → CRASH</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CORRECT — always return a valid destination</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from langgraph.graph import END</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def route(state):</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FFEAA7"/>
                <w:sz w:val="18"/>
                <w:szCs w:val="18"/>
              </w:rPr>
              <w:t xml:space="preserve">    if state.get('conflict') and state.get('cycle', 0) &lt; 3:</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B5EAD7"/>
                <w:sz w:val="18"/>
                <w:szCs w:val="18"/>
              </w:rPr>
              <w:t xml:space="preserve">        return 'agent_a'</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B5EAD7"/>
                <w:sz w:val="18"/>
                <w:szCs w:val="18"/>
              </w:rPr>
              <w:t xml:space="preserve">    return END   # ← every path must return something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63946" w:val="clear"/>
            <w:tcMar>
              <w:top w:type="dxa" w:w="140"/>
              <w:left w:type="dxa" w:w="120"/>
              <w:bottom w:type="dxa" w:w="140"/>
              <w:right w:type="dxa" w:w="120"/>
            </w:tcMar>
            <w:vAlign w:val="center"/>
          </w:tcPr>
          <w:p>
            <w:pPr>
              <w:spacing w:before="0" w:after="0"/>
              <w:jc w:val="center"/>
            </w:pPr>
            <w:r>
              <w:rPr>
                <w:rFonts w:ascii="Calibri" w:cs="Calibri" w:eastAsia="Calibri" w:hAnsi="Calibri"/>
                <w:b/>
                <w:bCs/>
                <w:color w:val="FFFFFF"/>
                <w:sz w:val="28"/>
                <w:szCs w:val="28"/>
              </w:rPr>
              <w:t xml:space="preserve">❌</w:t>
            </w:r>
          </w:p>
        </w:tc>
        <w:tc>
          <w:tcPr>
            <w:tcW w:type="dxa" w:w="8800"/>
            <w:tcBorders>
              <w:top w:val="none" w:color="FFFFFF" w:sz="0"/>
              <w:left w:val="none" w:color="FFFFFF" w:sz="0"/>
              <w:bottom w:val="none" w:color="FFFFFF" w:sz="0"/>
              <w:right w:val="none" w:color="FFFFFF" w:sz="0"/>
            </w:tcBorders>
            <w:shd w:fill="F7F9FC" w:val="clear"/>
            <w:tcMar>
              <w:top w:type="dxa" w:w="120"/>
              <w:left w:type="dxa" w:w="200"/>
              <w:bottom w:type="dxa" w:w="120"/>
              <w:right w:type="dxa" w:w="160"/>
            </w:tcMar>
          </w:tcPr>
          <w:p>
            <w:pPr>
              <w:spacing w:before="0" w:after="40"/>
            </w:pPr>
            <w:r>
              <w:rPr>
                <w:rFonts w:ascii="Calibri" w:cs="Calibri" w:eastAsia="Calibri" w:hAnsi="Calibri"/>
                <w:b/>
                <w:bCs/>
                <w:color w:val="E63946"/>
                <w:sz w:val="20"/>
                <w:szCs w:val="20"/>
              </w:rPr>
              <w:t xml:space="preserve">Mistake 3 — Decision thresholds that are unbalanced</w:t>
            </w:r>
          </w:p>
          <w:p>
            <w:pPr>
              <w:spacing w:before="0" w:after="0"/>
            </w:pPr>
            <w:r>
              <w:rPr>
                <w:rFonts w:ascii="Calibri" w:cs="Calibri" w:eastAsia="Calibri" w:hAnsi="Calibri"/>
                <w:color w:val="1A1A2E"/>
                <w:sz w:val="20"/>
                <w:szCs w:val="20"/>
              </w:rPr>
              <w:t xml:space="preserve">If INVEST threshold is 0.25, almost everything scores INVEST. If PASS threshold is -0.35, almost nothing gets PASS. The middle zone (RDD) must be reachable.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F8E" w:val="clear"/>
            <w:tcMar>
              <w:top w:type="dxa" w:w="80"/>
              <w:left w:type="dxa" w:w="200"/>
              <w:bottom w:type="dxa" w:w="80"/>
              <w:right w:type="dxa" w:w="200"/>
            </w:tcMar>
          </w:tcPr>
          <w:p>
            <w:pPr>
              <w:spacing w:before="0" w:after="0"/>
            </w:pPr>
            <w:r>
              <w:rPr>
                <w:rFonts w:ascii="Calibri" w:cs="Calibri" w:eastAsia="Calibri" w:hAnsi="Calibri"/>
                <w:b/>
                <w:bCs/>
                <w:color w:val="FFFFFF"/>
                <w:sz w:val="19"/>
                <w:szCs w:val="19"/>
              </w:rPr>
              <w:t xml:space="preserve">Mistake 3 — Fix</w:t>
            </w:r>
          </w:p>
        </w:tc>
      </w:tr>
      <w:tr>
        <w:tc>
          <w:tcPr>
            <w:tcW w:type="dxa" w:w="9360"/>
            <w:tcBorders>
              <w:top w:val="none" w:color="FFFFFF" w:sz="0"/>
              <w:left w:val="none" w:color="FFFFFF" w:sz="0"/>
              <w:bottom w:val="none" w:color="FFFFFF" w:sz="0"/>
              <w:right w:val="none" w:color="FFFFFF" w:sz="0"/>
            </w:tcBorders>
            <w:shd w:fill="16213E" w:val="clear"/>
            <w:tcMar>
              <w:top w:type="dxa" w:w="120"/>
              <w:left w:type="dxa" w:w="240"/>
              <w:bottom w:type="dxa" w:w="18"/>
              <w:right w:type="dxa" w:w="240"/>
            </w:tcMar>
          </w:tcPr>
          <w:p>
            <w:pPr>
              <w:spacing w:before="0" w:after="0"/>
            </w:pPr>
            <w:r>
              <w:rPr>
                <w:rFonts w:ascii="Courier New" w:cs="Courier New" w:eastAsia="Courier New" w:hAnsi="Courier New"/>
                <w:color w:val="9BA8B5"/>
                <w:sz w:val="18"/>
                <w:szCs w:val="18"/>
              </w:rPr>
              <w:t xml:space="preserve"># WRONG — everything becomes INVEST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invest_threshold = 0.25   # bullish=0.55, bearish=0.45</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score = (0.55×1.2) - (0.45×1.0) = 0.66 - 0.45 = 0.21 → below 0.25 → RDD? No!</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Actually 0.21 &lt; 0.25 so ok... but with upside_weight=1.6 it was 0.43 → INVEST</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CORRECT — spread out thresholds, use balanced weights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upside_weight    = 1.2   # was 1.6 — inflated everything</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invest_threshold = 0.45  # meaningful bar to clear</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pass_threshold   = -0.15 # reachable for bad deals</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8"/>
              <w:right w:type="dxa" w:w="240"/>
            </w:tcMar>
          </w:tcPr>
          <w:p>
            <w:pPr>
              <w:spacing w:before="0" w:after="0"/>
            </w:pPr>
            <w:r>
              <w:rPr>
                <w:rFonts w:ascii="Courier New" w:cs="Courier New" w:eastAsia="Courier New" w:hAnsi="Courier New"/>
                <w:color w:val="9BA8B5"/>
                <w:sz w:val="18"/>
                <w:szCs w:val="18"/>
              </w:rPr>
              <w:t xml:space="preserve"># Now: bullish=0.55, bearish=0.50</w:t>
            </w:r>
          </w:p>
        </w:tc>
      </w:tr>
      <w:tr>
        <w:tc>
          <w:tcPr>
            <w:tcW w:type="dxa" w:w="9360"/>
            <w:tcBorders>
              <w:top w:val="none" w:color="FFFFFF" w:sz="0"/>
              <w:left w:val="none" w:color="FFFFFF" w:sz="0"/>
              <w:bottom w:val="none" w:color="FFFFFF" w:sz="0"/>
              <w:right w:val="none" w:color="FFFFFF" w:sz="0"/>
            </w:tcBorders>
            <w:shd w:fill="16213E" w:val="clear"/>
            <w:tcMar>
              <w:top w:type="dxa" w:w="18"/>
              <w:left w:type="dxa" w:w="240"/>
              <w:bottom w:type="dxa" w:w="120"/>
              <w:right w:type="dxa" w:w="240"/>
            </w:tcMar>
          </w:tcPr>
          <w:p>
            <w:pPr>
              <w:spacing w:before="0" w:after="0"/>
            </w:pPr>
            <w:r>
              <w:rPr>
                <w:rFonts w:ascii="Courier New" w:cs="Courier New" w:eastAsia="Courier New" w:hAnsi="Courier New"/>
                <w:color w:val="9BA8B5"/>
                <w:sz w:val="18"/>
                <w:szCs w:val="18"/>
              </w:rPr>
              <w:t xml:space="preserve"># score = (0.55×1.2) - (0.50×1.0) = 0.66 - 0.50 = 0.16 → RDD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63946" w:val="clear"/>
            <w:tcMar>
              <w:top w:type="dxa" w:w="140"/>
              <w:left w:type="dxa" w:w="120"/>
              <w:bottom w:type="dxa" w:w="140"/>
              <w:right w:type="dxa" w:w="120"/>
            </w:tcMar>
            <w:vAlign w:val="center"/>
          </w:tcPr>
          <w:p>
            <w:pPr>
              <w:spacing w:before="0" w:after="0"/>
              <w:jc w:val="center"/>
            </w:pPr>
            <w:r>
              <w:rPr>
                <w:rFonts w:ascii="Calibri" w:cs="Calibri" w:eastAsia="Calibri" w:hAnsi="Calibri"/>
                <w:b/>
                <w:bCs/>
                <w:color w:val="FFFFFF"/>
                <w:sz w:val="28"/>
                <w:szCs w:val="28"/>
              </w:rPr>
              <w:t xml:space="preserve">❌</w:t>
            </w:r>
          </w:p>
        </w:tc>
        <w:tc>
          <w:tcPr>
            <w:tcW w:type="dxa" w:w="8800"/>
            <w:tcBorders>
              <w:top w:val="none" w:color="FFFFFF" w:sz="0"/>
              <w:left w:val="none" w:color="FFFFFF" w:sz="0"/>
              <w:bottom w:val="none" w:color="FFFFFF" w:sz="0"/>
              <w:right w:val="none" w:color="FFFFFF" w:sz="0"/>
            </w:tcBorders>
            <w:shd w:fill="F7F9FC" w:val="clear"/>
            <w:tcMar>
              <w:top w:type="dxa" w:w="120"/>
              <w:left w:type="dxa" w:w="200"/>
              <w:bottom w:type="dxa" w:w="120"/>
              <w:right w:type="dxa" w:w="160"/>
            </w:tcMar>
          </w:tcPr>
          <w:p>
            <w:pPr>
              <w:spacing w:before="0" w:after="40"/>
            </w:pPr>
            <w:r>
              <w:rPr>
                <w:rFonts w:ascii="Calibri" w:cs="Calibri" w:eastAsia="Calibri" w:hAnsi="Calibri"/>
                <w:b/>
                <w:bCs/>
                <w:color w:val="E63946"/>
                <w:sz w:val="20"/>
                <w:szCs w:val="20"/>
              </w:rPr>
              <w:t xml:space="preserve">Mistake 4 — No retry wrapper on LLM calls</w:t>
            </w:r>
          </w:p>
          <w:p>
            <w:pPr>
              <w:spacing w:before="0" w:after="0"/>
            </w:pPr>
            <w:r>
              <w:rPr>
                <w:rFonts w:ascii="Calibri" w:cs="Calibri" w:eastAsia="Calibri" w:hAnsi="Calibri"/>
                <w:color w:val="1A1A2E"/>
                <w:sz w:val="20"/>
                <w:szCs w:val="20"/>
              </w:rPr>
              <w:t xml:space="preserve">LLMs occasionally return malformed JSON, extra prose before the JSON, or markdown code blocks. Without a retry wrapper, one bad response crashes the entire workflow. Always wrap LLM calls in try/except with error feedback.</w:t>
            </w:r>
          </w:p>
        </w:tc>
      </w:tr>
    </w:tbl>
    <w:p>
      <w:pPr>
        <w:spacing w:before="20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63946" w:val="clear"/>
            <w:tcMar>
              <w:top w:type="dxa" w:w="140"/>
              <w:left w:type="dxa" w:w="180"/>
              <w:bottom w:type="dxa" w:w="140"/>
              <w:right w:type="dxa" w:w="180"/>
            </w:tcMar>
            <w:vAlign w:val="center"/>
          </w:tcPr>
          <w:p>
            <w:pPr>
              <w:spacing w:before="0" w:after="0"/>
              <w:jc w:val="center"/>
            </w:pPr>
            <w:r>
              <w:rPr>
                <w:rFonts w:ascii="Calibri" w:cs="Calibri" w:eastAsia="Calibri" w:hAnsi="Calibri"/>
                <w:b/>
                <w:bCs/>
                <w:color w:val="FFFFFF"/>
                <w:sz w:val="40"/>
                <w:szCs w:val="40"/>
              </w:rPr>
              <w:t xml:space="preserve">14</w:t>
            </w:r>
          </w:p>
        </w:tc>
        <w:tc>
          <w:tcPr>
            <w:tcW w:type="dxa" w:w="8260"/>
            <w:tcBorders>
              <w:top w:val="none" w:color="FFFFFF" w:sz="0"/>
              <w:left w:val="none" w:color="FFFFFF" w:sz="0"/>
              <w:bottom w:val="none" w:color="FFFFFF" w:sz="0"/>
              <w:right w:val="none" w:color="FFFFFF" w:sz="0"/>
            </w:tcBorders>
            <w:shd w:fill="1B2A4A" w:val="clear"/>
            <w:tcMar>
              <w:top w:type="dxa" w:w="140"/>
              <w:left w:type="dxa" w:w="240"/>
              <w:bottom w:type="dxa" w:w="140"/>
              <w:right w:type="dxa" w:w="180"/>
            </w:tcMar>
            <w:vAlign w:val="center"/>
          </w:tcPr>
          <w:p>
            <w:pPr>
              <w:spacing w:before="0" w:after="0"/>
            </w:pPr>
            <w:r>
              <w:rPr>
                <w:rFonts w:ascii="Calibri" w:cs="Calibri" w:eastAsia="Calibri" w:hAnsi="Calibri"/>
                <w:b/>
                <w:bCs/>
                <w:color w:val="FFFFFF"/>
                <w:sz w:val="40"/>
                <w:szCs w:val="40"/>
              </w:rPr>
              <w:t xml:space="preserve">Quick Reference Cheat Sheet</w:t>
            </w:r>
          </w:p>
        </w:tc>
      </w:tr>
    </w:tbl>
    <w:p>
      <w:pPr>
        <w:pBdr>
          <w:bottom w:val="single" w:color="1E5F8E" w:sz="3"/>
        </w:pBdr>
        <w:spacing w:before="280" w:after="100"/>
      </w:pPr>
      <w:r>
        <w:rPr>
          <w:rFonts w:ascii="Calibri" w:cs="Calibri" w:eastAsia="Calibri" w:hAnsi="Calibri"/>
          <w:b/>
          <w:bCs/>
          <w:color w:val="1B2A4A"/>
          <w:sz w:val="32"/>
          <w:szCs w:val="32"/>
        </w:rPr>
        <w:t xml:space="preserve">LangGraph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E5F8E" w:sz="1"/>
              <w:left w:val="single" w:color="1E5F8E" w:sz="1"/>
              <w:bottom w:val="single" w:color="1E5F8E" w:sz="1"/>
              <w:right w:val="single" w:color="1E5F8E" w:sz="1"/>
            </w:tcBorders>
            <w:shd w:fill="1B2A4A" w:val="clear"/>
            <w:tcMar>
              <w:top w:type="dxa" w:w="80"/>
              <w:left w:type="dxa" w:w="140"/>
              <w:bottom w:type="dxa" w:w="80"/>
              <w:right w:type="dxa" w:w="140"/>
            </w:tcMar>
          </w:tcPr>
          <w:p>
            <w:pPr>
              <w:spacing w:before="0" w:after="0"/>
            </w:pPr>
            <w:r>
              <w:rPr>
                <w:rFonts w:ascii="Calibri" w:cs="Calibri" w:eastAsia="Calibri" w:hAnsi="Calibri"/>
                <w:b/>
                <w:bCs/>
                <w:color w:val="FFFFFF"/>
                <w:sz w:val="20"/>
                <w:szCs w:val="20"/>
              </w:rPr>
              <w:t xml:space="preserve">What</w:t>
            </w:r>
          </w:p>
        </w:tc>
        <w:tc>
          <w:tcPr>
            <w:tcW w:type="dxa" w:w="3000"/>
            <w:tcBorders>
              <w:top w:val="single" w:color="1E5F8E" w:sz="1"/>
              <w:left w:val="single" w:color="1E5F8E" w:sz="1"/>
              <w:bottom w:val="single" w:color="1E5F8E" w:sz="1"/>
              <w:right w:val="single" w:color="1E5F8E" w:sz="1"/>
            </w:tcBorders>
            <w:shd w:fill="1B2A4A" w:val="clear"/>
            <w:tcMar>
              <w:top w:type="dxa" w:w="80"/>
              <w:left w:type="dxa" w:w="140"/>
              <w:bottom w:type="dxa" w:w="80"/>
              <w:right w:type="dxa" w:w="140"/>
            </w:tcMar>
          </w:tcPr>
          <w:p>
            <w:pPr>
              <w:spacing w:before="0" w:after="0"/>
            </w:pPr>
            <w:r>
              <w:rPr>
                <w:rFonts w:ascii="Calibri" w:cs="Calibri" w:eastAsia="Calibri" w:hAnsi="Calibri"/>
                <w:b/>
                <w:bCs/>
                <w:color w:val="FFFFFF"/>
                <w:sz w:val="20"/>
                <w:szCs w:val="20"/>
              </w:rPr>
              <w:t xml:space="preserve">Code</w:t>
            </w:r>
          </w:p>
        </w:tc>
        <w:tc>
          <w:tcPr>
            <w:tcW w:type="dxa" w:w="4160"/>
            <w:tcBorders>
              <w:top w:val="single" w:color="1E5F8E" w:sz="1"/>
              <w:left w:val="single" w:color="1E5F8E" w:sz="1"/>
              <w:bottom w:val="single" w:color="1E5F8E" w:sz="1"/>
              <w:right w:val="single" w:color="1E5F8E" w:sz="1"/>
            </w:tcBorders>
            <w:shd w:fill="1B2A4A" w:val="clear"/>
            <w:tcMar>
              <w:top w:type="dxa" w:w="80"/>
              <w:left w:type="dxa" w:w="140"/>
              <w:bottom w:type="dxa" w:w="80"/>
              <w:right w:type="dxa" w:w="140"/>
            </w:tcMar>
          </w:tcPr>
          <w:p>
            <w:pPr>
              <w:spacing w:before="0" w:after="0"/>
            </w:pPr>
            <w:r>
              <w:rPr>
                <w:rFonts w:ascii="Calibri" w:cs="Calibri" w:eastAsia="Calibri" w:hAnsi="Calibri"/>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Create graph</w:t>
            </w:r>
          </w:p>
        </w:tc>
        <w:tc>
          <w:tcPr>
            <w:tcW w:type="dxa" w:w="30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StateGraph(MyState)</w:t>
            </w:r>
          </w:p>
        </w:tc>
        <w:tc>
          <w:tcPr>
            <w:tcW w:type="dxa" w:w="416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Pass TypedDict class as state schema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Add a node</w:t>
            </w:r>
          </w:p>
        </w:tc>
        <w:tc>
          <w:tcPr>
            <w:tcW w:type="dxa" w:w="30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graph.add_node('name', fn)</w:t>
            </w:r>
          </w:p>
        </w:tc>
        <w:tc>
          <w:tcPr>
            <w:tcW w:type="dxa" w:w="41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fn receives full state, returns partial dict</w:t>
            </w:r>
          </w:p>
        </w:tc>
      </w:tr>
      <w:tr>
        <w:tc>
          <w:tcPr>
            <w:tcW w:type="dxa" w:w="22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Set entry</w:t>
            </w:r>
          </w:p>
        </w:tc>
        <w:tc>
          <w:tcPr>
            <w:tcW w:type="dxa" w:w="30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graph.set_entry_point('name')</w:t>
            </w:r>
          </w:p>
        </w:tc>
        <w:tc>
          <w:tcPr>
            <w:tcW w:type="dxa" w:w="416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First node to run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Fixed edge</w:t>
            </w:r>
          </w:p>
        </w:tc>
        <w:tc>
          <w:tcPr>
            <w:tcW w:type="dxa" w:w="30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graph.add_edge('a', 'b')</w:t>
            </w:r>
          </w:p>
        </w:tc>
        <w:tc>
          <w:tcPr>
            <w:tcW w:type="dxa" w:w="41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Always goes A → B</w:t>
            </w:r>
          </w:p>
        </w:tc>
      </w:tr>
      <w:tr>
        <w:tc>
          <w:tcPr>
            <w:tcW w:type="dxa" w:w="22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Conditional edge</w:t>
            </w:r>
          </w:p>
        </w:tc>
        <w:tc>
          <w:tcPr>
            <w:tcW w:type="dxa" w:w="30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graph.add_conditional_edges()</w:t>
            </w:r>
          </w:p>
        </w:tc>
        <w:tc>
          <w:tcPr>
            <w:tcW w:type="dxa" w:w="416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Routing fn reads state, returns node name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Compile</w:t>
            </w:r>
          </w:p>
        </w:tc>
        <w:tc>
          <w:tcPr>
            <w:tcW w:type="dxa" w:w="30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graph.compile()</w:t>
            </w:r>
          </w:p>
        </w:tc>
        <w:tc>
          <w:tcPr>
            <w:tcW w:type="dxa" w:w="41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Validates graph, returns executable</w:t>
            </w:r>
          </w:p>
        </w:tc>
      </w:tr>
      <w:tr>
        <w:tc>
          <w:tcPr>
            <w:tcW w:type="dxa" w:w="22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Run</w:t>
            </w:r>
          </w:p>
        </w:tc>
        <w:tc>
          <w:tcPr>
            <w:tcW w:type="dxa" w:w="30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workflow.invoke(initial_state)</w:t>
            </w:r>
          </w:p>
        </w:tc>
        <w:tc>
          <w:tcPr>
            <w:tcW w:type="dxa" w:w="416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Runs full graph, returns final state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Stop signal</w:t>
            </w:r>
          </w:p>
        </w:tc>
        <w:tc>
          <w:tcPr>
            <w:tcW w:type="dxa" w:w="30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from langgraph.graph import END</w:t>
            </w:r>
          </w:p>
        </w:tc>
        <w:tc>
          <w:tcPr>
            <w:tcW w:type="dxa" w:w="41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Return END from routing fn to stop</w:t>
            </w:r>
          </w:p>
        </w:tc>
      </w:tr>
    </w:tbl>
    <w:p>
      <w:pPr>
        <w:pBdr>
          <w:bottom w:val="single" w:color="1E5F8E" w:sz="3"/>
        </w:pBdr>
        <w:spacing w:before="280" w:after="100"/>
      </w:pPr>
      <w:r>
        <w:rPr>
          <w:rFonts w:ascii="Calibri" w:cs="Calibri" w:eastAsia="Calibri" w:hAnsi="Calibri"/>
          <w:b/>
          <w:bCs/>
          <w:color w:val="1B2A4A"/>
          <w:sz w:val="32"/>
          <w:szCs w:val="32"/>
        </w:rPr>
        <w:t xml:space="preserve">MACS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1E5F8E" w:sz="1"/>
              <w:left w:val="single" w:color="1E5F8E" w:sz="1"/>
              <w:bottom w:val="single" w:color="1E5F8E" w:sz="1"/>
              <w:right w:val="single" w:color="1E5F8E" w:sz="1"/>
            </w:tcBorders>
            <w:shd w:fill="1B2A4A" w:val="clear"/>
            <w:tcMar>
              <w:top w:type="dxa" w:w="80"/>
              <w:left w:type="dxa" w:w="140"/>
              <w:bottom w:type="dxa" w:w="80"/>
              <w:right w:type="dxa" w:w="140"/>
            </w:tcMar>
          </w:tcPr>
          <w:p>
            <w:pPr>
              <w:spacing w:before="0" w:after="0"/>
            </w:pPr>
            <w:r>
              <w:rPr>
                <w:rFonts w:ascii="Calibri" w:cs="Calibri" w:eastAsia="Calibri" w:hAnsi="Calibri"/>
                <w:b/>
                <w:bCs/>
                <w:color w:val="FFFFFF"/>
                <w:sz w:val="20"/>
                <w:szCs w:val="20"/>
              </w:rPr>
              <w:t xml:space="preserve">File</w:t>
            </w:r>
          </w:p>
        </w:tc>
        <w:tc>
          <w:tcPr>
            <w:tcW w:type="dxa" w:w="2000"/>
            <w:tcBorders>
              <w:top w:val="single" w:color="1E5F8E" w:sz="1"/>
              <w:left w:val="single" w:color="1E5F8E" w:sz="1"/>
              <w:bottom w:val="single" w:color="1E5F8E" w:sz="1"/>
              <w:right w:val="single" w:color="1E5F8E" w:sz="1"/>
            </w:tcBorders>
            <w:shd w:fill="1B2A4A" w:val="clear"/>
            <w:tcMar>
              <w:top w:type="dxa" w:w="80"/>
              <w:left w:type="dxa" w:w="140"/>
              <w:bottom w:type="dxa" w:w="80"/>
              <w:right w:type="dxa" w:w="140"/>
            </w:tcMar>
          </w:tcPr>
          <w:p>
            <w:pPr>
              <w:spacing w:before="0" w:after="0"/>
            </w:pPr>
            <w:r>
              <w:rPr>
                <w:rFonts w:ascii="Calibri" w:cs="Calibri" w:eastAsia="Calibri" w:hAnsi="Calibri"/>
                <w:b/>
                <w:bCs/>
                <w:color w:val="FFFFFF"/>
                <w:sz w:val="20"/>
                <w:szCs w:val="20"/>
              </w:rPr>
              <w:t xml:space="preserve">Role</w:t>
            </w:r>
          </w:p>
        </w:tc>
        <w:tc>
          <w:tcPr>
            <w:tcW w:type="dxa" w:w="5360"/>
            <w:tcBorders>
              <w:top w:val="single" w:color="1E5F8E" w:sz="1"/>
              <w:left w:val="single" w:color="1E5F8E" w:sz="1"/>
              <w:bottom w:val="single" w:color="1E5F8E" w:sz="1"/>
              <w:right w:val="single" w:color="1E5F8E" w:sz="1"/>
            </w:tcBorders>
            <w:shd w:fill="1B2A4A" w:val="clear"/>
            <w:tcMar>
              <w:top w:type="dxa" w:w="80"/>
              <w:left w:type="dxa" w:w="140"/>
              <w:bottom w:type="dxa" w:w="80"/>
              <w:right w:type="dxa" w:w="140"/>
            </w:tcMar>
          </w:tcPr>
          <w:p>
            <w:pPr>
              <w:spacing w:before="0" w:after="0"/>
            </w:pPr>
            <w:r>
              <w:rPr>
                <w:rFonts w:ascii="Calibri" w:cs="Calibri" w:eastAsia="Calibri" w:hAnsi="Calibri"/>
                <w:b/>
                <w:bCs/>
                <w:color w:val="FFFFFF"/>
                <w:sz w:val="20"/>
                <w:szCs w:val="20"/>
              </w:rPr>
              <w:t xml:space="preserve">Key Contents</w:t>
            </w:r>
          </w:p>
        </w:tc>
      </w:tr>
      <w:tr>
        <w:tc>
          <w:tcPr>
            <w:tcW w:type="dxa" w:w="20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main.py</w:t>
            </w:r>
          </w:p>
        </w:tc>
        <w:tc>
          <w:tcPr>
            <w:tcW w:type="dxa" w:w="20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Entry point</w:t>
            </w:r>
          </w:p>
        </w:tc>
        <w:tc>
          <w:tcPr>
            <w:tcW w:type="dxa" w:w="536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Starts producer thread + orchestrator</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config.py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Config</w:t>
            </w:r>
          </w:p>
        </w:tc>
        <w:tc>
          <w:tcPr>
            <w:tcW w:type="dxa" w:w="53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DATABASE_URL, GROQ_API_KEY from .env</w:t>
            </w:r>
          </w:p>
        </w:tc>
      </w:tr>
      <w:tr>
        <w:tc>
          <w:tcPr>
            <w:tcW w:type="dxa" w:w="20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db.py</w:t>
            </w:r>
          </w:p>
        </w:tc>
        <w:tc>
          <w:tcPr>
            <w:tcW w:type="dxa" w:w="20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Database</w:t>
            </w:r>
          </w:p>
        </w:tc>
        <w:tc>
          <w:tcPr>
            <w:tcW w:type="dxa" w:w="536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init_db, fetch_and_lock_deal, save_results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graph_state.py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LangGraph state</w:t>
            </w:r>
          </w:p>
        </w:tc>
        <w:tc>
          <w:tcPr>
            <w:tcW w:type="dxa" w:w="53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DealState TypedDict — shared memory contract</w:t>
            </w:r>
          </w:p>
        </w:tc>
      </w:tr>
      <w:tr>
        <w:tc>
          <w:tcPr>
            <w:tcW w:type="dxa" w:w="20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schemas.py</w:t>
            </w:r>
          </w:p>
        </w:tc>
        <w:tc>
          <w:tcPr>
            <w:tcW w:type="dxa" w:w="20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Pydantic schemas</w:t>
            </w:r>
          </w:p>
        </w:tc>
        <w:tc>
          <w:tcPr>
            <w:tcW w:type="dxa" w:w="536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ScoutLLMOutput, ContrarianOutput, JudgeOutput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workflow.py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LangGraph graph</w:t>
            </w:r>
          </w:p>
        </w:tc>
        <w:tc>
          <w:tcPr>
            <w:tcW w:type="dxa" w:w="53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Nodes + edges + route_after_judge()</w:t>
            </w:r>
          </w:p>
        </w:tc>
      </w:tr>
      <w:tr>
        <w:tc>
          <w:tcPr>
            <w:tcW w:type="dxa" w:w="20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scout.py</w:t>
            </w:r>
          </w:p>
        </w:tc>
        <w:tc>
          <w:tcPr>
            <w:tcW w:type="dxa" w:w="20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Math engine</w:t>
            </w:r>
          </w:p>
        </w:tc>
        <w:tc>
          <w:tcPr>
            <w:tcW w:type="dxa" w:w="536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run_scout() — deterministic 4-dim scoring</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agents.py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Agent brains</w:t>
            </w:r>
          </w:p>
        </w:tc>
        <w:tc>
          <w:tcPr>
            <w:tcW w:type="dxa" w:w="53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scout_node, contrarian_node, judge_node, DecisionEngine</w:t>
            </w:r>
          </w:p>
        </w:tc>
      </w:tr>
      <w:tr>
        <w:tc>
          <w:tcPr>
            <w:tcW w:type="dxa" w:w="20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llm.py</w:t>
            </w:r>
          </w:p>
        </w:tc>
        <w:tc>
          <w:tcPr>
            <w:tcW w:type="dxa" w:w="20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LLM</w:t>
            </w:r>
          </w:p>
        </w:tc>
        <w:tc>
          <w:tcPr>
            <w:tcW w:type="dxa" w:w="536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ChatGroq instance, imported everywhere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producer.py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Deal generator</w:t>
            </w:r>
          </w:p>
        </w:tc>
        <w:tc>
          <w:tcPr>
            <w:tcW w:type="dxa" w:w="53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Sector-aware random deals → Supabase</w:t>
            </w:r>
          </w:p>
        </w:tc>
      </w:tr>
      <w:tr>
        <w:tc>
          <w:tcPr>
            <w:tcW w:type="dxa" w:w="20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ourier New" w:cs="Courier New" w:eastAsia="Courier New" w:hAnsi="Courier New"/>
                <w:b/>
                <w:bCs/>
                <w:color w:val="1A1A2E"/>
                <w:sz w:val="19"/>
                <w:szCs w:val="19"/>
              </w:rPr>
              <w:t xml:space="preserve">orchestrator.py</w:t>
            </w:r>
          </w:p>
        </w:tc>
        <w:tc>
          <w:tcPr>
            <w:tcW w:type="dxa" w:w="200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Control loop</w:t>
            </w:r>
          </w:p>
        </w:tc>
        <w:tc>
          <w:tcPr>
            <w:tcW w:type="dxa" w:w="5360"/>
            <w:tcBorders>
              <w:top w:val="single" w:color="CBD5E1" w:sz="1"/>
              <w:left w:val="single" w:color="CBD5E1" w:sz="1"/>
              <w:bottom w:val="single" w:color="CBD5E1" w:sz="1"/>
              <w:right w:val="single" w:color="CBD5E1" w:sz="1"/>
            </w:tcBorders>
            <w:shd w:fill="F7F9FC" w:val="clear"/>
            <w:tcMar>
              <w:top w:type="dxa" w:w="60"/>
              <w:left w:type="dxa" w:w="140"/>
              <w:bottom w:type="dxa" w:w="60"/>
              <w:right w:type="dxa" w:w="140"/>
            </w:tcMar>
          </w:tcPr>
          <w:p>
            <w:pPr>
              <w:spacing w:before="0" w:after="0"/>
            </w:pPr>
            <w:r>
              <w:rPr>
                <w:rFonts w:ascii="Calibri" w:cs="Calibri" w:eastAsia="Calibri" w:hAnsi="Calibri"/>
                <w:b w:val="false"/>
                <w:bCs w:val="false"/>
                <w:color w:val="1A1A2E"/>
                <w:sz w:val="19"/>
                <w:szCs w:val="19"/>
              </w:rPr>
              <w:t xml:space="preserve">while True: poll → workflow → save</w:t>
            </w:r>
          </w:p>
        </w:tc>
      </w:tr>
    </w:tbl>
    <w:p>
      <w:pPr>
        <w:pBdr>
          <w:bottom w:val="single" w:color="1E5F8E" w:sz="3"/>
        </w:pBdr>
        <w:spacing w:before="280" w:after="100"/>
      </w:pPr>
      <w:r>
        <w:rPr>
          <w:rFonts w:ascii="Calibri" w:cs="Calibri" w:eastAsia="Calibri" w:hAnsi="Calibri"/>
          <w:b/>
          <w:bCs/>
          <w:color w:val="1B2A4A"/>
          <w:sz w:val="32"/>
          <w:szCs w:val="32"/>
        </w:rPr>
        <w:t xml:space="preserve">State at Each Stage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500"/>
        <w:gridCol w:w="1700"/>
        <w:gridCol w:w="1500"/>
      </w:tblGrid>
      <w:tr>
        <w:tc>
          <w:tcPr>
            <w:tcW w:type="dxa" w:w="2000"/>
            <w:tcBorders>
              <w:top w:val="single" w:color="1E5F8E" w:sz="1"/>
              <w:left w:val="single" w:color="1E5F8E" w:sz="1"/>
              <w:bottom w:val="single" w:color="1E5F8E" w:sz="1"/>
              <w:right w:val="single" w:color="1E5F8E" w:sz="1"/>
            </w:tcBorders>
            <w:shd w:fill="0D1B2A" w:val="clear"/>
            <w:tcMar>
              <w:top w:type="dxa" w:w="80"/>
              <w:left w:type="dxa" w:w="120"/>
              <w:bottom w:type="dxa" w:w="80"/>
              <w:right w:type="dxa" w:w="120"/>
            </w:tcMar>
          </w:tcPr>
          <w:p>
            <w:pPr>
              <w:spacing w:before="0" w:after="0"/>
            </w:pPr>
            <w:r>
              <w:rPr>
                <w:rFonts w:ascii="Calibri" w:cs="Calibri" w:eastAsia="Calibri" w:hAnsi="Calibri"/>
                <w:b/>
                <w:bCs/>
                <w:color w:val="FFFFFF"/>
                <w:sz w:val="18"/>
                <w:szCs w:val="18"/>
              </w:rPr>
              <w:t xml:space="preserve">State Field</w:t>
            </w:r>
          </w:p>
        </w:tc>
        <w:tc>
          <w:tcPr>
            <w:tcW w:type="dxa" w:w="1400"/>
            <w:tcBorders>
              <w:top w:val="single" w:color="1E5F8E" w:sz="1"/>
              <w:left w:val="single" w:color="1E5F8E" w:sz="1"/>
              <w:bottom w:val="single" w:color="1E5F8E" w:sz="1"/>
              <w:right w:val="single" w:color="1E5F8E" w:sz="1"/>
            </w:tcBorders>
            <w:shd w:fill="0D1B2A" w:val="clear"/>
            <w:tcMar>
              <w:top w:type="dxa" w:w="80"/>
              <w:left w:type="dxa" w:w="120"/>
              <w:bottom w:type="dxa" w:w="80"/>
              <w:right w:type="dxa" w:w="120"/>
            </w:tcMar>
          </w:tcPr>
          <w:p>
            <w:pPr>
              <w:spacing w:before="0" w:after="0"/>
            </w:pPr>
            <w:r>
              <w:rPr>
                <w:rFonts w:ascii="Calibri" w:cs="Calibri" w:eastAsia="Calibri" w:hAnsi="Calibri"/>
                <w:b/>
                <w:bCs/>
                <w:color w:val="FFFFFF"/>
                <w:sz w:val="18"/>
                <w:szCs w:val="18"/>
              </w:rPr>
              <w:t xml:space="preserve">Init</w:t>
            </w:r>
          </w:p>
        </w:tc>
        <w:tc>
          <w:tcPr>
            <w:tcW w:type="dxa" w:w="1500"/>
            <w:tcBorders>
              <w:top w:val="single" w:color="1E5F8E" w:sz="1"/>
              <w:left w:val="single" w:color="1E5F8E" w:sz="1"/>
              <w:bottom w:val="single" w:color="1E5F8E" w:sz="1"/>
              <w:right w:val="single" w:color="1E5F8E" w:sz="1"/>
            </w:tcBorders>
            <w:shd w:fill="0D1B2A" w:val="clear"/>
            <w:tcMar>
              <w:top w:type="dxa" w:w="80"/>
              <w:left w:type="dxa" w:w="120"/>
              <w:bottom w:type="dxa" w:w="80"/>
              <w:right w:type="dxa" w:w="120"/>
            </w:tcMar>
          </w:tcPr>
          <w:p>
            <w:pPr>
              <w:spacing w:before="0" w:after="0"/>
            </w:pPr>
            <w:r>
              <w:rPr>
                <w:rFonts w:ascii="Calibri" w:cs="Calibri" w:eastAsia="Calibri" w:hAnsi="Calibri"/>
                <w:b/>
                <w:bCs/>
                <w:color w:val="FFFFFF"/>
                <w:sz w:val="18"/>
                <w:szCs w:val="18"/>
              </w:rPr>
              <w:t xml:space="preserve">After Scout</w:t>
            </w:r>
          </w:p>
        </w:tc>
        <w:tc>
          <w:tcPr>
            <w:tcW w:type="dxa" w:w="1700"/>
            <w:tcBorders>
              <w:top w:val="single" w:color="1E5F8E" w:sz="1"/>
              <w:left w:val="single" w:color="1E5F8E" w:sz="1"/>
              <w:bottom w:val="single" w:color="1E5F8E" w:sz="1"/>
              <w:right w:val="single" w:color="1E5F8E" w:sz="1"/>
            </w:tcBorders>
            <w:shd w:fill="0D1B2A" w:val="clear"/>
            <w:tcMar>
              <w:top w:type="dxa" w:w="80"/>
              <w:left w:type="dxa" w:w="120"/>
              <w:bottom w:type="dxa" w:w="80"/>
              <w:right w:type="dxa" w:w="120"/>
            </w:tcMar>
          </w:tcPr>
          <w:p>
            <w:pPr>
              <w:spacing w:before="0" w:after="0"/>
            </w:pPr>
            <w:r>
              <w:rPr>
                <w:rFonts w:ascii="Calibri" w:cs="Calibri" w:eastAsia="Calibri" w:hAnsi="Calibri"/>
                <w:b/>
                <w:bCs/>
                <w:color w:val="FFFFFF"/>
                <w:sz w:val="18"/>
                <w:szCs w:val="18"/>
              </w:rPr>
              <w:t xml:space="preserve">After Contrarian</w:t>
            </w:r>
          </w:p>
        </w:tc>
        <w:tc>
          <w:tcPr>
            <w:tcW w:type="dxa" w:w="1500"/>
            <w:tcBorders>
              <w:top w:val="single" w:color="1E5F8E" w:sz="1"/>
              <w:left w:val="single" w:color="1E5F8E" w:sz="1"/>
              <w:bottom w:val="single" w:color="1E5F8E" w:sz="1"/>
              <w:right w:val="single" w:color="1E5F8E" w:sz="1"/>
            </w:tcBorders>
            <w:shd w:fill="0D1B2A" w:val="clear"/>
            <w:tcMar>
              <w:top w:type="dxa" w:w="80"/>
              <w:left w:type="dxa" w:w="120"/>
              <w:bottom w:type="dxa" w:w="80"/>
              <w:right w:type="dxa" w:w="120"/>
            </w:tcMar>
          </w:tcPr>
          <w:p>
            <w:pPr>
              <w:spacing w:before="0" w:after="0"/>
            </w:pPr>
            <w:r>
              <w:rPr>
                <w:rFonts w:ascii="Calibri" w:cs="Calibri" w:eastAsia="Calibri" w:hAnsi="Calibri"/>
                <w:b/>
                <w:bCs/>
                <w:color w:val="FFFFFF"/>
                <w:sz w:val="18"/>
                <w:szCs w:val="18"/>
              </w:rPr>
              <w:t xml:space="preserve">After Judge</w:t>
            </w:r>
          </w:p>
        </w:tc>
      </w:tr>
      <w:tr>
        <w:tc>
          <w:tcPr>
            <w:tcW w:type="dxa" w:w="20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deal_id</w:t>
            </w:r>
          </w:p>
        </w:tc>
        <w:tc>
          <w:tcPr>
            <w:tcW w:type="dxa" w:w="14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'abc'</w:t>
            </w:r>
          </w:p>
        </w:tc>
        <w:tc>
          <w:tcPr>
            <w:tcW w:type="dxa" w:w="15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'abc'</w:t>
            </w:r>
          </w:p>
        </w:tc>
        <w:tc>
          <w:tcPr>
            <w:tcW w:type="dxa" w:w="17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'abc'</w:t>
            </w:r>
          </w:p>
        </w:tc>
        <w:tc>
          <w:tcPr>
            <w:tcW w:type="dxa" w:w="15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'abc'</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deal_data</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{sector}</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{sector}</w:t>
            </w:r>
          </w:p>
        </w:tc>
        <w:tc>
          <w:tcPr>
            <w:tcW w:type="dxa" w:w="1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{sector}</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{sector}</w:t>
            </w:r>
          </w:p>
        </w:tc>
      </w:tr>
      <w:tr>
        <w:tc>
          <w:tcPr>
            <w:tcW w:type="dxa" w:w="20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scout_report</w:t>
            </w:r>
          </w:p>
        </w:tc>
        <w:tc>
          <w:tcPr>
            <w:tcW w:type="dxa" w:w="14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9BA8B5"/>
                <w:sz w:val="17"/>
                <w:szCs w:val="17"/>
              </w:rPr>
              <w:t xml:space="preserve">∅ None</w:t>
            </w:r>
          </w:p>
        </w:tc>
        <w:tc>
          <w:tcPr>
            <w:tcW w:type="dxa" w:w="15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{metrics}</w:t>
            </w:r>
          </w:p>
        </w:tc>
        <w:tc>
          <w:tcPr>
            <w:tcW w:type="dxa" w:w="17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{metrics}</w:t>
            </w:r>
          </w:p>
        </w:tc>
        <w:tc>
          <w:tcPr>
            <w:tcW w:type="dxa" w:w="15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{metrics}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contrarian</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9BA8B5"/>
                <w:sz w:val="17"/>
                <w:szCs w:val="17"/>
              </w:rPr>
              <w:t xml:space="preserve">∅ None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9BA8B5"/>
                <w:sz w:val="17"/>
                <w:szCs w:val="17"/>
              </w:rPr>
              <w:t xml:space="preserve">∅ None</w:t>
            </w:r>
          </w:p>
        </w:tc>
        <w:tc>
          <w:tcPr>
            <w:tcW w:type="dxa" w:w="1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{flags}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{flags}</w:t>
            </w:r>
          </w:p>
        </w:tc>
      </w:tr>
      <w:tr>
        <w:tc>
          <w:tcPr>
            <w:tcW w:type="dxa" w:w="20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final_decision</w:t>
            </w:r>
          </w:p>
        </w:tc>
        <w:tc>
          <w:tcPr>
            <w:tcW w:type="dxa" w:w="14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9BA8B5"/>
                <w:sz w:val="17"/>
                <w:szCs w:val="17"/>
              </w:rPr>
              <w:t xml:space="preserve">∅ None</w:t>
            </w:r>
          </w:p>
        </w:tc>
        <w:tc>
          <w:tcPr>
            <w:tcW w:type="dxa" w:w="15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9BA8B5"/>
                <w:sz w:val="17"/>
                <w:szCs w:val="17"/>
              </w:rPr>
              <w:t xml:space="preserve">∅ None</w:t>
            </w:r>
          </w:p>
        </w:tc>
        <w:tc>
          <w:tcPr>
            <w:tcW w:type="dxa" w:w="17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9BA8B5"/>
                <w:sz w:val="17"/>
                <w:szCs w:val="17"/>
              </w:rPr>
              <w:t xml:space="preserve">∅ None</w:t>
            </w:r>
          </w:p>
        </w:tc>
        <w:tc>
          <w:tcPr>
            <w:tcW w:type="dxa" w:w="15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INVEST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conflict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9BA8B5"/>
                <w:sz w:val="17"/>
                <w:szCs w:val="17"/>
              </w:rPr>
              <w:t xml:space="preserve">∅ None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9BA8B5"/>
                <w:sz w:val="17"/>
                <w:szCs w:val="17"/>
              </w:rPr>
              <w:t xml:space="preserve">∅ None</w:t>
            </w:r>
          </w:p>
        </w:tc>
        <w:tc>
          <w:tcPr>
            <w:tcW w:type="dxa" w:w="1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9BA8B5"/>
                <w:sz w:val="17"/>
                <w:szCs w:val="17"/>
              </w:rPr>
              <w:t xml:space="preserve">∅ None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2D9E5F"/>
                <w:sz w:val="17"/>
                <w:szCs w:val="17"/>
              </w:rPr>
              <w:t xml:space="preserve">✓ False</w:t>
            </w:r>
          </w:p>
        </w:tc>
      </w:tr>
      <w:tr>
        <w:tc>
          <w:tcPr>
            <w:tcW w:type="dxa" w:w="20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review_cycle</w:t>
            </w:r>
          </w:p>
        </w:tc>
        <w:tc>
          <w:tcPr>
            <w:tcW w:type="dxa" w:w="14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0</w:t>
            </w:r>
          </w:p>
        </w:tc>
        <w:tc>
          <w:tcPr>
            <w:tcW w:type="dxa" w:w="15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1</w:t>
            </w:r>
          </w:p>
        </w:tc>
        <w:tc>
          <w:tcPr>
            <w:tcW w:type="dxa" w:w="17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1</w:t>
            </w:r>
          </w:p>
        </w:tc>
        <w:tc>
          <w:tcPr>
            <w:tcW w:type="dxa" w:w="1500"/>
            <w:tcBorders>
              <w:top w:val="single" w:color="CBD5E1" w:sz="1"/>
              <w:left w:val="single" w:color="CBD5E1" w:sz="1"/>
              <w:bottom w:val="single" w:color="CBD5E1" w:sz="1"/>
              <w:right w:val="single" w:color="CBD5E1" w:sz="1"/>
            </w:tcBorders>
            <w:shd w:fill="F7F9FC" w:val="clear"/>
            <w:tcMar>
              <w:top w:type="dxa" w:w="60"/>
              <w:left w:type="dxa" w:w="120"/>
              <w:bottom w:type="dxa" w:w="60"/>
              <w:right w:type="dxa" w:w="120"/>
            </w:tcMar>
          </w:tcPr>
          <w:p>
            <w:pPr>
              <w:spacing w:before="0" w:after="0"/>
            </w:pPr>
            <w:r>
              <w:rPr>
                <w:rFonts w:ascii="Courier New" w:cs="Courier New" w:eastAsia="Courier New" w:hAnsi="Courier New"/>
                <w:color w:val="1A1A2E"/>
                <w:sz w:val="17"/>
                <w:szCs w:val="17"/>
              </w:rPr>
              <w:t xml:space="preserve">1</w:t>
            </w:r>
          </w:p>
        </w:tc>
      </w:tr>
    </w:tbl>
    <w:p>
      <w:pPr>
        <w:spacing w:before="300" w:after="0"/>
      </w:pPr>
      <w:r>
        <w:rPr>
          <w:sz w:val="4"/>
          <w:szCs w:val="4"/>
        </w:rPr>
        <w:t xml:space="preserve"/>
      </w:r>
    </w:p>
    <w:p>
      <w:pPr>
        <w:spacing w:before="0" w:after="0"/>
        <w:jc w:val="center"/>
      </w:pPr>
      <w:r>
        <w:rPr>
          <w:rFonts w:ascii="Calibri" w:cs="Calibri" w:eastAsia="Calibri" w:hAnsi="Calibri"/>
          <w:i/>
          <w:iCs/>
          <w:color w:val="9BA8B5"/>
          <w:sz w:val="18"/>
          <w:szCs w:val="18"/>
        </w:rPr>
        <w:t xml:space="preserve">MACS — Multi-Agent Capital Scout  ·  LangGraph · Groq · Supabase · Pydantic</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2026-02-24T06:21:09.794Z</dcterms:created>
  <dcterms:modified xsi:type="dcterms:W3CDTF">2026-02-24T06:21:09.795Z</dcterms:modified>
</cp:coreProperties>
</file>

<file path=docProps/custom.xml><?xml version="1.0" encoding="utf-8"?>
<Properties xmlns="http://schemas.openxmlformats.org/officeDocument/2006/custom-properties" xmlns:vt="http://schemas.openxmlformats.org/officeDocument/2006/docPropsVTypes"/>
</file>