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FA59" w14:textId="77777777" w:rsidR="007F098E" w:rsidRDefault="00000000">
      <w:pPr>
        <w:jc w:val="center"/>
        <w:rPr>
          <w:b/>
          <w:bCs/>
          <w:sz w:val="34"/>
          <w:szCs w:val="34"/>
        </w:rPr>
      </w:pPr>
      <w:r>
        <w:rPr>
          <w:b/>
          <w:bCs/>
          <w:sz w:val="34"/>
          <w:szCs w:val="34"/>
        </w:rPr>
        <w:t xml:space="preserve">  SIMATS ENGINEERING</w:t>
      </w:r>
    </w:p>
    <w:p w14:paraId="0249E853" w14:textId="77777777" w:rsidR="007F098E" w:rsidRDefault="00000000">
      <w:pPr>
        <w:jc w:val="center"/>
        <w:rPr>
          <w:b/>
          <w:bCs/>
          <w:sz w:val="28"/>
          <w:szCs w:val="28"/>
        </w:rPr>
      </w:pPr>
      <w:r>
        <w:rPr>
          <w:b/>
          <w:bCs/>
          <w:sz w:val="28"/>
          <w:szCs w:val="28"/>
        </w:rPr>
        <w:t>ASSESSMENT TOOL 3</w:t>
      </w:r>
    </w:p>
    <w:p w14:paraId="68627046" w14:textId="77777777" w:rsidR="007F098E" w:rsidRDefault="007F098E">
      <w:pPr>
        <w:jc w:val="center"/>
        <w:rPr>
          <w:b/>
          <w:bCs/>
          <w:sz w:val="34"/>
          <w:szCs w:val="34"/>
        </w:rPr>
      </w:pPr>
    </w:p>
    <w:p w14:paraId="237A0925" w14:textId="0BA2BDE5" w:rsidR="007F098E" w:rsidRDefault="00000000">
      <w:pPr>
        <w:rPr>
          <w:b/>
          <w:bCs/>
        </w:rPr>
      </w:pPr>
      <w:r>
        <w:rPr>
          <w:rFonts w:ascii="Arial" w:eastAsia="Arial" w:hAnsi="Arial" w:cs="Arial"/>
          <w:b/>
          <w:bCs/>
        </w:rPr>
        <w:t>COURSE CODE: MLA03</w:t>
      </w:r>
      <w:r w:rsidR="00050B21">
        <w:rPr>
          <w:rFonts w:ascii="Arial" w:eastAsia="Arial" w:hAnsi="Arial" w:cs="Arial"/>
          <w:b/>
          <w:bCs/>
        </w:rPr>
        <w:t>04</w:t>
      </w:r>
    </w:p>
    <w:p w14:paraId="1BBDA783" w14:textId="77777777" w:rsidR="007F098E"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5D0029D" w14:textId="77777777" w:rsidR="007F098E"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15C24CF" wp14:editId="46FCBA05">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ED87415" w14:textId="77777777" w:rsidR="007F098E" w:rsidRDefault="007F098E">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015C24CF"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ED87415" w14:textId="77777777" w:rsidR="007F098E" w:rsidRDefault="007F098E">
                      <w:pPr>
                        <w:textDirection w:val="btLr"/>
                      </w:pPr>
                    </w:p>
                  </w:txbxContent>
                </v:textbox>
                <w10:anchorlock/>
              </v:rect>
            </w:pict>
          </mc:Fallback>
        </mc:AlternateContent>
      </w:r>
    </w:p>
    <w:p w14:paraId="28011974" w14:textId="77777777" w:rsidR="007F098E" w:rsidRDefault="007F098E">
      <w:pPr>
        <w:rPr>
          <w:rFonts w:ascii="Arial" w:eastAsia="Arial" w:hAnsi="Arial" w:cs="Arial"/>
          <w:b/>
          <w:bCs/>
        </w:rPr>
      </w:pPr>
    </w:p>
    <w:p w14:paraId="4D3A3781" w14:textId="77777777" w:rsidR="007F098E" w:rsidRDefault="00000000">
      <w:pPr>
        <w:rPr>
          <w:rFonts w:ascii="Arial" w:eastAsia="Arial" w:hAnsi="Arial" w:cs="Arial"/>
          <w:b/>
          <w:bCs/>
        </w:rPr>
      </w:pPr>
      <w:r>
        <w:rPr>
          <w:rFonts w:ascii="Arial" w:eastAsia="Arial" w:hAnsi="Arial" w:cs="Arial"/>
          <w:b/>
          <w:bCs/>
        </w:rPr>
        <w:t>COURSE OUTCOME COVERED</w:t>
      </w:r>
    </w:p>
    <w:p w14:paraId="4D702AD3" w14:textId="77777777" w:rsidR="007F098E" w:rsidRDefault="007F098E">
      <w:pPr>
        <w:rPr>
          <w:rFonts w:ascii="Arial" w:eastAsia="Arial" w:hAnsi="Arial" w:cs="Arial"/>
          <w:b/>
          <w:bCs/>
        </w:rPr>
      </w:pPr>
    </w:p>
    <w:p w14:paraId="6327CE1F" w14:textId="77777777" w:rsidR="007F098E" w:rsidRDefault="00000000">
      <w:pPr>
        <w:rPr>
          <w:rFonts w:ascii="Arial" w:eastAsia="Arial" w:hAnsi="Arial" w:cs="Arial"/>
          <w:i/>
          <w:iCs/>
          <w:color w:val="000000"/>
          <w:sz w:val="20"/>
          <w:szCs w:val="20"/>
        </w:rPr>
      </w:pPr>
      <w:r>
        <w:rPr>
          <w:rFonts w:ascii="Arial" w:eastAsia="Arial" w:hAnsi="Arial" w:cs="Arial"/>
          <w:b/>
          <w:bCs/>
          <w:i/>
          <w:iCs/>
        </w:rPr>
        <w:t xml:space="preserve">CO5: </w:t>
      </w:r>
      <w:r>
        <w:rPr>
          <w:rFonts w:ascii="Arial" w:eastAsia="Arial" w:hAnsi="Arial" w:cs="Arial"/>
          <w:i/>
          <w:iCs/>
          <w:color w:val="000000"/>
        </w:rPr>
        <w:t>Implement policy-based reinforcement learning methods to develop efficient solutions for complex environments. (BL2, BL3, BL6)</w:t>
      </w:r>
    </w:p>
    <w:p w14:paraId="091B6391" w14:textId="77777777" w:rsidR="007F098E" w:rsidRDefault="007F098E">
      <w:pPr>
        <w:rPr>
          <w:rFonts w:ascii="Arial" w:eastAsia="Arial" w:hAnsi="Arial" w:cs="Arial"/>
          <w:i/>
          <w:iCs/>
        </w:rPr>
      </w:pPr>
    </w:p>
    <w:p w14:paraId="7AC75F27" w14:textId="77777777" w:rsidR="007F098E" w:rsidRDefault="00000000">
      <w:pPr>
        <w:rPr>
          <w:rFonts w:ascii="Arial" w:eastAsia="Arial" w:hAnsi="Arial" w:cs="Arial"/>
          <w:i/>
          <w:iCs/>
        </w:rPr>
      </w:pPr>
      <w:r>
        <w:rPr>
          <w:rFonts w:ascii="Arial" w:eastAsia="Arial" w:hAnsi="Arial" w:cs="Arial"/>
          <w:i/>
          <w:iCs/>
        </w:rPr>
        <w:t>Assessment Tool Weightage: 30%</w:t>
      </w:r>
    </w:p>
    <w:p w14:paraId="4D9A652F" w14:textId="77777777" w:rsidR="007F098E" w:rsidRDefault="007F098E">
      <w:pPr>
        <w:rPr>
          <w:rFonts w:ascii="Arial" w:eastAsia="Arial" w:hAnsi="Arial" w:cs="Arial"/>
          <w:i/>
          <w:iCs/>
        </w:rPr>
      </w:pPr>
    </w:p>
    <w:p w14:paraId="3728AC65" w14:textId="77777777" w:rsidR="007F098E" w:rsidRDefault="00000000">
      <w:pPr>
        <w:rPr>
          <w:rFonts w:ascii="Arial" w:eastAsia="Arial" w:hAnsi="Arial" w:cs="Arial"/>
        </w:rPr>
      </w:pPr>
      <w:r>
        <w:rPr>
          <w:noProof/>
          <w:sz w:val="22"/>
          <w:szCs w:val="22"/>
        </w:rPr>
        <mc:AlternateContent>
          <mc:Choice Requires="wps">
            <w:drawing>
              <wp:inline distT="0" distB="0" distL="0" distR="0" wp14:anchorId="68791AB8" wp14:editId="09030666">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FD5B5FB" w14:textId="77777777" w:rsidR="007F098E" w:rsidRDefault="007F098E">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68791AB8"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7FD5B5FB" w14:textId="77777777" w:rsidR="007F098E" w:rsidRDefault="007F098E">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2E6A5CE2" w14:textId="77777777" w:rsidR="007F098E" w:rsidRDefault="007F098E">
      <w:pPr>
        <w:rPr>
          <w:rFonts w:ascii="Arial" w:eastAsia="Arial" w:hAnsi="Arial" w:cs="Arial"/>
        </w:rPr>
      </w:pPr>
    </w:p>
    <w:p w14:paraId="417A1ACD" w14:textId="77777777" w:rsidR="007F098E" w:rsidRDefault="00000000">
      <w:pPr>
        <w:rPr>
          <w:rFonts w:ascii="Arial" w:eastAsia="Arial" w:hAnsi="Arial" w:cs="Arial"/>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462F601" w14:textId="77777777" w:rsidR="007F098E" w:rsidRDefault="007F098E">
      <w:pPr>
        <w:ind w:left="2880" w:firstLine="720"/>
        <w:rPr>
          <w:rFonts w:ascii="Arial" w:eastAsia="Arial" w:hAnsi="Arial" w:cs="Arial"/>
        </w:rPr>
      </w:pPr>
    </w:p>
    <w:p w14:paraId="63843B6F" w14:textId="77777777" w:rsidR="007F098E" w:rsidRDefault="00000000">
      <w:pPr>
        <w:ind w:left="2880" w:firstLine="720"/>
        <w:rPr>
          <w:rFonts w:ascii="Arial" w:eastAsia="Arial" w:hAnsi="Arial" w:cs="Arial"/>
        </w:rPr>
      </w:pPr>
      <w:r>
        <w:rPr>
          <w:rFonts w:ascii="Arial" w:eastAsia="Arial" w:hAnsi="Arial" w:cs="Arial"/>
        </w:rPr>
        <w:t xml:space="preserve">     Annexure A</w:t>
      </w:r>
    </w:p>
    <w:p w14:paraId="62E8FE91" w14:textId="77777777" w:rsidR="007F098E" w:rsidRDefault="00000000">
      <w:pPr>
        <w:jc w:val="cente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F7AFA70" w14:textId="77777777" w:rsidR="007F098E" w:rsidRDefault="00000000">
      <w:pPr>
        <w:jc w:val="center"/>
        <w:rPr>
          <w:rFonts w:ascii="Arial" w:eastAsia="Arial" w:hAnsi="Arial" w:cs="Arial"/>
          <w:b/>
          <w:bCs/>
          <w:sz w:val="18"/>
          <w:szCs w:val="18"/>
        </w:rPr>
      </w:pPr>
      <w:r>
        <w:rPr>
          <w:rFonts w:ascii="Arial" w:eastAsia="Arial" w:hAnsi="Arial" w:cs="Arial"/>
          <w:b/>
          <w:bCs/>
        </w:rPr>
        <w:t xml:space="preserve">             Analytical Problem-Solving Assessment                              </w:t>
      </w:r>
      <w:r>
        <w:rPr>
          <w:rFonts w:ascii="Arial" w:eastAsia="Arial" w:hAnsi="Arial" w:cs="Arial"/>
          <w:b/>
          <w:bCs/>
          <w:sz w:val="18"/>
          <w:szCs w:val="18"/>
        </w:rPr>
        <w:t xml:space="preserve"> </w:t>
      </w:r>
    </w:p>
    <w:p w14:paraId="4BE65488" w14:textId="77777777" w:rsidR="007F098E" w:rsidRDefault="00000000">
      <w:pPr>
        <w:ind w:left="7200"/>
        <w:jc w:val="center"/>
        <w:rPr>
          <w:rFonts w:ascii="Arial" w:eastAsia="Arial" w:hAnsi="Arial" w:cs="Arial"/>
          <w:b/>
          <w:bCs/>
          <w:sz w:val="20"/>
          <w:szCs w:val="20"/>
        </w:rPr>
      </w:pPr>
      <w:r>
        <w:rPr>
          <w:rFonts w:ascii="Arial" w:eastAsia="Arial" w:hAnsi="Arial" w:cs="Arial"/>
          <w:b/>
          <w:bCs/>
          <w:sz w:val="20"/>
          <w:szCs w:val="20"/>
        </w:rPr>
        <w:t xml:space="preserve"> Duration: 1hr</w:t>
      </w:r>
    </w:p>
    <w:p w14:paraId="5E45C7EF" w14:textId="77777777" w:rsidR="007F098E" w:rsidRDefault="007F098E">
      <w:pPr>
        <w:ind w:left="7200"/>
        <w:jc w:val="center"/>
        <w:rPr>
          <w:b/>
          <w:bCs/>
          <w:i/>
          <w:iCs/>
          <w:sz w:val="20"/>
          <w:szCs w:val="20"/>
        </w:rPr>
      </w:pPr>
    </w:p>
    <w:p w14:paraId="3614168F"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 warehouse robot must determine the shortest path to transport goods while avoiding obstacles. Apply </w:t>
      </w:r>
      <w:r>
        <w:rPr>
          <w:rFonts w:ascii="Arial" w:hAnsi="Arial" w:cs="Arial"/>
          <w:b/>
          <w:bCs/>
        </w:rPr>
        <w:t>Dynamic Programming</w:t>
      </w:r>
      <w:r>
        <w:rPr>
          <w:rFonts w:ascii="Arial" w:hAnsi="Arial" w:cs="Arial"/>
        </w:rPr>
        <w:t xml:space="preserve"> to develop an optimal policy and explain how value iteration can improve navigation efficiency</w:t>
      </w:r>
      <w:r>
        <w:rPr>
          <w:rFonts w:ascii="Arial" w:hAnsi="Arial" w:cs="Arial"/>
          <w:b/>
          <w:bCs/>
        </w:rPr>
        <w:t>.      ( 5 Marks)</w:t>
      </w:r>
    </w:p>
    <w:p w14:paraId="3BB233A8" w14:textId="77777777" w:rsidR="007F098E" w:rsidRDefault="007F098E">
      <w:pPr>
        <w:ind w:left="426"/>
        <w:rPr>
          <w:rFonts w:ascii="Arial" w:hAnsi="Arial" w:cs="Arial"/>
        </w:rPr>
      </w:pPr>
    </w:p>
    <w:p w14:paraId="3E74875A"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 recommendation system collects customer interactions over multiple sessions. Apply </w:t>
      </w:r>
      <w:r>
        <w:rPr>
          <w:rFonts w:ascii="Arial" w:hAnsi="Arial" w:cs="Arial"/>
          <w:b/>
          <w:bCs/>
        </w:rPr>
        <w:t>Monte Carlo Control</w:t>
      </w:r>
      <w:r>
        <w:rPr>
          <w:rFonts w:ascii="Arial" w:hAnsi="Arial" w:cs="Arial"/>
        </w:rPr>
        <w:t xml:space="preserve"> to update the policy and explain how the agent improves recommendations with experience. </w:t>
      </w: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t xml:space="preserve">        ( 5 Marks)</w:t>
      </w:r>
    </w:p>
    <w:p w14:paraId="177960F0" w14:textId="77777777" w:rsidR="007F098E" w:rsidRDefault="007F098E">
      <w:pPr>
        <w:pStyle w:val="ListParagraph"/>
        <w:ind w:left="426"/>
        <w:jc w:val="both"/>
        <w:rPr>
          <w:rFonts w:ascii="Arial" w:hAnsi="Arial" w:cs="Arial"/>
        </w:rPr>
      </w:pPr>
    </w:p>
    <w:p w14:paraId="2688977A" w14:textId="77777777" w:rsidR="007F098E" w:rsidRDefault="007F098E">
      <w:pPr>
        <w:ind w:left="426"/>
        <w:jc w:val="both"/>
        <w:rPr>
          <w:rFonts w:ascii="Arial" w:hAnsi="Arial" w:cs="Arial"/>
        </w:rPr>
      </w:pPr>
    </w:p>
    <w:p w14:paraId="6127F750"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 delivery robot operates in an uncertain environment. Apply the </w:t>
      </w:r>
      <w:r>
        <w:rPr>
          <w:rFonts w:ascii="Arial" w:hAnsi="Arial" w:cs="Arial"/>
          <w:b/>
          <w:bCs/>
        </w:rPr>
        <w:t>SARSA</w:t>
      </w:r>
      <w:r>
        <w:rPr>
          <w:rFonts w:ascii="Arial" w:hAnsi="Arial" w:cs="Arial"/>
        </w:rPr>
        <w:t xml:space="preserve"> algorithm to update the action-value function and explain how the learned policy adapts to environmental changes. </w:t>
      </w: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( 5 Marks)</w:t>
      </w:r>
    </w:p>
    <w:p w14:paraId="5547A9A7" w14:textId="77777777" w:rsidR="007F098E" w:rsidRDefault="007F098E">
      <w:pPr>
        <w:ind w:left="426"/>
        <w:jc w:val="both"/>
        <w:rPr>
          <w:rFonts w:ascii="Arial" w:hAnsi="Arial" w:cs="Arial"/>
        </w:rPr>
      </w:pPr>
    </w:p>
    <w:p w14:paraId="39445398"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 robotic arm performs continuous object manipulation. Apply the </w:t>
      </w:r>
      <w:r>
        <w:rPr>
          <w:rFonts w:ascii="Arial" w:hAnsi="Arial" w:cs="Arial"/>
          <w:b/>
          <w:bCs/>
        </w:rPr>
        <w:t>REINFORCE</w:t>
      </w:r>
      <w:r>
        <w:rPr>
          <w:rFonts w:ascii="Arial" w:hAnsi="Arial" w:cs="Arial"/>
        </w:rPr>
        <w:t xml:space="preserve"> algorithm to develop a policy that maximizes task completion accuracy.</w:t>
      </w:r>
      <w:r>
        <w:rPr>
          <w:rFonts w:ascii="Arial" w:hAnsi="Arial" w:cs="Arial"/>
          <w:b/>
          <w:bCs/>
        </w:rPr>
        <w:t xml:space="preserve"> .   </w:t>
      </w:r>
    </w:p>
    <w:p w14:paraId="0D47C597" w14:textId="77777777" w:rsidR="007F098E" w:rsidRDefault="007F098E">
      <w:pPr>
        <w:pStyle w:val="ListParagraph"/>
        <w:rPr>
          <w:rFonts w:ascii="Arial" w:hAnsi="Arial" w:cs="Arial"/>
          <w:b/>
          <w:bCs/>
        </w:rPr>
      </w:pPr>
    </w:p>
    <w:p w14:paraId="1573DD64" w14:textId="77777777" w:rsidR="007F098E" w:rsidRDefault="00000000">
      <w:pPr>
        <w:pStyle w:val="ListParagraph"/>
        <w:ind w:left="6906" w:firstLine="294"/>
        <w:jc w:val="both"/>
        <w:rPr>
          <w:rFonts w:ascii="Arial" w:hAnsi="Arial" w:cs="Arial"/>
          <w:b/>
          <w:bCs/>
        </w:rPr>
      </w:pPr>
      <w:r>
        <w:rPr>
          <w:rFonts w:ascii="Arial" w:hAnsi="Arial" w:cs="Arial"/>
          <w:b/>
          <w:bCs/>
        </w:rPr>
        <w:t xml:space="preserve">       ( 5 Marks)</w:t>
      </w:r>
    </w:p>
    <w:p w14:paraId="19010D43" w14:textId="77777777" w:rsidR="007F098E" w:rsidRDefault="007F098E">
      <w:pPr>
        <w:ind w:left="426"/>
        <w:rPr>
          <w:i/>
          <w:iCs/>
        </w:rPr>
      </w:pPr>
    </w:p>
    <w:p w14:paraId="58668533"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An autonomous vehicle is trained using </w:t>
      </w:r>
      <w:r>
        <w:rPr>
          <w:rFonts w:ascii="Arial" w:hAnsi="Arial" w:cs="Arial"/>
          <w:b/>
          <w:bCs/>
        </w:rPr>
        <w:t>Q-Learning</w:t>
      </w:r>
      <w:r>
        <w:rPr>
          <w:rFonts w:ascii="Arial" w:hAnsi="Arial" w:cs="Arial"/>
        </w:rPr>
        <w:t xml:space="preserve"> and </w:t>
      </w:r>
      <w:r>
        <w:rPr>
          <w:rFonts w:ascii="Arial" w:hAnsi="Arial" w:cs="Arial"/>
          <w:b/>
          <w:bCs/>
        </w:rPr>
        <w:t>Deep Q-Networks (DQN)</w:t>
      </w:r>
      <w:r>
        <w:rPr>
          <w:rFonts w:ascii="Arial" w:hAnsi="Arial" w:cs="Arial"/>
        </w:rPr>
        <w:t xml:space="preserve">. </w:t>
      </w:r>
      <w:proofErr w:type="spellStart"/>
      <w:r>
        <w:rPr>
          <w:rFonts w:ascii="Arial" w:hAnsi="Arial" w:cs="Arial"/>
        </w:rPr>
        <w:t>Analyze</w:t>
      </w:r>
      <w:proofErr w:type="spellEnd"/>
      <w:r>
        <w:rPr>
          <w:rFonts w:ascii="Arial" w:hAnsi="Arial" w:cs="Arial"/>
        </w:rPr>
        <w:t xml:space="preserve"> the differences in learning performance, convergence speed, and scalability for complex driving environments.</w:t>
      </w:r>
      <w:r>
        <w:rPr>
          <w:rFonts w:ascii="Arial" w:hAnsi="Arial" w:cs="Arial"/>
          <w:b/>
          <w:bCs/>
        </w:rPr>
        <w:t xml:space="preserve"> .  </w:t>
      </w:r>
      <w:r>
        <w:rPr>
          <w:rFonts w:ascii="Arial" w:hAnsi="Arial" w:cs="Arial"/>
          <w:b/>
          <w:bCs/>
        </w:rPr>
        <w:tab/>
      </w:r>
      <w:r>
        <w:rPr>
          <w:rFonts w:ascii="Arial" w:hAnsi="Arial" w:cs="Arial"/>
          <w:b/>
          <w:bCs/>
        </w:rPr>
        <w:tab/>
      </w:r>
      <w:r>
        <w:rPr>
          <w:rFonts w:ascii="Arial" w:hAnsi="Arial" w:cs="Arial"/>
          <w:b/>
          <w:bCs/>
        </w:rPr>
        <w:tab/>
        <w:t xml:space="preserve">       ( 5 Marks)</w:t>
      </w:r>
    </w:p>
    <w:p w14:paraId="7010E8C4" w14:textId="77777777" w:rsidR="007F098E" w:rsidRDefault="007F098E">
      <w:pPr>
        <w:pStyle w:val="ListParagraph"/>
        <w:ind w:left="426"/>
        <w:jc w:val="both"/>
        <w:rPr>
          <w:rFonts w:ascii="Arial" w:hAnsi="Arial" w:cs="Arial"/>
        </w:rPr>
      </w:pPr>
    </w:p>
    <w:p w14:paraId="53BE8EFA" w14:textId="77777777" w:rsidR="007F098E" w:rsidRDefault="007F098E">
      <w:pPr>
        <w:ind w:left="426" w:firstLine="72"/>
        <w:jc w:val="both"/>
        <w:rPr>
          <w:rFonts w:ascii="Arial" w:hAnsi="Arial" w:cs="Arial"/>
        </w:rPr>
      </w:pPr>
    </w:p>
    <w:p w14:paraId="507FFCB0" w14:textId="77777777" w:rsidR="007F098E" w:rsidRDefault="00000000">
      <w:pPr>
        <w:pStyle w:val="ListParagraph"/>
        <w:numPr>
          <w:ilvl w:val="0"/>
          <w:numId w:val="1"/>
        </w:numPr>
        <w:ind w:left="426"/>
        <w:jc w:val="both"/>
        <w:rPr>
          <w:rFonts w:ascii="Arial" w:hAnsi="Arial" w:cs="Arial"/>
          <w:b/>
          <w:bCs/>
        </w:rPr>
      </w:pPr>
      <w:r>
        <w:rPr>
          <w:rFonts w:ascii="Arial" w:hAnsi="Arial" w:cs="Arial"/>
        </w:rPr>
        <w:lastRenderedPageBreak/>
        <w:t xml:space="preserve">A game-playing AI is implemented using </w:t>
      </w:r>
      <w:r>
        <w:rPr>
          <w:rFonts w:ascii="Arial" w:hAnsi="Arial" w:cs="Arial"/>
          <w:b/>
          <w:bCs/>
        </w:rPr>
        <w:t>DQN</w:t>
      </w:r>
      <w:r>
        <w:rPr>
          <w:rFonts w:ascii="Arial" w:hAnsi="Arial" w:cs="Arial"/>
        </w:rPr>
        <w:t xml:space="preserve">, </w:t>
      </w:r>
      <w:r>
        <w:rPr>
          <w:rFonts w:ascii="Arial" w:hAnsi="Arial" w:cs="Arial"/>
          <w:b/>
          <w:bCs/>
        </w:rPr>
        <w:t>Double DQN (DDQN)</w:t>
      </w:r>
      <w:r>
        <w:rPr>
          <w:rFonts w:ascii="Arial" w:hAnsi="Arial" w:cs="Arial"/>
        </w:rPr>
        <w:t xml:space="preserve">, and </w:t>
      </w:r>
      <w:r>
        <w:rPr>
          <w:rFonts w:ascii="Arial" w:hAnsi="Arial" w:cs="Arial"/>
          <w:b/>
          <w:bCs/>
        </w:rPr>
        <w:t>Dueling DQN</w:t>
      </w:r>
      <w:r>
        <w:rPr>
          <w:rFonts w:ascii="Arial" w:hAnsi="Arial" w:cs="Arial"/>
        </w:rPr>
        <w:t xml:space="preserve">. </w:t>
      </w:r>
      <w:proofErr w:type="spellStart"/>
      <w:r>
        <w:rPr>
          <w:rFonts w:ascii="Arial" w:hAnsi="Arial" w:cs="Arial"/>
        </w:rPr>
        <w:t>Analyze</w:t>
      </w:r>
      <w:proofErr w:type="spellEnd"/>
      <w:r>
        <w:rPr>
          <w:rFonts w:ascii="Arial" w:hAnsi="Arial" w:cs="Arial"/>
        </w:rPr>
        <w:t xml:space="preserve"> the advantages of DDQN and Dueling DQN over the standard DQN architecture. </w:t>
      </w: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( 5 Marks)</w:t>
      </w:r>
    </w:p>
    <w:p w14:paraId="590DCD0B" w14:textId="77777777" w:rsidR="007F098E" w:rsidRDefault="007F098E">
      <w:pPr>
        <w:ind w:left="426" w:firstLine="72"/>
        <w:jc w:val="both"/>
        <w:rPr>
          <w:rFonts w:ascii="Arial" w:hAnsi="Arial" w:cs="Arial"/>
        </w:rPr>
      </w:pPr>
    </w:p>
    <w:p w14:paraId="0180086D"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 smart drone navigation system uses </w:t>
      </w:r>
      <w:r>
        <w:rPr>
          <w:rFonts w:ascii="Arial" w:hAnsi="Arial" w:cs="Arial"/>
          <w:b/>
          <w:bCs/>
        </w:rPr>
        <w:t>A2C</w:t>
      </w:r>
      <w:r>
        <w:rPr>
          <w:rFonts w:ascii="Arial" w:hAnsi="Arial" w:cs="Arial"/>
        </w:rPr>
        <w:t xml:space="preserve"> and </w:t>
      </w:r>
      <w:r>
        <w:rPr>
          <w:rFonts w:ascii="Arial" w:hAnsi="Arial" w:cs="Arial"/>
          <w:b/>
          <w:bCs/>
        </w:rPr>
        <w:t>A3C</w:t>
      </w:r>
      <w:r>
        <w:rPr>
          <w:rFonts w:ascii="Arial" w:hAnsi="Arial" w:cs="Arial"/>
        </w:rPr>
        <w:t xml:space="preserve"> algorithms. </w:t>
      </w:r>
      <w:proofErr w:type="spellStart"/>
      <w:r>
        <w:rPr>
          <w:rFonts w:ascii="Arial" w:hAnsi="Arial" w:cs="Arial"/>
        </w:rPr>
        <w:t>Analyze</w:t>
      </w:r>
      <w:proofErr w:type="spellEnd"/>
      <w:r>
        <w:rPr>
          <w:rFonts w:ascii="Arial" w:hAnsi="Arial" w:cs="Arial"/>
        </w:rPr>
        <w:t xml:space="preserve"> the impact of parallel learning on convergence speed, computational efficiency, and policy stability. </w:t>
      </w: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Pr>
          <w:rFonts w:ascii="Arial" w:hAnsi="Arial" w:cs="Arial"/>
          <w:b/>
          <w:bCs/>
        </w:rPr>
        <w:tab/>
        <w:t xml:space="preserve">         ( 5 Marks)</w:t>
      </w:r>
    </w:p>
    <w:p w14:paraId="27CFE084" w14:textId="77777777" w:rsidR="007F098E" w:rsidRDefault="007F098E">
      <w:pPr>
        <w:ind w:left="426"/>
        <w:jc w:val="both"/>
        <w:rPr>
          <w:rFonts w:ascii="Arial" w:hAnsi="Arial" w:cs="Arial"/>
        </w:rPr>
      </w:pPr>
    </w:p>
    <w:p w14:paraId="6CE4F427" w14:textId="77777777" w:rsidR="007F098E" w:rsidRDefault="00000000">
      <w:pPr>
        <w:pStyle w:val="ListParagraph"/>
        <w:numPr>
          <w:ilvl w:val="0"/>
          <w:numId w:val="1"/>
        </w:numPr>
        <w:ind w:left="426"/>
        <w:jc w:val="both"/>
        <w:rPr>
          <w:rFonts w:ascii="Arial" w:hAnsi="Arial" w:cs="Arial"/>
          <w:b/>
          <w:bCs/>
        </w:rPr>
      </w:pPr>
      <w:r>
        <w:rPr>
          <w:rFonts w:ascii="Arial" w:hAnsi="Arial" w:cs="Arial"/>
        </w:rPr>
        <w:t xml:space="preserve">A healthcare decision-support system operates with incomplete patient information. </w:t>
      </w:r>
      <w:proofErr w:type="spellStart"/>
      <w:r>
        <w:rPr>
          <w:rFonts w:ascii="Arial" w:hAnsi="Arial" w:cs="Arial"/>
        </w:rPr>
        <w:t>Analyze</w:t>
      </w:r>
      <w:proofErr w:type="spellEnd"/>
      <w:r>
        <w:rPr>
          <w:rFonts w:ascii="Arial" w:hAnsi="Arial" w:cs="Arial"/>
        </w:rPr>
        <w:t xml:space="preserve"> how a Partially Observable Markov Decision Process (POMDP) improves decision-making compared to a standard MDP.</w:t>
      </w:r>
      <w:r>
        <w:rPr>
          <w:rFonts w:ascii="Arial" w:hAnsi="Arial" w:cs="Arial"/>
          <w:b/>
          <w:bCs/>
        </w:rPr>
        <w:t xml:space="preserve"> .      ( 5 Marks)</w:t>
      </w:r>
    </w:p>
    <w:p w14:paraId="26777D75" w14:textId="77777777" w:rsidR="007F098E" w:rsidRDefault="007F098E">
      <w:pPr>
        <w:pBdr>
          <w:top w:val="nil"/>
          <w:left w:val="nil"/>
          <w:bottom w:val="nil"/>
          <w:right w:val="nil"/>
          <w:between w:val="nil"/>
        </w:pBdr>
        <w:ind w:left="426"/>
        <w:jc w:val="both"/>
        <w:rPr>
          <w:rFonts w:ascii="Arial" w:eastAsia="Arial" w:hAnsi="Arial" w:cs="Arial"/>
          <w:color w:val="000000"/>
        </w:rPr>
      </w:pPr>
    </w:p>
    <w:p w14:paraId="5114C858" w14:textId="77777777" w:rsidR="007F098E" w:rsidRDefault="00000000">
      <w:pPr>
        <w:pStyle w:val="ListParagraph"/>
        <w:numPr>
          <w:ilvl w:val="0"/>
          <w:numId w:val="1"/>
        </w:numPr>
        <w:ind w:left="426"/>
        <w:jc w:val="both"/>
        <w:rPr>
          <w:rFonts w:ascii="Arial" w:hAnsi="Arial" w:cs="Arial"/>
          <w:b/>
          <w:bCs/>
        </w:rPr>
      </w:pPr>
      <w:r>
        <w:rPr>
          <w:rFonts w:ascii="Arial" w:eastAsia="Arial" w:hAnsi="Arial" w:cs="Arial"/>
          <w:color w:val="000000"/>
        </w:rPr>
        <w:t xml:space="preserve">A robotic navigation system is trained using PPO, TRPO, and DDPG. Evaluate the suitability of each algorithm for continuous control tasks based on stability, sample efficiency, and computational complexity. </w:t>
      </w:r>
      <w:r>
        <w:rPr>
          <w:rFonts w:ascii="Arial" w:hAnsi="Arial" w:cs="Arial"/>
          <w:b/>
          <w:bCs/>
        </w:rPr>
        <w:t xml:space="preserve">.    </w:t>
      </w:r>
      <w:r>
        <w:rPr>
          <w:rFonts w:ascii="Arial" w:hAnsi="Arial" w:cs="Arial"/>
          <w:b/>
          <w:bCs/>
        </w:rPr>
        <w:tab/>
      </w:r>
      <w:r>
        <w:rPr>
          <w:rFonts w:ascii="Arial" w:hAnsi="Arial" w:cs="Arial"/>
          <w:b/>
          <w:bCs/>
        </w:rPr>
        <w:tab/>
      </w:r>
      <w:r>
        <w:rPr>
          <w:rFonts w:ascii="Arial" w:hAnsi="Arial" w:cs="Arial"/>
          <w:b/>
          <w:bCs/>
        </w:rPr>
        <w:tab/>
        <w:t xml:space="preserve">          ( 5 Marks)</w:t>
      </w:r>
    </w:p>
    <w:p w14:paraId="2556C5D1" w14:textId="77777777" w:rsidR="007F098E" w:rsidRDefault="007F098E">
      <w:pPr>
        <w:pBdr>
          <w:top w:val="nil"/>
          <w:left w:val="nil"/>
          <w:bottom w:val="nil"/>
          <w:right w:val="nil"/>
          <w:between w:val="nil"/>
        </w:pBdr>
        <w:ind w:left="426"/>
        <w:jc w:val="both"/>
        <w:rPr>
          <w:rFonts w:ascii="Arial" w:eastAsia="Arial" w:hAnsi="Arial" w:cs="Arial"/>
          <w:color w:val="000000"/>
        </w:rPr>
      </w:pPr>
    </w:p>
    <w:p w14:paraId="0CEFA158" w14:textId="77777777" w:rsidR="007F098E" w:rsidRDefault="00000000">
      <w:pPr>
        <w:pStyle w:val="ListParagraph"/>
        <w:numPr>
          <w:ilvl w:val="0"/>
          <w:numId w:val="1"/>
        </w:numPr>
        <w:ind w:left="426"/>
        <w:jc w:val="both"/>
        <w:rPr>
          <w:rFonts w:ascii="Arial" w:hAnsi="Arial" w:cs="Arial"/>
          <w:b/>
          <w:bCs/>
        </w:rPr>
      </w:pPr>
      <w:r>
        <w:rPr>
          <w:rFonts w:ascii="Arial" w:eastAsia="Arial" w:hAnsi="Arial" w:cs="Arial"/>
          <w:color w:val="000000"/>
        </w:rPr>
        <w:t xml:space="preserve">A smart city traffic management system uses </w:t>
      </w:r>
      <w:r>
        <w:rPr>
          <w:rFonts w:ascii="Arial" w:eastAsia="Arial" w:hAnsi="Arial" w:cs="Arial"/>
          <w:b/>
          <w:bCs/>
          <w:color w:val="000000"/>
        </w:rPr>
        <w:t>Multi-Agent Reinforcement Learning</w:t>
      </w:r>
      <w:r>
        <w:rPr>
          <w:rFonts w:ascii="Arial" w:eastAsia="Arial" w:hAnsi="Arial" w:cs="Arial"/>
          <w:color w:val="000000"/>
        </w:rPr>
        <w:t xml:space="preserve"> (MARL) to coordinate traffic signals. Evaluate the </w:t>
      </w:r>
      <w:r>
        <w:rPr>
          <w:rFonts w:ascii="Arial" w:eastAsia="Arial" w:hAnsi="Arial" w:cs="Arial"/>
          <w:b/>
          <w:bCs/>
          <w:color w:val="000000"/>
        </w:rPr>
        <w:t>effectiveness of MARL</w:t>
      </w:r>
      <w:r>
        <w:rPr>
          <w:rFonts w:ascii="Arial" w:eastAsia="Arial" w:hAnsi="Arial" w:cs="Arial"/>
          <w:color w:val="000000"/>
        </w:rPr>
        <w:t xml:space="preserve"> in improving traffic flow while considering scalability, coordination, fairness, and ethical challenges.</w:t>
      </w:r>
      <w:r>
        <w:rPr>
          <w:rFonts w:ascii="Arial" w:hAnsi="Arial" w:cs="Arial"/>
          <w:b/>
          <w:bCs/>
        </w:rPr>
        <w:t xml:space="preserve"> .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w:t>
      </w:r>
      <w:r>
        <w:rPr>
          <w:rFonts w:ascii="Arial" w:hAnsi="Arial" w:cs="Arial"/>
          <w:b/>
          <w:bCs/>
        </w:rPr>
        <w:tab/>
        <w:t>( 5 Marks)</w:t>
      </w:r>
    </w:p>
    <w:p w14:paraId="73A95942" w14:textId="77777777" w:rsidR="00050B21" w:rsidRPr="00050B21" w:rsidRDefault="00050B21" w:rsidP="00050B21">
      <w:pPr>
        <w:pStyle w:val="ListParagraph"/>
        <w:rPr>
          <w:rFonts w:ascii="Arial" w:hAnsi="Arial" w:cs="Arial"/>
          <w:b/>
          <w:bCs/>
        </w:rPr>
      </w:pPr>
    </w:p>
    <w:p w14:paraId="5614B67A" w14:textId="77777777" w:rsidR="00050B21" w:rsidRDefault="00050B21" w:rsidP="00050B21">
      <w:pPr>
        <w:jc w:val="both"/>
        <w:rPr>
          <w:rFonts w:ascii="Arial" w:hAnsi="Arial" w:cs="Arial"/>
          <w:b/>
          <w:bCs/>
        </w:rPr>
      </w:pPr>
    </w:p>
    <w:p w14:paraId="060966C0" w14:textId="77777777" w:rsidR="00050B21" w:rsidRDefault="00050B21" w:rsidP="00050B21">
      <w:pPr>
        <w:jc w:val="both"/>
        <w:rPr>
          <w:rFonts w:ascii="Arial" w:hAnsi="Arial" w:cs="Arial"/>
          <w:b/>
          <w:bCs/>
        </w:rPr>
      </w:pPr>
    </w:p>
    <w:p w14:paraId="67449F54" w14:textId="77777777" w:rsidR="00050B21" w:rsidRDefault="00050B21" w:rsidP="00050B21">
      <w:pPr>
        <w:jc w:val="both"/>
        <w:rPr>
          <w:rFonts w:ascii="Arial" w:hAnsi="Arial" w:cs="Arial"/>
          <w:b/>
          <w:bCs/>
        </w:rPr>
      </w:pPr>
    </w:p>
    <w:p w14:paraId="1CAB9429" w14:textId="77777777" w:rsidR="00050B21" w:rsidRPr="00050B21" w:rsidRDefault="00050B21" w:rsidP="00050B21">
      <w:pPr>
        <w:jc w:val="both"/>
        <w:rPr>
          <w:rFonts w:ascii="Arial" w:hAnsi="Arial" w:cs="Arial"/>
          <w:b/>
          <w:bCs/>
        </w:rPr>
      </w:pPr>
    </w:p>
    <w:p w14:paraId="600D6C35" w14:textId="77777777" w:rsidR="007F098E" w:rsidRDefault="00000000">
      <w:pPr>
        <w:rPr>
          <w:b/>
          <w:bCs/>
        </w:rPr>
      </w:pPr>
      <w:r>
        <w:rPr>
          <w:noProof/>
          <w:sz w:val="22"/>
          <w:szCs w:val="22"/>
        </w:rPr>
        <mc:AlternateContent>
          <mc:Choice Requires="wps">
            <w:drawing>
              <wp:inline distT="0" distB="0" distL="0" distR="0" wp14:anchorId="54192CB4" wp14:editId="64D4D153">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E86C12B" w14:textId="77777777" w:rsidR="007F098E" w:rsidRDefault="007F098E">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54192CB4"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E86C12B" w14:textId="77777777" w:rsidR="007F098E" w:rsidRDefault="007F098E">
                      <w:pPr>
                        <w:textDirection w:val="btLr"/>
                      </w:pPr>
                    </w:p>
                  </w:txbxContent>
                </v:textbox>
                <w10:anchorlock/>
              </v:rect>
            </w:pict>
          </mc:Fallback>
        </mc:AlternateContent>
      </w:r>
    </w:p>
    <w:p w14:paraId="7DFD12C7" w14:textId="77777777" w:rsidR="007F098E" w:rsidRDefault="007F098E">
      <w:pPr>
        <w:rPr>
          <w:b/>
          <w:bCs/>
        </w:rPr>
      </w:pPr>
    </w:p>
    <w:p w14:paraId="0BD7CBC0" w14:textId="77777777" w:rsidR="00050B21" w:rsidRDefault="00050B21">
      <w:pPr>
        <w:rPr>
          <w:b/>
          <w:bCs/>
        </w:rPr>
      </w:pPr>
    </w:p>
    <w:p w14:paraId="33026AE7" w14:textId="77777777" w:rsidR="00050B21" w:rsidRDefault="00050B21">
      <w:pPr>
        <w:rPr>
          <w:b/>
          <w:bCs/>
        </w:rPr>
      </w:pPr>
    </w:p>
    <w:p w14:paraId="176B0D5E" w14:textId="7ECBDC88" w:rsidR="00050B21" w:rsidRDefault="00000000">
      <w:pPr>
        <w:rPr>
          <w:b/>
          <w:bCs/>
          <w:i/>
          <w:iCs/>
        </w:rPr>
      </w:pPr>
      <w:r>
        <w:rPr>
          <w:b/>
          <w:bCs/>
          <w:i/>
          <w:iCs/>
        </w:rPr>
        <w:t>Code of Conduct:</w:t>
      </w:r>
    </w:p>
    <w:p w14:paraId="058C5DD1" w14:textId="77777777" w:rsidR="007F098E" w:rsidRDefault="007F098E">
      <w:pPr>
        <w:rPr>
          <w:i/>
          <w:iCs/>
        </w:rPr>
      </w:pPr>
    </w:p>
    <w:p w14:paraId="74F7BE84" w14:textId="7A1865DF" w:rsidR="007F098E" w:rsidRDefault="00000000">
      <w:pPr>
        <w:jc w:val="both"/>
        <w:rPr>
          <w:i/>
          <w:iCs/>
        </w:rPr>
      </w:pPr>
      <w:r>
        <w:rPr>
          <w:i/>
          <w:iCs/>
        </w:rPr>
        <w:t>I __</w:t>
      </w:r>
      <w:proofErr w:type="spellStart"/>
      <w:r w:rsidR="00050B21">
        <w:rPr>
          <w:i/>
          <w:iCs/>
        </w:rPr>
        <w:t>M.Nandhini</w:t>
      </w:r>
      <w:proofErr w:type="spellEnd"/>
      <w:r w:rsidR="00050B21">
        <w:rPr>
          <w:i/>
          <w:iCs/>
        </w:rPr>
        <w:t>(192472318)</w:t>
      </w:r>
      <w:r>
        <w:rPr>
          <w:i/>
          <w:iCs/>
        </w:rPr>
        <w:t>_______ (Name / Reg No) certify that this submission is my original work and that I have adhered to the guidelines specified for this assessment.</w:t>
      </w:r>
    </w:p>
    <w:p w14:paraId="5F54B281" w14:textId="77777777" w:rsidR="007F098E" w:rsidRDefault="00000000">
      <w:pPr>
        <w:jc w:val="both"/>
        <w:rPr>
          <w:i/>
          <w:iCs/>
        </w:rPr>
      </w:pPr>
      <w:r>
        <w:rPr>
          <w:i/>
          <w:iCs/>
        </w:rPr>
        <w:t>I understand that any violation of academic integrity rules will result in disciplinary action.</w:t>
      </w:r>
    </w:p>
    <w:p w14:paraId="4F50F613" w14:textId="77777777" w:rsidR="007F098E" w:rsidRDefault="007F098E">
      <w:pPr>
        <w:rPr>
          <w:i/>
          <w:iCs/>
        </w:rPr>
      </w:pPr>
    </w:p>
    <w:p w14:paraId="6FFD105D" w14:textId="4E8DD4CD" w:rsidR="007F098E" w:rsidRDefault="00000000">
      <w:pPr>
        <w:rPr>
          <w:rFonts w:ascii="Arial" w:eastAsia="Arial" w:hAnsi="Arial" w:cs="Arial"/>
          <w:b/>
          <w:bCs/>
        </w:rPr>
      </w:pPr>
      <w:r>
        <w:rPr>
          <w:b/>
          <w:bCs/>
          <w:i/>
          <w:iCs/>
        </w:rPr>
        <w:t>Signature of the student:</w:t>
      </w:r>
      <w:r w:rsidR="003259BA">
        <w:rPr>
          <w:b/>
          <w:bCs/>
          <w:i/>
          <w:iCs/>
        </w:rPr>
        <w:t xml:space="preserve">  </w:t>
      </w:r>
      <w:proofErr w:type="spellStart"/>
      <w:r w:rsidR="00050B21">
        <w:rPr>
          <w:b/>
          <w:bCs/>
          <w:i/>
          <w:iCs/>
        </w:rPr>
        <w:t>M.Nandhin</w:t>
      </w:r>
      <w:r w:rsidR="00101017">
        <w:rPr>
          <w:b/>
          <w:bCs/>
          <w:i/>
          <w:iCs/>
        </w:rPr>
        <w:t>i</w:t>
      </w:r>
      <w:proofErr w:type="spellEnd"/>
    </w:p>
    <w:p w14:paraId="5A69BB57" w14:textId="77777777" w:rsidR="007F098E" w:rsidRDefault="007F098E">
      <w:pPr>
        <w:pBdr>
          <w:top w:val="nil"/>
          <w:left w:val="nil"/>
          <w:bottom w:val="nil"/>
          <w:right w:val="nil"/>
          <w:between w:val="nil"/>
        </w:pBdr>
        <w:jc w:val="both"/>
        <w:rPr>
          <w:rFonts w:ascii="Arial" w:eastAsia="Arial" w:hAnsi="Arial" w:cs="Arial"/>
          <w:b/>
          <w:bCs/>
          <w:color w:val="000000"/>
        </w:rPr>
      </w:pPr>
    </w:p>
    <w:p w14:paraId="1DD88ED7" w14:textId="77777777" w:rsidR="00050B21" w:rsidRDefault="00050B21">
      <w:pPr>
        <w:pBdr>
          <w:top w:val="nil"/>
          <w:left w:val="nil"/>
          <w:bottom w:val="nil"/>
          <w:right w:val="nil"/>
          <w:between w:val="nil"/>
        </w:pBdr>
        <w:jc w:val="both"/>
        <w:rPr>
          <w:rFonts w:ascii="Arial" w:eastAsia="Arial" w:hAnsi="Arial" w:cs="Arial"/>
          <w:b/>
          <w:bCs/>
          <w:color w:val="000000"/>
        </w:rPr>
      </w:pPr>
    </w:p>
    <w:p w14:paraId="66930A0A" w14:textId="77777777" w:rsidR="00050B21" w:rsidRDefault="00050B21">
      <w:pPr>
        <w:pBdr>
          <w:top w:val="nil"/>
          <w:left w:val="nil"/>
          <w:bottom w:val="nil"/>
          <w:right w:val="nil"/>
          <w:between w:val="nil"/>
        </w:pBdr>
        <w:jc w:val="both"/>
        <w:rPr>
          <w:rFonts w:ascii="Arial" w:eastAsia="Arial" w:hAnsi="Arial" w:cs="Arial"/>
          <w:b/>
          <w:bCs/>
          <w:color w:val="000000"/>
        </w:rPr>
      </w:pPr>
    </w:p>
    <w:p w14:paraId="2425A028" w14:textId="77777777" w:rsidR="00050B21" w:rsidRDefault="00050B21">
      <w:pPr>
        <w:pBdr>
          <w:top w:val="nil"/>
          <w:left w:val="nil"/>
          <w:bottom w:val="nil"/>
          <w:right w:val="nil"/>
          <w:between w:val="nil"/>
        </w:pBdr>
        <w:jc w:val="both"/>
        <w:rPr>
          <w:rFonts w:ascii="Arial" w:eastAsia="Arial" w:hAnsi="Arial" w:cs="Arial"/>
          <w:b/>
          <w:bCs/>
          <w:color w:val="000000"/>
        </w:rPr>
      </w:pPr>
    </w:p>
    <w:p w14:paraId="4460B52F" w14:textId="77777777" w:rsidR="00050B21" w:rsidRDefault="00050B21">
      <w:pPr>
        <w:pBdr>
          <w:top w:val="nil"/>
          <w:left w:val="nil"/>
          <w:bottom w:val="nil"/>
          <w:right w:val="nil"/>
          <w:between w:val="nil"/>
        </w:pBdr>
        <w:jc w:val="both"/>
        <w:rPr>
          <w:rFonts w:ascii="Arial" w:eastAsia="Arial" w:hAnsi="Arial" w:cs="Arial"/>
          <w:b/>
          <w:bCs/>
          <w:color w:val="000000"/>
        </w:rPr>
      </w:pPr>
    </w:p>
    <w:p w14:paraId="0865F5F0" w14:textId="77777777" w:rsidR="00050B21" w:rsidRDefault="00050B21">
      <w:pPr>
        <w:pBdr>
          <w:top w:val="nil"/>
          <w:left w:val="nil"/>
          <w:bottom w:val="nil"/>
          <w:right w:val="nil"/>
          <w:between w:val="nil"/>
        </w:pBdr>
        <w:jc w:val="both"/>
        <w:rPr>
          <w:rFonts w:ascii="Arial" w:eastAsia="Arial" w:hAnsi="Arial" w:cs="Arial"/>
          <w:b/>
          <w:bCs/>
          <w:color w:val="000000"/>
        </w:rPr>
      </w:pPr>
    </w:p>
    <w:p w14:paraId="5F9C57CE" w14:textId="77777777" w:rsidR="00050B21" w:rsidRDefault="00050B21">
      <w:pPr>
        <w:pBdr>
          <w:top w:val="nil"/>
          <w:left w:val="nil"/>
          <w:bottom w:val="nil"/>
          <w:right w:val="nil"/>
          <w:between w:val="nil"/>
        </w:pBdr>
        <w:jc w:val="both"/>
        <w:rPr>
          <w:rFonts w:ascii="Arial" w:eastAsia="Arial" w:hAnsi="Arial" w:cs="Arial"/>
          <w:b/>
          <w:bCs/>
          <w:color w:val="000000"/>
        </w:rPr>
      </w:pPr>
    </w:p>
    <w:p w14:paraId="6150831E" w14:textId="77777777" w:rsidR="00050B21" w:rsidRDefault="00050B21">
      <w:pPr>
        <w:pBdr>
          <w:top w:val="nil"/>
          <w:left w:val="nil"/>
          <w:bottom w:val="nil"/>
          <w:right w:val="nil"/>
          <w:between w:val="nil"/>
        </w:pBdr>
        <w:jc w:val="both"/>
        <w:rPr>
          <w:rFonts w:ascii="Arial" w:eastAsia="Arial" w:hAnsi="Arial" w:cs="Arial"/>
          <w:b/>
          <w:bCs/>
          <w:color w:val="000000"/>
        </w:rPr>
      </w:pPr>
    </w:p>
    <w:p w14:paraId="1BD55BEB" w14:textId="77777777" w:rsidR="00050B21" w:rsidRDefault="00050B21">
      <w:pPr>
        <w:pBdr>
          <w:top w:val="nil"/>
          <w:left w:val="nil"/>
          <w:bottom w:val="nil"/>
          <w:right w:val="nil"/>
          <w:between w:val="nil"/>
        </w:pBdr>
        <w:jc w:val="both"/>
        <w:rPr>
          <w:rFonts w:ascii="Arial" w:eastAsia="Arial" w:hAnsi="Arial" w:cs="Arial"/>
          <w:b/>
          <w:bCs/>
          <w:color w:val="000000"/>
        </w:rPr>
      </w:pPr>
    </w:p>
    <w:p w14:paraId="5D40FD47" w14:textId="77777777" w:rsidR="00050B21" w:rsidRDefault="00050B21">
      <w:pPr>
        <w:pBdr>
          <w:top w:val="nil"/>
          <w:left w:val="nil"/>
          <w:bottom w:val="nil"/>
          <w:right w:val="nil"/>
          <w:between w:val="nil"/>
        </w:pBdr>
        <w:jc w:val="both"/>
        <w:rPr>
          <w:rFonts w:ascii="Arial" w:eastAsia="Arial" w:hAnsi="Arial" w:cs="Arial"/>
          <w:b/>
          <w:bCs/>
          <w:color w:val="000000"/>
        </w:rPr>
      </w:pPr>
    </w:p>
    <w:p w14:paraId="66081B24" w14:textId="77777777" w:rsidR="00050B21" w:rsidRDefault="00050B21">
      <w:pPr>
        <w:pBdr>
          <w:top w:val="nil"/>
          <w:left w:val="nil"/>
          <w:bottom w:val="nil"/>
          <w:right w:val="nil"/>
          <w:between w:val="nil"/>
        </w:pBdr>
        <w:jc w:val="both"/>
        <w:rPr>
          <w:rFonts w:ascii="Arial" w:eastAsia="Arial" w:hAnsi="Arial" w:cs="Arial"/>
          <w:b/>
          <w:bCs/>
          <w:color w:val="000000"/>
        </w:rPr>
      </w:pPr>
    </w:p>
    <w:p w14:paraId="66645E9B" w14:textId="77777777" w:rsidR="00050B21" w:rsidRDefault="00050B21">
      <w:pPr>
        <w:pBdr>
          <w:top w:val="nil"/>
          <w:left w:val="nil"/>
          <w:bottom w:val="nil"/>
          <w:right w:val="nil"/>
          <w:between w:val="nil"/>
        </w:pBdr>
        <w:jc w:val="both"/>
        <w:rPr>
          <w:rFonts w:ascii="Arial" w:eastAsia="Arial" w:hAnsi="Arial" w:cs="Arial"/>
          <w:b/>
          <w:bCs/>
          <w:color w:val="000000"/>
        </w:rPr>
      </w:pPr>
    </w:p>
    <w:p w14:paraId="7589F0BF" w14:textId="77777777" w:rsidR="00050B21" w:rsidRDefault="00050B21">
      <w:pPr>
        <w:pBdr>
          <w:top w:val="nil"/>
          <w:left w:val="nil"/>
          <w:bottom w:val="nil"/>
          <w:right w:val="nil"/>
          <w:between w:val="nil"/>
        </w:pBdr>
        <w:jc w:val="both"/>
        <w:rPr>
          <w:rFonts w:ascii="Arial" w:eastAsia="Arial" w:hAnsi="Arial" w:cs="Arial"/>
          <w:b/>
          <w:bCs/>
          <w:color w:val="000000"/>
        </w:rPr>
      </w:pPr>
    </w:p>
    <w:p w14:paraId="535D0801" w14:textId="77777777" w:rsidR="00050B21" w:rsidRDefault="00050B21">
      <w:pPr>
        <w:pBdr>
          <w:top w:val="nil"/>
          <w:left w:val="nil"/>
          <w:bottom w:val="nil"/>
          <w:right w:val="nil"/>
          <w:between w:val="nil"/>
        </w:pBdr>
        <w:jc w:val="both"/>
        <w:rPr>
          <w:rFonts w:ascii="Arial" w:eastAsia="Arial" w:hAnsi="Arial" w:cs="Arial"/>
          <w:b/>
          <w:bCs/>
          <w:color w:val="000000"/>
        </w:rPr>
      </w:pPr>
    </w:p>
    <w:p w14:paraId="3059FDEB"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lastRenderedPageBreak/>
        <w:t>1. Warehouse Robot – Dynamic Programming and Value Iteration</w:t>
      </w:r>
    </w:p>
    <w:p w14:paraId="076EEB27"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453FF549"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Dynamic Programming (DP) can be used to find the optimal path for a warehouse robot by representing the warehouse as a set of states, where each cell is a state and movements such as up, down, left, and right are actions. Obstacles are treated as invalid states, while reaching the destination gives a high positive reward.</w:t>
      </w:r>
    </w:p>
    <w:p w14:paraId="41B1BB4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 robot uses the Bellman optimality equation to calculate the value of each state:</w:t>
      </w:r>
    </w:p>
    <w:p w14:paraId="5A6955E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V(s) = maxₐ [R(</w:t>
      </w:r>
      <w:proofErr w:type="spellStart"/>
      <w:r w:rsidRPr="007D66A6">
        <w:rPr>
          <w:rFonts w:eastAsia="Arial"/>
          <w:color w:val="000000"/>
        </w:rPr>
        <w:t>s,a</w:t>
      </w:r>
      <w:proofErr w:type="spellEnd"/>
      <w:r w:rsidRPr="007D66A6">
        <w:rPr>
          <w:rFonts w:eastAsia="Arial"/>
          <w:color w:val="000000"/>
        </w:rPr>
        <w:t xml:space="preserve">) + </w:t>
      </w:r>
      <w:proofErr w:type="spellStart"/>
      <w:r w:rsidRPr="007D66A6">
        <w:rPr>
          <w:rFonts w:eastAsia="Arial"/>
          <w:color w:val="000000"/>
        </w:rPr>
        <w:t>γV</w:t>
      </w:r>
      <w:proofErr w:type="spellEnd"/>
      <w:r w:rsidRPr="007D66A6">
        <w:rPr>
          <w:rFonts w:eastAsia="Arial"/>
          <w:color w:val="000000"/>
        </w:rPr>
        <w:t>(s')]</w:t>
      </w:r>
    </w:p>
    <w:p w14:paraId="1611359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Value Iteration repeatedly updates the value of every state until the values become stable. The robot then selects the action with the highest value.</w:t>
      </w:r>
    </w:p>
    <w:p w14:paraId="2D42B8C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Steps:</w:t>
      </w:r>
    </w:p>
    <w:p w14:paraId="73B87878" w14:textId="77777777" w:rsidR="00050B21" w:rsidRPr="007D66A6" w:rsidRDefault="00050B21" w:rsidP="007D66A6">
      <w:pPr>
        <w:numPr>
          <w:ilvl w:val="0"/>
          <w:numId w:val="2"/>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Initialize values for all warehouse states. </w:t>
      </w:r>
    </w:p>
    <w:p w14:paraId="06F2984C" w14:textId="77777777" w:rsidR="00050B21" w:rsidRPr="007D66A6" w:rsidRDefault="00050B21" w:rsidP="007D66A6">
      <w:pPr>
        <w:numPr>
          <w:ilvl w:val="0"/>
          <w:numId w:val="2"/>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Calculate the value of each possible action. </w:t>
      </w:r>
    </w:p>
    <w:p w14:paraId="23C94319" w14:textId="77777777" w:rsidR="00050B21" w:rsidRPr="007D66A6" w:rsidRDefault="00050B21" w:rsidP="007D66A6">
      <w:pPr>
        <w:numPr>
          <w:ilvl w:val="0"/>
          <w:numId w:val="2"/>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Update the state values using the Bellman equation. </w:t>
      </w:r>
    </w:p>
    <w:p w14:paraId="7B1FE55A" w14:textId="77777777" w:rsidR="00050B21" w:rsidRPr="007D66A6" w:rsidRDefault="00050B21" w:rsidP="007D66A6">
      <w:pPr>
        <w:numPr>
          <w:ilvl w:val="0"/>
          <w:numId w:val="2"/>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Repeat until convergence. </w:t>
      </w:r>
    </w:p>
    <w:p w14:paraId="11AEB4A5" w14:textId="77777777" w:rsidR="00050B21" w:rsidRPr="007D66A6" w:rsidRDefault="00050B21" w:rsidP="007D66A6">
      <w:pPr>
        <w:numPr>
          <w:ilvl w:val="0"/>
          <w:numId w:val="2"/>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Select the action with the maximum value to obtain the optimal policy. </w:t>
      </w:r>
    </w:p>
    <w:p w14:paraId="7654D6A9" w14:textId="77777777" w:rsidR="00050B21" w:rsidRDefault="00050B21" w:rsidP="007D66A6">
      <w:pPr>
        <w:pBdr>
          <w:top w:val="nil"/>
          <w:left w:val="nil"/>
          <w:bottom w:val="nil"/>
          <w:right w:val="nil"/>
          <w:between w:val="nil"/>
        </w:pBdr>
        <w:spacing w:line="360" w:lineRule="auto"/>
        <w:jc w:val="both"/>
        <w:rPr>
          <w:rFonts w:eastAsia="Arial"/>
          <w:color w:val="000000"/>
        </w:rPr>
      </w:pPr>
      <w:r w:rsidRPr="003259BA">
        <w:rPr>
          <w:rFonts w:eastAsia="Arial"/>
          <w:b/>
          <w:bCs/>
          <w:color w:val="000000"/>
        </w:rPr>
        <w:t>Conclusion:</w:t>
      </w:r>
      <w:r w:rsidRPr="007D66A6">
        <w:rPr>
          <w:rFonts w:eastAsia="Arial"/>
          <w:color w:val="000000"/>
        </w:rPr>
        <w:t xml:space="preserve"> Value iteration helps the warehouse robot find a short and obstacle-free path, improving navigation efficiency and reducing unnecessary movement.</w:t>
      </w:r>
    </w:p>
    <w:p w14:paraId="714D4979"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2FBBFE7E"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66AC0380">
          <v:rect id="_x0000_i1124" style="width:0;height:1.5pt" o:hralign="center" o:hrstd="t" o:hr="t" fillcolor="#a0a0a0" stroked="f"/>
        </w:pict>
      </w:r>
    </w:p>
    <w:p w14:paraId="0DBFE9F3"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5A1EED3B"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t>2. Recommendation System – Monte Carlo Control</w:t>
      </w:r>
    </w:p>
    <w:p w14:paraId="6F7FD8E2"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16B037E3"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Monte Carlo Control can be used by a recommendation system to learn which products, movies, or services should be recommended based on customer interactions. Each customer session is treated as an episode, where states represent customer preferences and actions represent recommendations.</w:t>
      </w:r>
    </w:p>
    <w:p w14:paraId="015CB49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 system observes the complete session and calculates the return (G) from the rewards received.</w:t>
      </w:r>
    </w:p>
    <w:p w14:paraId="5C88D66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Return:</w:t>
      </w:r>
    </w:p>
    <w:p w14:paraId="089512B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Gₜ = Rₜ₊₁ + </w:t>
      </w:r>
      <w:proofErr w:type="spellStart"/>
      <w:r w:rsidRPr="007D66A6">
        <w:rPr>
          <w:rFonts w:eastAsia="Arial"/>
          <w:color w:val="000000"/>
        </w:rPr>
        <w:t>γR</w:t>
      </w:r>
      <w:proofErr w:type="spellEnd"/>
      <w:r w:rsidRPr="007D66A6">
        <w:rPr>
          <w:rFonts w:eastAsia="Arial"/>
          <w:color w:val="000000"/>
        </w:rPr>
        <w:t>ₜ₊₂ + γ²Rₜ₊₃ + ...</w:t>
      </w:r>
    </w:p>
    <w:p w14:paraId="59FAF23B"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 action-value function Q(</w:t>
      </w:r>
      <w:proofErr w:type="spellStart"/>
      <w:r w:rsidRPr="007D66A6">
        <w:rPr>
          <w:rFonts w:eastAsia="Arial"/>
          <w:color w:val="000000"/>
        </w:rPr>
        <w:t>s,a</w:t>
      </w:r>
      <w:proofErr w:type="spellEnd"/>
      <w:r w:rsidRPr="007D66A6">
        <w:rPr>
          <w:rFonts w:eastAsia="Arial"/>
          <w:color w:val="000000"/>
        </w:rPr>
        <w:t>) is updated using the average returns obtained from previous experiences.</w:t>
      </w:r>
    </w:p>
    <w:p w14:paraId="0B2BAAC9"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lastRenderedPageBreak/>
        <w:t>Steps:</w:t>
      </w:r>
    </w:p>
    <w:p w14:paraId="2543A355" w14:textId="77777777" w:rsidR="00050B21" w:rsidRPr="007D66A6" w:rsidRDefault="00050B21" w:rsidP="007D66A6">
      <w:pPr>
        <w:numPr>
          <w:ilvl w:val="0"/>
          <w:numId w:val="3"/>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Observe the customer's current preferences. </w:t>
      </w:r>
    </w:p>
    <w:p w14:paraId="2EDDC434" w14:textId="77777777" w:rsidR="00050B21" w:rsidRPr="007D66A6" w:rsidRDefault="00050B21" w:rsidP="007D66A6">
      <w:pPr>
        <w:numPr>
          <w:ilvl w:val="0"/>
          <w:numId w:val="3"/>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Recommend an item. </w:t>
      </w:r>
    </w:p>
    <w:p w14:paraId="0CBCCDF2" w14:textId="77777777" w:rsidR="00050B21" w:rsidRPr="007D66A6" w:rsidRDefault="00050B21" w:rsidP="007D66A6">
      <w:pPr>
        <w:numPr>
          <w:ilvl w:val="0"/>
          <w:numId w:val="3"/>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Record customer feedback such as click, purchase, or rejection. </w:t>
      </w:r>
    </w:p>
    <w:p w14:paraId="4235623B" w14:textId="77777777" w:rsidR="00050B21" w:rsidRPr="007D66A6" w:rsidRDefault="00050B21" w:rsidP="007D66A6">
      <w:pPr>
        <w:numPr>
          <w:ilvl w:val="0"/>
          <w:numId w:val="3"/>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Complete the session and calculate the return. </w:t>
      </w:r>
    </w:p>
    <w:p w14:paraId="15063672" w14:textId="77777777" w:rsidR="00050B21" w:rsidRPr="007D66A6" w:rsidRDefault="00050B21" w:rsidP="007D66A6">
      <w:pPr>
        <w:numPr>
          <w:ilvl w:val="0"/>
          <w:numId w:val="3"/>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Update Q-values and improve the recommendation policy. </w:t>
      </w:r>
    </w:p>
    <w:p w14:paraId="2A63720E" w14:textId="77777777" w:rsidR="00050B21" w:rsidRDefault="00050B21" w:rsidP="007D66A6">
      <w:pPr>
        <w:pBdr>
          <w:top w:val="nil"/>
          <w:left w:val="nil"/>
          <w:bottom w:val="nil"/>
          <w:right w:val="nil"/>
          <w:between w:val="nil"/>
        </w:pBdr>
        <w:spacing w:line="360" w:lineRule="auto"/>
        <w:jc w:val="both"/>
        <w:rPr>
          <w:rFonts w:eastAsia="Arial"/>
          <w:color w:val="000000"/>
        </w:rPr>
      </w:pPr>
      <w:r w:rsidRPr="003259BA">
        <w:rPr>
          <w:rFonts w:eastAsia="Arial"/>
          <w:b/>
          <w:bCs/>
          <w:color w:val="000000"/>
        </w:rPr>
        <w:t>Conclusion:</w:t>
      </w:r>
      <w:r w:rsidRPr="007D66A6">
        <w:rPr>
          <w:rFonts w:eastAsia="Arial"/>
          <w:color w:val="000000"/>
        </w:rPr>
        <w:t xml:space="preserve"> With more customer experience, Monte Carlo Control learns which recommendations produce higher rewards and gradually provides more personalized and accurate recommendations.</w:t>
      </w:r>
    </w:p>
    <w:p w14:paraId="1A9FF9A8"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441B573B"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700F24E2">
          <v:rect id="_x0000_i1125" style="width:0;height:1.5pt" o:hralign="center" o:hrstd="t" o:hr="t" fillcolor="#a0a0a0" stroked="f"/>
        </w:pict>
      </w:r>
    </w:p>
    <w:p w14:paraId="6055D09D"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67EE4B99"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t>3. Delivery Robot – SARSA</w:t>
      </w:r>
    </w:p>
    <w:p w14:paraId="3BD70C44"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43FE64D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SARSA is an on-policy reinforcement learning algorithm used to learn the action-value function of a delivery robot operating in an uncertain environment. The name SARSA comes from State, Action, Reward, State, Action.</w:t>
      </w:r>
    </w:p>
    <w:p w14:paraId="116E9725"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 Q-value is updated using:</w:t>
      </w:r>
    </w:p>
    <w:p w14:paraId="5AA92B8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Q(</w:t>
      </w:r>
      <w:proofErr w:type="spellStart"/>
      <w:r w:rsidRPr="007D66A6">
        <w:rPr>
          <w:rFonts w:eastAsia="Arial"/>
          <w:color w:val="000000"/>
        </w:rPr>
        <w:t>s,a</w:t>
      </w:r>
      <w:proofErr w:type="spellEnd"/>
      <w:r w:rsidRPr="007D66A6">
        <w:rPr>
          <w:rFonts w:eastAsia="Arial"/>
          <w:color w:val="000000"/>
        </w:rPr>
        <w:t>) ← Q(</w:t>
      </w:r>
      <w:proofErr w:type="spellStart"/>
      <w:r w:rsidRPr="007D66A6">
        <w:rPr>
          <w:rFonts w:eastAsia="Arial"/>
          <w:color w:val="000000"/>
        </w:rPr>
        <w:t>s,a</w:t>
      </w:r>
      <w:proofErr w:type="spellEnd"/>
      <w:r w:rsidRPr="007D66A6">
        <w:rPr>
          <w:rFonts w:eastAsia="Arial"/>
          <w:color w:val="000000"/>
        </w:rPr>
        <w:t xml:space="preserve">) + α[R + </w:t>
      </w:r>
      <w:proofErr w:type="spellStart"/>
      <w:r w:rsidRPr="007D66A6">
        <w:rPr>
          <w:rFonts w:eastAsia="Arial"/>
          <w:color w:val="000000"/>
        </w:rPr>
        <w:t>γQ</w:t>
      </w:r>
      <w:proofErr w:type="spellEnd"/>
      <w:r w:rsidRPr="007D66A6">
        <w:rPr>
          <w:rFonts w:eastAsia="Arial"/>
          <w:color w:val="000000"/>
        </w:rPr>
        <w:t>(</w:t>
      </w:r>
      <w:proofErr w:type="spellStart"/>
      <w:r w:rsidRPr="007D66A6">
        <w:rPr>
          <w:rFonts w:eastAsia="Arial"/>
          <w:color w:val="000000"/>
        </w:rPr>
        <w:t>s',a</w:t>
      </w:r>
      <w:proofErr w:type="spellEnd"/>
      <w:r w:rsidRPr="007D66A6">
        <w:rPr>
          <w:rFonts w:eastAsia="Arial"/>
          <w:color w:val="000000"/>
        </w:rPr>
        <w:t>') − Q(</w:t>
      </w:r>
      <w:proofErr w:type="spellStart"/>
      <w:r w:rsidRPr="007D66A6">
        <w:rPr>
          <w:rFonts w:eastAsia="Arial"/>
          <w:color w:val="000000"/>
        </w:rPr>
        <w:t>s,a</w:t>
      </w:r>
      <w:proofErr w:type="spellEnd"/>
      <w:r w:rsidRPr="007D66A6">
        <w:rPr>
          <w:rFonts w:eastAsia="Arial"/>
          <w:color w:val="000000"/>
        </w:rPr>
        <w:t>)]</w:t>
      </w:r>
    </w:p>
    <w:p w14:paraId="26F79FA7"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Here, α is the learning rate and γ is the discount factor.</w:t>
      </w:r>
    </w:p>
    <w:p w14:paraId="04B499B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Steps:</w:t>
      </w:r>
    </w:p>
    <w:p w14:paraId="1F78F4D8" w14:textId="77777777" w:rsidR="00050B21" w:rsidRPr="007D66A6" w:rsidRDefault="00050B21" w:rsidP="007D66A6">
      <w:pPr>
        <w:numPr>
          <w:ilvl w:val="0"/>
          <w:numId w:val="4"/>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The robot observes its current </w:t>
      </w:r>
      <w:proofErr w:type="spellStart"/>
      <w:r w:rsidRPr="007D66A6">
        <w:rPr>
          <w:rFonts w:eastAsia="Arial"/>
          <w:color w:val="000000"/>
        </w:rPr>
        <w:t>state s</w:t>
      </w:r>
      <w:proofErr w:type="spellEnd"/>
      <w:r w:rsidRPr="007D66A6">
        <w:rPr>
          <w:rFonts w:eastAsia="Arial"/>
          <w:color w:val="000000"/>
        </w:rPr>
        <w:t xml:space="preserve">. </w:t>
      </w:r>
    </w:p>
    <w:p w14:paraId="7E55B844" w14:textId="77777777" w:rsidR="00050B21" w:rsidRPr="007D66A6" w:rsidRDefault="00050B21" w:rsidP="007D66A6">
      <w:pPr>
        <w:numPr>
          <w:ilvl w:val="0"/>
          <w:numId w:val="4"/>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It selects an action a using its current policy. </w:t>
      </w:r>
    </w:p>
    <w:p w14:paraId="398AF294" w14:textId="77777777" w:rsidR="00050B21" w:rsidRPr="007D66A6" w:rsidRDefault="00050B21" w:rsidP="007D66A6">
      <w:pPr>
        <w:numPr>
          <w:ilvl w:val="0"/>
          <w:numId w:val="4"/>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It receives a reward and moves to </w:t>
      </w:r>
      <w:proofErr w:type="spellStart"/>
      <w:r w:rsidRPr="007D66A6">
        <w:rPr>
          <w:rFonts w:eastAsia="Arial"/>
          <w:color w:val="000000"/>
        </w:rPr>
        <w:t>state s</w:t>
      </w:r>
      <w:proofErr w:type="spellEnd"/>
      <w:r w:rsidRPr="007D66A6">
        <w:rPr>
          <w:rFonts w:eastAsia="Arial"/>
          <w:color w:val="000000"/>
        </w:rPr>
        <w:t xml:space="preserve">'. </w:t>
      </w:r>
    </w:p>
    <w:p w14:paraId="2288E492" w14:textId="77777777" w:rsidR="00050B21" w:rsidRPr="007D66A6" w:rsidRDefault="00050B21" w:rsidP="007D66A6">
      <w:pPr>
        <w:numPr>
          <w:ilvl w:val="0"/>
          <w:numId w:val="4"/>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It selects the next action a'. </w:t>
      </w:r>
    </w:p>
    <w:p w14:paraId="78B56F7B" w14:textId="77777777" w:rsidR="00050B21" w:rsidRPr="007D66A6" w:rsidRDefault="00050B21" w:rsidP="007D66A6">
      <w:pPr>
        <w:numPr>
          <w:ilvl w:val="0"/>
          <w:numId w:val="4"/>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The Q-value is updated using the SARSA equation. </w:t>
      </w:r>
    </w:p>
    <w:p w14:paraId="6382B599" w14:textId="77777777" w:rsidR="00050B21" w:rsidRPr="007D66A6" w:rsidRDefault="00050B21" w:rsidP="007D66A6">
      <w:pPr>
        <w:numPr>
          <w:ilvl w:val="0"/>
          <w:numId w:val="4"/>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The process continues until the robot learns a good delivery policy. </w:t>
      </w:r>
    </w:p>
    <w:p w14:paraId="287D886C" w14:textId="77777777" w:rsidR="00050B21" w:rsidRDefault="00050B21" w:rsidP="007D66A6">
      <w:pPr>
        <w:pBdr>
          <w:top w:val="nil"/>
          <w:left w:val="nil"/>
          <w:bottom w:val="nil"/>
          <w:right w:val="nil"/>
          <w:between w:val="nil"/>
        </w:pBdr>
        <w:spacing w:line="360" w:lineRule="auto"/>
        <w:jc w:val="both"/>
        <w:rPr>
          <w:rFonts w:eastAsia="Arial"/>
          <w:color w:val="000000"/>
        </w:rPr>
      </w:pPr>
      <w:r w:rsidRPr="003259BA">
        <w:rPr>
          <w:rFonts w:eastAsia="Arial"/>
          <w:b/>
          <w:bCs/>
          <w:color w:val="000000"/>
        </w:rPr>
        <w:t>Conclusion</w:t>
      </w:r>
      <w:r w:rsidRPr="007D66A6">
        <w:rPr>
          <w:rFonts w:eastAsia="Arial"/>
          <w:color w:val="000000"/>
        </w:rPr>
        <w:t>: Since SARSA learns from the actions actually taken, it can adapt its policy when traffic, obstacles, or environmental conditions change, making it suitable for uncertain delivery environments.</w:t>
      </w:r>
    </w:p>
    <w:p w14:paraId="0CFCE2E2"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72E768E7"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1006D4B6">
          <v:rect id="_x0000_i1126" style="width:0;height:1.5pt" o:hralign="center" o:hrstd="t" o:hr="t" fillcolor="#a0a0a0" stroked="f"/>
        </w:pict>
      </w:r>
    </w:p>
    <w:p w14:paraId="6B341952"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32B065AC"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lastRenderedPageBreak/>
        <w:t>4. Robotic Arm – REINFORCE</w:t>
      </w:r>
    </w:p>
    <w:p w14:paraId="343945C9"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143702B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REINFORCE is a policy-gradient reinforcement learning algorithm that directly learns a policy instead of learning only Q-values. It is suitable for a robotic arm because the arm may need to perform complex movements and continuous actions.</w:t>
      </w:r>
    </w:p>
    <w:p w14:paraId="1D70FAE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 robot selects actions according to a policy πθ(</w:t>
      </w:r>
      <w:proofErr w:type="spellStart"/>
      <w:r w:rsidRPr="007D66A6">
        <w:rPr>
          <w:rFonts w:eastAsia="Arial"/>
          <w:color w:val="000000"/>
        </w:rPr>
        <w:t>a|s</w:t>
      </w:r>
      <w:proofErr w:type="spellEnd"/>
      <w:r w:rsidRPr="007D66A6">
        <w:rPr>
          <w:rFonts w:eastAsia="Arial"/>
          <w:color w:val="000000"/>
        </w:rPr>
        <w:t>) and receives rewards based on task completion accuracy.</w:t>
      </w:r>
    </w:p>
    <w:p w14:paraId="12556B0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 policy parameters are updated using:</w:t>
      </w:r>
    </w:p>
    <w:p w14:paraId="71F689A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θ ← θ + α Gₜ </w:t>
      </w:r>
      <w:r w:rsidRPr="007D66A6">
        <w:rPr>
          <w:rFonts w:ascii="Cambria Math" w:eastAsia="Arial" w:hAnsi="Cambria Math" w:cs="Cambria Math"/>
          <w:color w:val="000000"/>
        </w:rPr>
        <w:t>∇</w:t>
      </w:r>
      <w:r w:rsidRPr="007D66A6">
        <w:rPr>
          <w:rFonts w:eastAsia="Arial"/>
          <w:color w:val="000000"/>
        </w:rPr>
        <w:t>θ log πθ(aₜ|sₜ)</w:t>
      </w:r>
    </w:p>
    <w:p w14:paraId="1A0AF34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where Gₜ is the accumulated future reward.</w:t>
      </w:r>
    </w:p>
    <w:p w14:paraId="3122D19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Steps:</w:t>
      </w:r>
    </w:p>
    <w:p w14:paraId="1FCE700F" w14:textId="77777777" w:rsidR="00050B21" w:rsidRPr="007D66A6" w:rsidRDefault="00050B21" w:rsidP="007D66A6">
      <w:pPr>
        <w:numPr>
          <w:ilvl w:val="0"/>
          <w:numId w:val="5"/>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Observe the current state of the robotic arm. </w:t>
      </w:r>
    </w:p>
    <w:p w14:paraId="4DADB4C2" w14:textId="77777777" w:rsidR="00050B21" w:rsidRPr="007D66A6" w:rsidRDefault="00050B21" w:rsidP="007D66A6">
      <w:pPr>
        <w:numPr>
          <w:ilvl w:val="0"/>
          <w:numId w:val="5"/>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Select an action using the current policy. </w:t>
      </w:r>
    </w:p>
    <w:p w14:paraId="1BFC50FE" w14:textId="77777777" w:rsidR="00050B21" w:rsidRPr="007D66A6" w:rsidRDefault="00050B21" w:rsidP="007D66A6">
      <w:pPr>
        <w:numPr>
          <w:ilvl w:val="0"/>
          <w:numId w:val="5"/>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Perform the manipulation task. </w:t>
      </w:r>
    </w:p>
    <w:p w14:paraId="39BBE3EF" w14:textId="77777777" w:rsidR="00050B21" w:rsidRPr="007D66A6" w:rsidRDefault="00050B21" w:rsidP="007D66A6">
      <w:pPr>
        <w:numPr>
          <w:ilvl w:val="0"/>
          <w:numId w:val="5"/>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Calculate the reward based on accuracy. </w:t>
      </w:r>
    </w:p>
    <w:p w14:paraId="7824227C" w14:textId="77777777" w:rsidR="00050B21" w:rsidRPr="007D66A6" w:rsidRDefault="00050B21" w:rsidP="007D66A6">
      <w:pPr>
        <w:numPr>
          <w:ilvl w:val="0"/>
          <w:numId w:val="5"/>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Calculate the return for the actions. </w:t>
      </w:r>
    </w:p>
    <w:p w14:paraId="1D4BE702" w14:textId="77777777" w:rsidR="00050B21" w:rsidRPr="007D66A6" w:rsidRDefault="00050B21" w:rsidP="007D66A6">
      <w:pPr>
        <w:numPr>
          <w:ilvl w:val="0"/>
          <w:numId w:val="5"/>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Update the policy parameters toward actions producing higher rewards. </w:t>
      </w:r>
    </w:p>
    <w:p w14:paraId="7A66EE34" w14:textId="2ACD7563" w:rsidR="004B7F5A" w:rsidRPr="007D66A6" w:rsidRDefault="00050B21" w:rsidP="007D66A6">
      <w:pPr>
        <w:pBdr>
          <w:top w:val="nil"/>
          <w:left w:val="nil"/>
          <w:bottom w:val="nil"/>
          <w:right w:val="nil"/>
          <w:between w:val="nil"/>
        </w:pBdr>
        <w:spacing w:line="360" w:lineRule="auto"/>
        <w:jc w:val="both"/>
        <w:rPr>
          <w:rFonts w:eastAsia="Arial"/>
          <w:color w:val="000000"/>
        </w:rPr>
      </w:pPr>
      <w:r w:rsidRPr="003259BA">
        <w:rPr>
          <w:rFonts w:eastAsia="Arial"/>
          <w:b/>
          <w:bCs/>
          <w:color w:val="000000"/>
        </w:rPr>
        <w:t>Conclusion:</w:t>
      </w:r>
      <w:r w:rsidRPr="007D66A6">
        <w:rPr>
          <w:rFonts w:eastAsia="Arial"/>
          <w:color w:val="000000"/>
        </w:rPr>
        <w:t xml:space="preserve"> REINFORCE gradually increases the probability of successful actions, enabling the robotic arm to learn a policy that maximizes object manipulation accuracy.</w:t>
      </w:r>
    </w:p>
    <w:p w14:paraId="11F07F52" w14:textId="22C18A89" w:rsidR="004B7F5A"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711AFF17">
          <v:rect id="_x0000_i1127" style="width:0;height:1.5pt" o:hralign="center" o:hrstd="t" o:hr="t" fillcolor="#a0a0a0" stroked="f"/>
        </w:pict>
      </w:r>
    </w:p>
    <w:p w14:paraId="21D58F53"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70CEDB6F"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t>5. Q-Learning vs DQN for Autonomous Vehicles</w:t>
      </w:r>
    </w:p>
    <w:p w14:paraId="4AC52790"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088B8B1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Q-Learning and Deep Q-Network (DQN) are value-based reinforcement learning algorithms, but they differ in how they represent the Q-function.</w:t>
      </w:r>
    </w:p>
    <w:tbl>
      <w:tblPr>
        <w:tblW w:w="86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2742"/>
        <w:gridCol w:w="3215"/>
      </w:tblGrid>
      <w:tr w:rsidR="00050B21" w:rsidRPr="007D66A6" w14:paraId="472FBF09" w14:textId="77777777" w:rsidTr="004B7F5A">
        <w:trPr>
          <w:trHeight w:val="445"/>
          <w:tblHeader/>
          <w:tblCellSpacing w:w="15" w:type="dxa"/>
        </w:trPr>
        <w:tc>
          <w:tcPr>
            <w:tcW w:w="0" w:type="auto"/>
            <w:vAlign w:val="center"/>
            <w:hideMark/>
          </w:tcPr>
          <w:p w14:paraId="6C62D727"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Feature</w:t>
            </w:r>
          </w:p>
        </w:tc>
        <w:tc>
          <w:tcPr>
            <w:tcW w:w="0" w:type="auto"/>
            <w:vAlign w:val="center"/>
            <w:hideMark/>
          </w:tcPr>
          <w:p w14:paraId="26E4D40D"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Q-Learning</w:t>
            </w:r>
          </w:p>
        </w:tc>
        <w:tc>
          <w:tcPr>
            <w:tcW w:w="0" w:type="auto"/>
            <w:vAlign w:val="center"/>
            <w:hideMark/>
          </w:tcPr>
          <w:p w14:paraId="33A7CB51"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DQN</w:t>
            </w:r>
          </w:p>
        </w:tc>
      </w:tr>
      <w:tr w:rsidR="00050B21" w:rsidRPr="007D66A6" w14:paraId="72CB7EDD" w14:textId="77777777" w:rsidTr="004B7F5A">
        <w:trPr>
          <w:trHeight w:val="462"/>
          <w:tblCellSpacing w:w="15" w:type="dxa"/>
        </w:trPr>
        <w:tc>
          <w:tcPr>
            <w:tcW w:w="0" w:type="auto"/>
            <w:vAlign w:val="center"/>
            <w:hideMark/>
          </w:tcPr>
          <w:p w14:paraId="0DC0A99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State representation</w:t>
            </w:r>
          </w:p>
        </w:tc>
        <w:tc>
          <w:tcPr>
            <w:tcW w:w="0" w:type="auto"/>
            <w:vAlign w:val="center"/>
            <w:hideMark/>
          </w:tcPr>
          <w:p w14:paraId="3336E03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Q-table</w:t>
            </w:r>
          </w:p>
        </w:tc>
        <w:tc>
          <w:tcPr>
            <w:tcW w:w="0" w:type="auto"/>
            <w:vAlign w:val="center"/>
            <w:hideMark/>
          </w:tcPr>
          <w:p w14:paraId="5B44A06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Neural network</w:t>
            </w:r>
          </w:p>
        </w:tc>
      </w:tr>
      <w:tr w:rsidR="00050B21" w:rsidRPr="007D66A6" w14:paraId="1D412B9A" w14:textId="77777777" w:rsidTr="004B7F5A">
        <w:trPr>
          <w:trHeight w:val="445"/>
          <w:tblCellSpacing w:w="15" w:type="dxa"/>
        </w:trPr>
        <w:tc>
          <w:tcPr>
            <w:tcW w:w="0" w:type="auto"/>
            <w:vAlign w:val="center"/>
            <w:hideMark/>
          </w:tcPr>
          <w:p w14:paraId="03CEDB8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Large state spaces</w:t>
            </w:r>
          </w:p>
        </w:tc>
        <w:tc>
          <w:tcPr>
            <w:tcW w:w="0" w:type="auto"/>
            <w:vAlign w:val="center"/>
            <w:hideMark/>
          </w:tcPr>
          <w:p w14:paraId="31C770AD"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Not suitable</w:t>
            </w:r>
          </w:p>
        </w:tc>
        <w:tc>
          <w:tcPr>
            <w:tcW w:w="0" w:type="auto"/>
            <w:vAlign w:val="center"/>
            <w:hideMark/>
          </w:tcPr>
          <w:p w14:paraId="4B3A790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Suitable</w:t>
            </w:r>
          </w:p>
        </w:tc>
      </w:tr>
      <w:tr w:rsidR="00050B21" w:rsidRPr="007D66A6" w14:paraId="11A73032" w14:textId="77777777" w:rsidTr="004B7F5A">
        <w:trPr>
          <w:trHeight w:val="445"/>
          <w:tblCellSpacing w:w="15" w:type="dxa"/>
        </w:trPr>
        <w:tc>
          <w:tcPr>
            <w:tcW w:w="0" w:type="auto"/>
            <w:vAlign w:val="center"/>
            <w:hideMark/>
          </w:tcPr>
          <w:p w14:paraId="68327FAB"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Learning speed</w:t>
            </w:r>
          </w:p>
        </w:tc>
        <w:tc>
          <w:tcPr>
            <w:tcW w:w="0" w:type="auto"/>
            <w:vAlign w:val="center"/>
            <w:hideMark/>
          </w:tcPr>
          <w:p w14:paraId="7458C35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Fast for small problems</w:t>
            </w:r>
          </w:p>
        </w:tc>
        <w:tc>
          <w:tcPr>
            <w:tcW w:w="0" w:type="auto"/>
            <w:vAlign w:val="center"/>
            <w:hideMark/>
          </w:tcPr>
          <w:p w14:paraId="0C4A18D4"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Requires more computation</w:t>
            </w:r>
          </w:p>
        </w:tc>
      </w:tr>
      <w:tr w:rsidR="00050B21" w:rsidRPr="007D66A6" w14:paraId="52923A17" w14:textId="77777777" w:rsidTr="004B7F5A">
        <w:trPr>
          <w:trHeight w:val="445"/>
          <w:tblCellSpacing w:w="15" w:type="dxa"/>
        </w:trPr>
        <w:tc>
          <w:tcPr>
            <w:tcW w:w="0" w:type="auto"/>
            <w:vAlign w:val="center"/>
            <w:hideMark/>
          </w:tcPr>
          <w:p w14:paraId="55F0A3F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Memory</w:t>
            </w:r>
          </w:p>
        </w:tc>
        <w:tc>
          <w:tcPr>
            <w:tcW w:w="0" w:type="auto"/>
            <w:vAlign w:val="center"/>
            <w:hideMark/>
          </w:tcPr>
          <w:p w14:paraId="0BCEFE3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Large Q-table</w:t>
            </w:r>
          </w:p>
        </w:tc>
        <w:tc>
          <w:tcPr>
            <w:tcW w:w="0" w:type="auto"/>
            <w:vAlign w:val="center"/>
            <w:hideMark/>
          </w:tcPr>
          <w:p w14:paraId="1EFC5D4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Neural network</w:t>
            </w:r>
          </w:p>
        </w:tc>
      </w:tr>
      <w:tr w:rsidR="00050B21" w:rsidRPr="007D66A6" w14:paraId="5574FC79" w14:textId="77777777" w:rsidTr="004B7F5A">
        <w:trPr>
          <w:trHeight w:val="462"/>
          <w:tblCellSpacing w:w="15" w:type="dxa"/>
        </w:trPr>
        <w:tc>
          <w:tcPr>
            <w:tcW w:w="0" w:type="auto"/>
            <w:vAlign w:val="center"/>
            <w:hideMark/>
          </w:tcPr>
          <w:p w14:paraId="4ECB5607"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Complex environments</w:t>
            </w:r>
          </w:p>
        </w:tc>
        <w:tc>
          <w:tcPr>
            <w:tcW w:w="0" w:type="auto"/>
            <w:vAlign w:val="center"/>
            <w:hideMark/>
          </w:tcPr>
          <w:p w14:paraId="69B023E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Limited</w:t>
            </w:r>
          </w:p>
        </w:tc>
        <w:tc>
          <w:tcPr>
            <w:tcW w:w="0" w:type="auto"/>
            <w:vAlign w:val="center"/>
            <w:hideMark/>
          </w:tcPr>
          <w:p w14:paraId="255F560D"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Highly suitable</w:t>
            </w:r>
          </w:p>
        </w:tc>
      </w:tr>
    </w:tbl>
    <w:p w14:paraId="0406A04D"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lastRenderedPageBreak/>
        <w:t>Q-Learning updates values using:</w:t>
      </w:r>
    </w:p>
    <w:p w14:paraId="0D40647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Q(</w:t>
      </w:r>
      <w:proofErr w:type="spellStart"/>
      <w:r w:rsidRPr="007D66A6">
        <w:rPr>
          <w:rFonts w:eastAsia="Arial"/>
          <w:color w:val="000000"/>
        </w:rPr>
        <w:t>s,a</w:t>
      </w:r>
      <w:proofErr w:type="spellEnd"/>
      <w:r w:rsidRPr="007D66A6">
        <w:rPr>
          <w:rFonts w:eastAsia="Arial"/>
          <w:color w:val="000000"/>
        </w:rPr>
        <w:t>) ← Q(</w:t>
      </w:r>
      <w:proofErr w:type="spellStart"/>
      <w:r w:rsidRPr="007D66A6">
        <w:rPr>
          <w:rFonts w:eastAsia="Arial"/>
          <w:color w:val="000000"/>
        </w:rPr>
        <w:t>s,a</w:t>
      </w:r>
      <w:proofErr w:type="spellEnd"/>
      <w:r w:rsidRPr="007D66A6">
        <w:rPr>
          <w:rFonts w:eastAsia="Arial"/>
          <w:color w:val="000000"/>
        </w:rPr>
        <w:t>) + α[R + γ max Q(</w:t>
      </w:r>
      <w:proofErr w:type="spellStart"/>
      <w:r w:rsidRPr="007D66A6">
        <w:rPr>
          <w:rFonts w:eastAsia="Arial"/>
          <w:color w:val="000000"/>
        </w:rPr>
        <w:t>s',a</w:t>
      </w:r>
      <w:proofErr w:type="spellEnd"/>
      <w:r w:rsidRPr="007D66A6">
        <w:rPr>
          <w:rFonts w:eastAsia="Arial"/>
          <w:color w:val="000000"/>
        </w:rPr>
        <w:t>') − Q(</w:t>
      </w:r>
      <w:proofErr w:type="spellStart"/>
      <w:r w:rsidRPr="007D66A6">
        <w:rPr>
          <w:rFonts w:eastAsia="Arial"/>
          <w:color w:val="000000"/>
        </w:rPr>
        <w:t>s,a</w:t>
      </w:r>
      <w:proofErr w:type="spellEnd"/>
      <w:r w:rsidRPr="007D66A6">
        <w:rPr>
          <w:rFonts w:eastAsia="Arial"/>
          <w:color w:val="000000"/>
        </w:rPr>
        <w:t>)]</w:t>
      </w:r>
    </w:p>
    <w:p w14:paraId="7A5C0A4A"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DQN uses a neural network to approximate Q-values. It also uses experience replay and a target network to improve training stability.</w:t>
      </w:r>
    </w:p>
    <w:p w14:paraId="3803B4E4"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For a simple driving environment, Q-Learning may converge quickly. However, autonomous vehicles have huge state spaces involving traffic, speed, obstacles, and road conditions.</w:t>
      </w:r>
    </w:p>
    <w:p w14:paraId="013F59FC" w14:textId="77777777" w:rsidR="00050B21" w:rsidRDefault="00050B21" w:rsidP="007D66A6">
      <w:pPr>
        <w:pBdr>
          <w:top w:val="nil"/>
          <w:left w:val="nil"/>
          <w:bottom w:val="nil"/>
          <w:right w:val="nil"/>
          <w:between w:val="nil"/>
        </w:pBdr>
        <w:spacing w:line="360" w:lineRule="auto"/>
        <w:jc w:val="both"/>
        <w:rPr>
          <w:rFonts w:eastAsia="Arial"/>
          <w:color w:val="000000"/>
        </w:rPr>
      </w:pPr>
      <w:r w:rsidRPr="003259BA">
        <w:rPr>
          <w:rFonts w:eastAsia="Arial"/>
          <w:b/>
          <w:bCs/>
          <w:color w:val="000000"/>
        </w:rPr>
        <w:t>Conclusion:</w:t>
      </w:r>
      <w:r w:rsidRPr="007D66A6">
        <w:rPr>
          <w:rFonts w:eastAsia="Arial"/>
          <w:color w:val="000000"/>
        </w:rPr>
        <w:t xml:space="preserve"> DQN is more scalable and suitable for complex autonomous driving environments, although it requires greater computational resources.</w:t>
      </w:r>
    </w:p>
    <w:p w14:paraId="1FC0B639"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766BD323"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33B8FF4E">
          <v:rect id="_x0000_i1128" style="width:0;height:1.5pt" o:hralign="center" o:hrstd="t" o:hr="t" fillcolor="#a0a0a0" stroked="f"/>
        </w:pict>
      </w:r>
    </w:p>
    <w:p w14:paraId="1CA2CF96"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218FE792"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t>6. DQN vs DDQN vs Dueling DQN</w:t>
      </w:r>
    </w:p>
    <w:p w14:paraId="28B382D0"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09AE36F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DQN learns the optimal action by estimating Q-values using a neural network. However, standard DQN can suffer from overestimation of action values and may not efficiently distinguish the importance of different states.</w:t>
      </w:r>
    </w:p>
    <w:p w14:paraId="7B7E52B3"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DDQN</w:t>
      </w:r>
    </w:p>
    <w:p w14:paraId="3837A21A"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Double DQN reduces overestimation by separating action selection from action evaluation.</w:t>
      </w:r>
    </w:p>
    <w:p w14:paraId="495289B3"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It uses the online network to select the best action and the target network to evaluate that action.</w:t>
      </w:r>
    </w:p>
    <w:p w14:paraId="7E79721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Advantage: More accurate Q-value estimation and improved learning stability.</w:t>
      </w:r>
    </w:p>
    <w:p w14:paraId="141AC2E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Dueling DQN</w:t>
      </w:r>
    </w:p>
    <w:p w14:paraId="61B517EC"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Dueling DQN separates the network into two streams:</w:t>
      </w:r>
    </w:p>
    <w:p w14:paraId="7B63B569" w14:textId="77777777" w:rsidR="00050B21" w:rsidRPr="007D66A6" w:rsidRDefault="00050B21" w:rsidP="007D66A6">
      <w:pPr>
        <w:numPr>
          <w:ilvl w:val="0"/>
          <w:numId w:val="6"/>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State-value V(s) </w:t>
      </w:r>
    </w:p>
    <w:p w14:paraId="3B3386F0" w14:textId="77777777" w:rsidR="00050B21" w:rsidRPr="007D66A6" w:rsidRDefault="00050B21" w:rsidP="007D66A6">
      <w:pPr>
        <w:numPr>
          <w:ilvl w:val="0"/>
          <w:numId w:val="6"/>
        </w:numPr>
        <w:pBdr>
          <w:top w:val="nil"/>
          <w:left w:val="nil"/>
          <w:bottom w:val="nil"/>
          <w:right w:val="nil"/>
          <w:between w:val="nil"/>
        </w:pBdr>
        <w:spacing w:line="360" w:lineRule="auto"/>
        <w:jc w:val="both"/>
        <w:rPr>
          <w:rFonts w:eastAsia="Arial"/>
          <w:color w:val="000000"/>
        </w:rPr>
      </w:pPr>
      <w:r w:rsidRPr="007D66A6">
        <w:rPr>
          <w:rFonts w:eastAsia="Arial"/>
          <w:color w:val="000000"/>
        </w:rPr>
        <w:t>Action advantage A(</w:t>
      </w:r>
      <w:proofErr w:type="spellStart"/>
      <w:r w:rsidRPr="007D66A6">
        <w:rPr>
          <w:rFonts w:eastAsia="Arial"/>
          <w:color w:val="000000"/>
        </w:rPr>
        <w:t>s,a</w:t>
      </w:r>
      <w:proofErr w:type="spellEnd"/>
      <w:r w:rsidRPr="007D66A6">
        <w:rPr>
          <w:rFonts w:eastAsia="Arial"/>
          <w:color w:val="000000"/>
        </w:rPr>
        <w:t xml:space="preserve">) </w:t>
      </w:r>
    </w:p>
    <w:p w14:paraId="42CC808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These are combined to calculate:</w:t>
      </w:r>
    </w:p>
    <w:p w14:paraId="3A6B7EA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Q(</w:t>
      </w:r>
      <w:proofErr w:type="spellStart"/>
      <w:r w:rsidRPr="007D66A6">
        <w:rPr>
          <w:rFonts w:eastAsia="Arial"/>
          <w:color w:val="000000"/>
        </w:rPr>
        <w:t>s,a</w:t>
      </w:r>
      <w:proofErr w:type="spellEnd"/>
      <w:r w:rsidRPr="007D66A6">
        <w:rPr>
          <w:rFonts w:eastAsia="Arial"/>
          <w:color w:val="000000"/>
        </w:rPr>
        <w:t>) = V(s) + A(</w:t>
      </w:r>
      <w:proofErr w:type="spellStart"/>
      <w:r w:rsidRPr="007D66A6">
        <w:rPr>
          <w:rFonts w:eastAsia="Arial"/>
          <w:color w:val="000000"/>
        </w:rPr>
        <w:t>s,a</w:t>
      </w:r>
      <w:proofErr w:type="spellEnd"/>
      <w:r w:rsidRPr="007D66A6">
        <w:rPr>
          <w:rFonts w:eastAsia="Arial"/>
          <w:color w:val="000000"/>
        </w:rPr>
        <w:t>)</w:t>
      </w:r>
    </w:p>
    <w:p w14:paraId="48E5BA2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Advantage: It can identify whether a state is valuable even when different actions have similar effects.</w:t>
      </w:r>
    </w:p>
    <w:p w14:paraId="302472CB" w14:textId="77777777" w:rsidR="00050B21" w:rsidRDefault="00050B21" w:rsidP="007D66A6">
      <w:pPr>
        <w:pBdr>
          <w:top w:val="nil"/>
          <w:left w:val="nil"/>
          <w:bottom w:val="nil"/>
          <w:right w:val="nil"/>
          <w:between w:val="nil"/>
        </w:pBdr>
        <w:spacing w:line="360" w:lineRule="auto"/>
        <w:jc w:val="both"/>
        <w:rPr>
          <w:rFonts w:eastAsia="Arial"/>
          <w:color w:val="000000"/>
        </w:rPr>
      </w:pPr>
      <w:r w:rsidRPr="003259BA">
        <w:rPr>
          <w:rFonts w:eastAsia="Arial"/>
          <w:b/>
          <w:bCs/>
          <w:color w:val="000000"/>
        </w:rPr>
        <w:t>Conclusion:</w:t>
      </w:r>
      <w:r w:rsidRPr="007D66A6">
        <w:rPr>
          <w:rFonts w:eastAsia="Arial"/>
          <w:color w:val="000000"/>
        </w:rPr>
        <w:t xml:space="preserve"> DDQN improves value estimation, while Dueling DQN improves state representation and action evaluation. Both can provide better performance than standard DQN.</w:t>
      </w:r>
    </w:p>
    <w:p w14:paraId="523A3A24"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0154A7CC"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5B27272E">
          <v:rect id="_x0000_i1129" style="width:0;height:1.5pt" o:hralign="center" o:hrstd="t" o:hr="t" fillcolor="#a0a0a0" stroked="f"/>
        </w:pict>
      </w:r>
    </w:p>
    <w:p w14:paraId="78E45529"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27B5EC9E"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sz w:val="28"/>
          <w:szCs w:val="28"/>
        </w:rPr>
      </w:pPr>
      <w:r w:rsidRPr="003259BA">
        <w:rPr>
          <w:rFonts w:eastAsia="Arial"/>
          <w:b/>
          <w:bCs/>
          <w:color w:val="000000"/>
          <w:sz w:val="28"/>
          <w:szCs w:val="28"/>
        </w:rPr>
        <w:lastRenderedPageBreak/>
        <w:t>7. A2C vs A3C for Smart Drone Navigation</w:t>
      </w:r>
    </w:p>
    <w:p w14:paraId="09432306" w14:textId="77777777" w:rsidR="00050B21" w:rsidRPr="003259BA" w:rsidRDefault="00050B21" w:rsidP="007D66A6">
      <w:pPr>
        <w:pBdr>
          <w:top w:val="nil"/>
          <w:left w:val="nil"/>
          <w:bottom w:val="nil"/>
          <w:right w:val="nil"/>
          <w:between w:val="nil"/>
        </w:pBdr>
        <w:spacing w:line="360" w:lineRule="auto"/>
        <w:jc w:val="both"/>
        <w:rPr>
          <w:rFonts w:eastAsia="Arial"/>
          <w:b/>
          <w:bCs/>
          <w:color w:val="000000"/>
        </w:rPr>
      </w:pPr>
      <w:r w:rsidRPr="003259BA">
        <w:rPr>
          <w:rFonts w:eastAsia="Arial"/>
          <w:b/>
          <w:bCs/>
          <w:color w:val="000000"/>
        </w:rPr>
        <w:t>Answer:</w:t>
      </w:r>
    </w:p>
    <w:p w14:paraId="6FA34FF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A2C and A3C are actor-critic policy-based algorithms. They contain an actor, which selects actions, and a critic, which evaluates the actions.</w:t>
      </w:r>
    </w:p>
    <w:p w14:paraId="673EBFE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A2C (Advantage Actor-Critic) uses multiple workers but generally performs updates synchronously. The workers collect experiences and then update the model together.</w:t>
      </w:r>
    </w:p>
    <w:p w14:paraId="6D55FAE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A3C (Asynchronous Advantage Actor-Critic) allows multiple workers to interact with separate environments and update the shared model asynchronously.</w:t>
      </w:r>
    </w:p>
    <w:tbl>
      <w:tblPr>
        <w:tblW w:w="7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4"/>
        <w:gridCol w:w="2893"/>
        <w:gridCol w:w="2336"/>
      </w:tblGrid>
      <w:tr w:rsidR="00050B21" w:rsidRPr="007D66A6" w14:paraId="04428A3E" w14:textId="77777777" w:rsidTr="004B7F5A">
        <w:trPr>
          <w:trHeight w:val="425"/>
          <w:tblHeader/>
          <w:tblCellSpacing w:w="15" w:type="dxa"/>
        </w:trPr>
        <w:tc>
          <w:tcPr>
            <w:tcW w:w="0" w:type="auto"/>
            <w:vAlign w:val="center"/>
            <w:hideMark/>
          </w:tcPr>
          <w:p w14:paraId="168864C4"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Feature</w:t>
            </w:r>
          </w:p>
        </w:tc>
        <w:tc>
          <w:tcPr>
            <w:tcW w:w="0" w:type="auto"/>
            <w:vAlign w:val="center"/>
            <w:hideMark/>
          </w:tcPr>
          <w:p w14:paraId="098E60B0"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A2C</w:t>
            </w:r>
          </w:p>
        </w:tc>
        <w:tc>
          <w:tcPr>
            <w:tcW w:w="2291" w:type="dxa"/>
            <w:vAlign w:val="center"/>
            <w:hideMark/>
          </w:tcPr>
          <w:p w14:paraId="361FFD3B"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A3C</w:t>
            </w:r>
          </w:p>
        </w:tc>
      </w:tr>
      <w:tr w:rsidR="00050B21" w:rsidRPr="007D66A6" w14:paraId="581262E1" w14:textId="77777777" w:rsidTr="004B7F5A">
        <w:trPr>
          <w:trHeight w:val="440"/>
          <w:tblCellSpacing w:w="15" w:type="dxa"/>
        </w:trPr>
        <w:tc>
          <w:tcPr>
            <w:tcW w:w="0" w:type="auto"/>
            <w:vAlign w:val="center"/>
            <w:hideMark/>
          </w:tcPr>
          <w:p w14:paraId="07BE1CC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Updates</w:t>
            </w:r>
          </w:p>
        </w:tc>
        <w:tc>
          <w:tcPr>
            <w:tcW w:w="0" w:type="auto"/>
            <w:vAlign w:val="center"/>
            <w:hideMark/>
          </w:tcPr>
          <w:p w14:paraId="2362D73C"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Synchronous</w:t>
            </w:r>
          </w:p>
        </w:tc>
        <w:tc>
          <w:tcPr>
            <w:tcW w:w="2291" w:type="dxa"/>
            <w:vAlign w:val="center"/>
            <w:hideMark/>
          </w:tcPr>
          <w:p w14:paraId="21E7E394"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Asynchronous</w:t>
            </w:r>
          </w:p>
        </w:tc>
      </w:tr>
      <w:tr w:rsidR="00050B21" w:rsidRPr="007D66A6" w14:paraId="0CC6C1B7" w14:textId="77777777" w:rsidTr="004B7F5A">
        <w:trPr>
          <w:trHeight w:val="425"/>
          <w:tblCellSpacing w:w="15" w:type="dxa"/>
        </w:trPr>
        <w:tc>
          <w:tcPr>
            <w:tcW w:w="0" w:type="auto"/>
            <w:vAlign w:val="center"/>
            <w:hideMark/>
          </w:tcPr>
          <w:p w14:paraId="546841D5"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Parallel learning</w:t>
            </w:r>
          </w:p>
        </w:tc>
        <w:tc>
          <w:tcPr>
            <w:tcW w:w="0" w:type="auto"/>
            <w:vAlign w:val="center"/>
            <w:hideMark/>
          </w:tcPr>
          <w:p w14:paraId="3EB25807"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Yes</w:t>
            </w:r>
          </w:p>
        </w:tc>
        <w:tc>
          <w:tcPr>
            <w:tcW w:w="2291" w:type="dxa"/>
            <w:vAlign w:val="center"/>
            <w:hideMark/>
          </w:tcPr>
          <w:p w14:paraId="5AE7E19A"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Yes</w:t>
            </w:r>
          </w:p>
        </w:tc>
      </w:tr>
      <w:tr w:rsidR="00050B21" w:rsidRPr="007D66A6" w14:paraId="7F1E0AB4" w14:textId="77777777" w:rsidTr="004B7F5A">
        <w:trPr>
          <w:trHeight w:val="425"/>
          <w:tblCellSpacing w:w="15" w:type="dxa"/>
        </w:trPr>
        <w:tc>
          <w:tcPr>
            <w:tcW w:w="0" w:type="auto"/>
            <w:vAlign w:val="center"/>
            <w:hideMark/>
          </w:tcPr>
          <w:p w14:paraId="40024B1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Stability</w:t>
            </w:r>
          </w:p>
        </w:tc>
        <w:tc>
          <w:tcPr>
            <w:tcW w:w="0" w:type="auto"/>
            <w:vAlign w:val="center"/>
            <w:hideMark/>
          </w:tcPr>
          <w:p w14:paraId="33089C3C"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Generally more stable</w:t>
            </w:r>
          </w:p>
        </w:tc>
        <w:tc>
          <w:tcPr>
            <w:tcW w:w="2291" w:type="dxa"/>
            <w:vAlign w:val="center"/>
            <w:hideMark/>
          </w:tcPr>
          <w:p w14:paraId="6C5E779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Can be noisier</w:t>
            </w:r>
          </w:p>
        </w:tc>
      </w:tr>
      <w:tr w:rsidR="00050B21" w:rsidRPr="007D66A6" w14:paraId="5E942D10" w14:textId="77777777" w:rsidTr="004B7F5A">
        <w:trPr>
          <w:trHeight w:val="425"/>
          <w:tblCellSpacing w:w="15" w:type="dxa"/>
        </w:trPr>
        <w:tc>
          <w:tcPr>
            <w:tcW w:w="0" w:type="auto"/>
            <w:vAlign w:val="center"/>
            <w:hideMark/>
          </w:tcPr>
          <w:p w14:paraId="3E8DA68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Hardware efficiency</w:t>
            </w:r>
          </w:p>
        </w:tc>
        <w:tc>
          <w:tcPr>
            <w:tcW w:w="0" w:type="auto"/>
            <w:vAlign w:val="center"/>
            <w:hideMark/>
          </w:tcPr>
          <w:p w14:paraId="5B3A9515"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Good</w:t>
            </w:r>
          </w:p>
        </w:tc>
        <w:tc>
          <w:tcPr>
            <w:tcW w:w="2291" w:type="dxa"/>
            <w:vAlign w:val="center"/>
            <w:hideMark/>
          </w:tcPr>
          <w:p w14:paraId="7176331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Good on CPU</w:t>
            </w:r>
          </w:p>
        </w:tc>
      </w:tr>
      <w:tr w:rsidR="00050B21" w:rsidRPr="007D66A6" w14:paraId="1FE947D3" w14:textId="77777777" w:rsidTr="004B7F5A">
        <w:trPr>
          <w:trHeight w:val="440"/>
          <w:tblCellSpacing w:w="15" w:type="dxa"/>
        </w:trPr>
        <w:tc>
          <w:tcPr>
            <w:tcW w:w="0" w:type="auto"/>
            <w:vAlign w:val="center"/>
            <w:hideMark/>
          </w:tcPr>
          <w:p w14:paraId="7591A1F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Convergence</w:t>
            </w:r>
          </w:p>
        </w:tc>
        <w:tc>
          <w:tcPr>
            <w:tcW w:w="0" w:type="auto"/>
            <w:vAlign w:val="center"/>
            <w:hideMark/>
          </w:tcPr>
          <w:p w14:paraId="6EFE804D"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Fast</w:t>
            </w:r>
          </w:p>
        </w:tc>
        <w:tc>
          <w:tcPr>
            <w:tcW w:w="2291" w:type="dxa"/>
            <w:vAlign w:val="center"/>
            <w:hideMark/>
          </w:tcPr>
          <w:p w14:paraId="348CFD97"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Can be fast</w:t>
            </w:r>
          </w:p>
        </w:tc>
      </w:tr>
    </w:tbl>
    <w:p w14:paraId="5375257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For drone navigation, parallel agents can explore different environments simultaneously, providing diverse experiences.</w:t>
      </w:r>
    </w:p>
    <w:p w14:paraId="502A5E4E" w14:textId="77777777" w:rsidR="00050B21" w:rsidRDefault="00050B21" w:rsidP="007D66A6">
      <w:pPr>
        <w:pBdr>
          <w:top w:val="nil"/>
          <w:left w:val="nil"/>
          <w:bottom w:val="nil"/>
          <w:right w:val="nil"/>
          <w:between w:val="nil"/>
        </w:pBdr>
        <w:spacing w:line="360" w:lineRule="auto"/>
        <w:jc w:val="both"/>
        <w:rPr>
          <w:rFonts w:eastAsia="Arial"/>
          <w:color w:val="000000"/>
        </w:rPr>
      </w:pPr>
      <w:r w:rsidRPr="004B7F5A">
        <w:rPr>
          <w:rFonts w:eastAsia="Arial"/>
          <w:b/>
          <w:bCs/>
          <w:color w:val="000000"/>
        </w:rPr>
        <w:t>Conclusion:</w:t>
      </w:r>
      <w:r w:rsidRPr="007D66A6">
        <w:rPr>
          <w:rFonts w:eastAsia="Arial"/>
          <w:color w:val="000000"/>
        </w:rPr>
        <w:t xml:space="preserve"> A3C can improve exploration and learning speed through asynchronous workers, while A2C provides more synchronized and predictable updates. Both are useful for efficient drone navigation.</w:t>
      </w:r>
    </w:p>
    <w:p w14:paraId="2A921EE4"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0470B2A7"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0816F35F">
          <v:rect id="_x0000_i1130" style="width:0;height:1.5pt" o:hralign="center" o:hrstd="t" o:hr="t" fillcolor="#a0a0a0" stroked="f"/>
        </w:pict>
      </w:r>
    </w:p>
    <w:p w14:paraId="1F9C4E61"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72825BC0"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sz w:val="28"/>
          <w:szCs w:val="28"/>
        </w:rPr>
      </w:pPr>
      <w:r w:rsidRPr="004B7F5A">
        <w:rPr>
          <w:rFonts w:eastAsia="Arial"/>
          <w:b/>
          <w:bCs/>
          <w:color w:val="000000"/>
          <w:sz w:val="28"/>
          <w:szCs w:val="28"/>
        </w:rPr>
        <w:t>8. POMDP vs MDP in Healthcare</w:t>
      </w:r>
    </w:p>
    <w:p w14:paraId="0E06BF9A"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Answer:</w:t>
      </w:r>
    </w:p>
    <w:p w14:paraId="33F12B52"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 standard Markov Decision Process (MDP) assumes that the complete state of the environment is observable. However, healthcare systems often have incomplete information because symptoms, patient conditions, or test results may be unknown.</w:t>
      </w:r>
    </w:p>
    <w:p w14:paraId="4617C15B"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 Partially Observable Markov Decision Process (POMDP) handles this uncertainty by using:</w:t>
      </w:r>
    </w:p>
    <w:p w14:paraId="18618E5D" w14:textId="77777777" w:rsidR="00050B21" w:rsidRPr="007D66A6" w:rsidRDefault="00050B21" w:rsidP="007D66A6">
      <w:pPr>
        <w:numPr>
          <w:ilvl w:val="0"/>
          <w:numId w:val="7"/>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States </w:t>
      </w:r>
    </w:p>
    <w:p w14:paraId="719F3224" w14:textId="77777777" w:rsidR="00050B21" w:rsidRPr="007D66A6" w:rsidRDefault="00050B21" w:rsidP="007D66A6">
      <w:pPr>
        <w:numPr>
          <w:ilvl w:val="0"/>
          <w:numId w:val="7"/>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Actions </w:t>
      </w:r>
    </w:p>
    <w:p w14:paraId="03537D4D" w14:textId="77777777" w:rsidR="00050B21" w:rsidRPr="007D66A6" w:rsidRDefault="00050B21" w:rsidP="007D66A6">
      <w:pPr>
        <w:numPr>
          <w:ilvl w:val="0"/>
          <w:numId w:val="7"/>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Rewards </w:t>
      </w:r>
    </w:p>
    <w:p w14:paraId="34FAADF1" w14:textId="77777777" w:rsidR="00050B21" w:rsidRPr="007D66A6" w:rsidRDefault="00050B21" w:rsidP="007D66A6">
      <w:pPr>
        <w:numPr>
          <w:ilvl w:val="0"/>
          <w:numId w:val="7"/>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Observations </w:t>
      </w:r>
    </w:p>
    <w:p w14:paraId="0FEFCE86" w14:textId="77777777" w:rsidR="00050B21" w:rsidRPr="007D66A6" w:rsidRDefault="00050B21" w:rsidP="007D66A6">
      <w:pPr>
        <w:numPr>
          <w:ilvl w:val="0"/>
          <w:numId w:val="7"/>
        </w:numPr>
        <w:pBdr>
          <w:top w:val="nil"/>
          <w:left w:val="nil"/>
          <w:bottom w:val="nil"/>
          <w:right w:val="nil"/>
          <w:between w:val="nil"/>
        </w:pBdr>
        <w:spacing w:line="360" w:lineRule="auto"/>
        <w:jc w:val="both"/>
        <w:rPr>
          <w:rFonts w:eastAsia="Arial"/>
          <w:color w:val="000000"/>
        </w:rPr>
      </w:pPr>
      <w:r w:rsidRPr="007D66A6">
        <w:rPr>
          <w:rFonts w:eastAsia="Arial"/>
          <w:color w:val="000000"/>
        </w:rPr>
        <w:lastRenderedPageBreak/>
        <w:t xml:space="preserve">Transition probabilities </w:t>
      </w:r>
    </w:p>
    <w:p w14:paraId="7DD2983C" w14:textId="77777777" w:rsidR="00050B21" w:rsidRPr="007D66A6" w:rsidRDefault="00050B21" w:rsidP="007D66A6">
      <w:pPr>
        <w:numPr>
          <w:ilvl w:val="0"/>
          <w:numId w:val="7"/>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Observation probabilities </w:t>
      </w:r>
    </w:p>
    <w:p w14:paraId="1327206C"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Instead of knowing the exact patient state, the system maintains a belief state, which represents the probability of different possible patient conditions.</w:t>
      </w:r>
    </w:p>
    <w:p w14:paraId="5F1394F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For example, if the patient's exact disease is unknown, the system can use symptoms and test results to estimate the probability of different diseases and select an appropriate treatment.</w:t>
      </w:r>
    </w:p>
    <w:p w14:paraId="0D47B23D" w14:textId="77777777" w:rsidR="00050B21" w:rsidRDefault="00050B21" w:rsidP="007D66A6">
      <w:pPr>
        <w:pBdr>
          <w:top w:val="nil"/>
          <w:left w:val="nil"/>
          <w:bottom w:val="nil"/>
          <w:right w:val="nil"/>
          <w:between w:val="nil"/>
        </w:pBdr>
        <w:spacing w:line="360" w:lineRule="auto"/>
        <w:jc w:val="both"/>
        <w:rPr>
          <w:rFonts w:eastAsia="Arial"/>
          <w:color w:val="000000"/>
        </w:rPr>
      </w:pPr>
      <w:r w:rsidRPr="004B7F5A">
        <w:rPr>
          <w:rFonts w:eastAsia="Arial"/>
          <w:b/>
          <w:bCs/>
          <w:color w:val="000000"/>
        </w:rPr>
        <w:t>Conclusion:</w:t>
      </w:r>
      <w:r w:rsidRPr="007D66A6">
        <w:rPr>
          <w:rFonts w:eastAsia="Arial"/>
          <w:color w:val="000000"/>
        </w:rPr>
        <w:t xml:space="preserve"> POMDP provides better decision-making under uncertainty because it considers incomplete observations and hidden states, making it more realistic for healthcare applications.</w:t>
      </w:r>
    </w:p>
    <w:p w14:paraId="6C017D16"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128D7919" w14:textId="77777777" w:rsidR="00050B21"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738326F3">
          <v:rect id="_x0000_i1131" style="width:0;height:1.5pt" o:hralign="center" o:hrstd="t" o:hr="t" fillcolor="#a0a0a0" stroked="f"/>
        </w:pict>
      </w:r>
    </w:p>
    <w:p w14:paraId="003B64DA" w14:textId="77777777" w:rsidR="004B7F5A" w:rsidRPr="007D66A6" w:rsidRDefault="004B7F5A" w:rsidP="007D66A6">
      <w:pPr>
        <w:pBdr>
          <w:top w:val="nil"/>
          <w:left w:val="nil"/>
          <w:bottom w:val="nil"/>
          <w:right w:val="nil"/>
          <w:between w:val="nil"/>
        </w:pBdr>
        <w:spacing w:line="360" w:lineRule="auto"/>
        <w:jc w:val="both"/>
        <w:rPr>
          <w:rFonts w:eastAsia="Arial"/>
          <w:color w:val="000000"/>
        </w:rPr>
      </w:pPr>
    </w:p>
    <w:p w14:paraId="586B6AA1"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sz w:val="28"/>
          <w:szCs w:val="28"/>
        </w:rPr>
      </w:pPr>
      <w:r w:rsidRPr="004B7F5A">
        <w:rPr>
          <w:rFonts w:eastAsia="Arial"/>
          <w:b/>
          <w:bCs/>
          <w:color w:val="000000"/>
          <w:sz w:val="28"/>
          <w:szCs w:val="28"/>
        </w:rPr>
        <w:t>9. PPO vs TRPO vs DDPG for Continuous Control</w:t>
      </w:r>
    </w:p>
    <w:p w14:paraId="2BE68552"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Answer:</w:t>
      </w:r>
    </w:p>
    <w:p w14:paraId="459564AB"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PPO, TRPO, and DDPG are reinforcement learning algorithms that can be used for robot navigation and continuous control.</w:t>
      </w:r>
    </w:p>
    <w:tbl>
      <w:tblPr>
        <w:tblW w:w="86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111"/>
        <w:gridCol w:w="2046"/>
        <w:gridCol w:w="1345"/>
        <w:gridCol w:w="2925"/>
      </w:tblGrid>
      <w:tr w:rsidR="00050B21" w:rsidRPr="007D66A6" w14:paraId="618F5B11" w14:textId="77777777" w:rsidTr="004B7F5A">
        <w:trPr>
          <w:trHeight w:val="756"/>
          <w:tblHeader/>
          <w:tblCellSpacing w:w="15" w:type="dxa"/>
        </w:trPr>
        <w:tc>
          <w:tcPr>
            <w:tcW w:w="0" w:type="auto"/>
            <w:vAlign w:val="center"/>
            <w:hideMark/>
          </w:tcPr>
          <w:p w14:paraId="0F43D1B6" w14:textId="77777777" w:rsidR="00050B21" w:rsidRPr="0009342A" w:rsidRDefault="00050B21" w:rsidP="007D66A6">
            <w:pPr>
              <w:pBdr>
                <w:top w:val="nil"/>
                <w:left w:val="nil"/>
                <w:bottom w:val="nil"/>
                <w:right w:val="nil"/>
                <w:between w:val="nil"/>
              </w:pBdr>
              <w:spacing w:line="360" w:lineRule="auto"/>
              <w:jc w:val="both"/>
              <w:rPr>
                <w:rFonts w:eastAsia="Arial"/>
                <w:b/>
                <w:bCs/>
                <w:color w:val="000000"/>
              </w:rPr>
            </w:pPr>
            <w:r w:rsidRPr="0009342A">
              <w:rPr>
                <w:rFonts w:eastAsia="Arial"/>
                <w:b/>
                <w:bCs/>
                <w:color w:val="000000"/>
              </w:rPr>
              <w:t>Algorithm</w:t>
            </w:r>
          </w:p>
        </w:tc>
        <w:tc>
          <w:tcPr>
            <w:tcW w:w="0" w:type="auto"/>
            <w:vAlign w:val="center"/>
            <w:hideMark/>
          </w:tcPr>
          <w:p w14:paraId="37D0E193" w14:textId="77777777" w:rsidR="00050B21" w:rsidRPr="0009342A" w:rsidRDefault="00050B21" w:rsidP="007D66A6">
            <w:pPr>
              <w:pBdr>
                <w:top w:val="nil"/>
                <w:left w:val="nil"/>
                <w:bottom w:val="nil"/>
                <w:right w:val="nil"/>
                <w:between w:val="nil"/>
              </w:pBdr>
              <w:spacing w:line="360" w:lineRule="auto"/>
              <w:jc w:val="both"/>
              <w:rPr>
                <w:rFonts w:eastAsia="Arial"/>
                <w:b/>
                <w:bCs/>
                <w:color w:val="000000"/>
              </w:rPr>
            </w:pPr>
            <w:r w:rsidRPr="0009342A">
              <w:rPr>
                <w:rFonts w:eastAsia="Arial"/>
                <w:b/>
                <w:bCs/>
                <w:color w:val="000000"/>
              </w:rPr>
              <w:t>Stability</w:t>
            </w:r>
          </w:p>
        </w:tc>
        <w:tc>
          <w:tcPr>
            <w:tcW w:w="0" w:type="auto"/>
            <w:vAlign w:val="center"/>
            <w:hideMark/>
          </w:tcPr>
          <w:p w14:paraId="636A8F8E" w14:textId="77777777" w:rsidR="00050B21" w:rsidRPr="0009342A" w:rsidRDefault="00050B21" w:rsidP="007D66A6">
            <w:pPr>
              <w:pBdr>
                <w:top w:val="nil"/>
                <w:left w:val="nil"/>
                <w:bottom w:val="nil"/>
                <w:right w:val="nil"/>
                <w:between w:val="nil"/>
              </w:pBdr>
              <w:spacing w:line="360" w:lineRule="auto"/>
              <w:jc w:val="both"/>
              <w:rPr>
                <w:rFonts w:eastAsia="Arial"/>
                <w:b/>
                <w:bCs/>
                <w:color w:val="000000"/>
              </w:rPr>
            </w:pPr>
            <w:r w:rsidRPr="0009342A">
              <w:rPr>
                <w:rFonts w:eastAsia="Arial"/>
                <w:b/>
                <w:bCs/>
                <w:color w:val="000000"/>
              </w:rPr>
              <w:t>Sample Efficiency</w:t>
            </w:r>
          </w:p>
        </w:tc>
        <w:tc>
          <w:tcPr>
            <w:tcW w:w="0" w:type="auto"/>
            <w:vAlign w:val="center"/>
            <w:hideMark/>
          </w:tcPr>
          <w:p w14:paraId="0A121B8C" w14:textId="77777777" w:rsidR="00050B21" w:rsidRPr="0009342A" w:rsidRDefault="00050B21" w:rsidP="007D66A6">
            <w:pPr>
              <w:pBdr>
                <w:top w:val="nil"/>
                <w:left w:val="nil"/>
                <w:bottom w:val="nil"/>
                <w:right w:val="nil"/>
                <w:between w:val="nil"/>
              </w:pBdr>
              <w:spacing w:line="360" w:lineRule="auto"/>
              <w:jc w:val="both"/>
              <w:rPr>
                <w:rFonts w:eastAsia="Arial"/>
                <w:b/>
                <w:bCs/>
                <w:color w:val="000000"/>
              </w:rPr>
            </w:pPr>
            <w:r w:rsidRPr="0009342A">
              <w:rPr>
                <w:rFonts w:eastAsia="Arial"/>
                <w:b/>
                <w:bCs/>
                <w:color w:val="000000"/>
              </w:rPr>
              <w:t>Complexity</w:t>
            </w:r>
          </w:p>
        </w:tc>
        <w:tc>
          <w:tcPr>
            <w:tcW w:w="0" w:type="auto"/>
            <w:vAlign w:val="center"/>
            <w:hideMark/>
          </w:tcPr>
          <w:p w14:paraId="73B77EFB" w14:textId="77777777" w:rsidR="00050B21" w:rsidRPr="0009342A" w:rsidRDefault="00050B21" w:rsidP="007D66A6">
            <w:pPr>
              <w:pBdr>
                <w:top w:val="nil"/>
                <w:left w:val="nil"/>
                <w:bottom w:val="nil"/>
                <w:right w:val="nil"/>
                <w:between w:val="nil"/>
              </w:pBdr>
              <w:spacing w:line="360" w:lineRule="auto"/>
              <w:jc w:val="both"/>
              <w:rPr>
                <w:rFonts w:eastAsia="Arial"/>
                <w:b/>
                <w:bCs/>
                <w:color w:val="000000"/>
              </w:rPr>
            </w:pPr>
            <w:r w:rsidRPr="0009342A">
              <w:rPr>
                <w:rFonts w:eastAsia="Arial"/>
                <w:b/>
                <w:bCs/>
                <w:color w:val="000000"/>
              </w:rPr>
              <w:t>Suitable for</w:t>
            </w:r>
          </w:p>
        </w:tc>
      </w:tr>
      <w:tr w:rsidR="00050B21" w:rsidRPr="007D66A6" w14:paraId="5C03DBD8" w14:textId="77777777" w:rsidTr="004B7F5A">
        <w:trPr>
          <w:trHeight w:val="783"/>
          <w:tblCellSpacing w:w="15" w:type="dxa"/>
        </w:trPr>
        <w:tc>
          <w:tcPr>
            <w:tcW w:w="0" w:type="auto"/>
            <w:vAlign w:val="center"/>
            <w:hideMark/>
          </w:tcPr>
          <w:p w14:paraId="53A58CF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PPO</w:t>
            </w:r>
          </w:p>
        </w:tc>
        <w:tc>
          <w:tcPr>
            <w:tcW w:w="0" w:type="auto"/>
            <w:vAlign w:val="center"/>
            <w:hideMark/>
          </w:tcPr>
          <w:p w14:paraId="111EC2BE"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High</w:t>
            </w:r>
          </w:p>
        </w:tc>
        <w:tc>
          <w:tcPr>
            <w:tcW w:w="0" w:type="auto"/>
            <w:vAlign w:val="center"/>
            <w:hideMark/>
          </w:tcPr>
          <w:p w14:paraId="6421BE0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Good</w:t>
            </w:r>
          </w:p>
        </w:tc>
        <w:tc>
          <w:tcPr>
            <w:tcW w:w="0" w:type="auto"/>
            <w:vAlign w:val="center"/>
            <w:hideMark/>
          </w:tcPr>
          <w:p w14:paraId="7D83E58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Moderate</w:t>
            </w:r>
          </w:p>
        </w:tc>
        <w:tc>
          <w:tcPr>
            <w:tcW w:w="0" w:type="auto"/>
            <w:vAlign w:val="center"/>
            <w:hideMark/>
          </w:tcPr>
          <w:p w14:paraId="480AA90B"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Continuous/discrete control</w:t>
            </w:r>
          </w:p>
        </w:tc>
      </w:tr>
      <w:tr w:rsidR="00050B21" w:rsidRPr="007D66A6" w14:paraId="0B962E9D" w14:textId="77777777" w:rsidTr="004B7F5A">
        <w:trPr>
          <w:trHeight w:val="783"/>
          <w:tblCellSpacing w:w="15" w:type="dxa"/>
        </w:trPr>
        <w:tc>
          <w:tcPr>
            <w:tcW w:w="0" w:type="auto"/>
            <w:vAlign w:val="center"/>
            <w:hideMark/>
          </w:tcPr>
          <w:p w14:paraId="1B15C6F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TRPO</w:t>
            </w:r>
          </w:p>
        </w:tc>
        <w:tc>
          <w:tcPr>
            <w:tcW w:w="0" w:type="auto"/>
            <w:vAlign w:val="center"/>
            <w:hideMark/>
          </w:tcPr>
          <w:p w14:paraId="2D7D9405"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Very high</w:t>
            </w:r>
          </w:p>
        </w:tc>
        <w:tc>
          <w:tcPr>
            <w:tcW w:w="0" w:type="auto"/>
            <w:vAlign w:val="center"/>
            <w:hideMark/>
          </w:tcPr>
          <w:p w14:paraId="45A44B73"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Good</w:t>
            </w:r>
          </w:p>
        </w:tc>
        <w:tc>
          <w:tcPr>
            <w:tcW w:w="0" w:type="auto"/>
            <w:vAlign w:val="center"/>
            <w:hideMark/>
          </w:tcPr>
          <w:p w14:paraId="4AEF472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High</w:t>
            </w:r>
          </w:p>
        </w:tc>
        <w:tc>
          <w:tcPr>
            <w:tcW w:w="0" w:type="auto"/>
            <w:vAlign w:val="center"/>
            <w:hideMark/>
          </w:tcPr>
          <w:p w14:paraId="58889A59"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Stable policy optimization</w:t>
            </w:r>
          </w:p>
        </w:tc>
      </w:tr>
      <w:tr w:rsidR="00050B21" w:rsidRPr="007D66A6" w14:paraId="6990B82E" w14:textId="77777777" w:rsidTr="004B7F5A">
        <w:trPr>
          <w:trHeight w:val="756"/>
          <w:tblCellSpacing w:w="15" w:type="dxa"/>
        </w:trPr>
        <w:tc>
          <w:tcPr>
            <w:tcW w:w="0" w:type="auto"/>
            <w:vAlign w:val="center"/>
            <w:hideMark/>
          </w:tcPr>
          <w:p w14:paraId="1B86EE3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DDPG</w:t>
            </w:r>
          </w:p>
        </w:tc>
        <w:tc>
          <w:tcPr>
            <w:tcW w:w="0" w:type="auto"/>
            <w:vAlign w:val="center"/>
            <w:hideMark/>
          </w:tcPr>
          <w:p w14:paraId="226C874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Moderate</w:t>
            </w:r>
          </w:p>
        </w:tc>
        <w:tc>
          <w:tcPr>
            <w:tcW w:w="0" w:type="auto"/>
            <w:vAlign w:val="center"/>
            <w:hideMark/>
          </w:tcPr>
          <w:p w14:paraId="388E481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Good</w:t>
            </w:r>
          </w:p>
        </w:tc>
        <w:tc>
          <w:tcPr>
            <w:tcW w:w="0" w:type="auto"/>
            <w:vAlign w:val="center"/>
            <w:hideMark/>
          </w:tcPr>
          <w:p w14:paraId="45718FD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Moderate</w:t>
            </w:r>
          </w:p>
        </w:tc>
        <w:tc>
          <w:tcPr>
            <w:tcW w:w="0" w:type="auto"/>
            <w:vAlign w:val="center"/>
            <w:hideMark/>
          </w:tcPr>
          <w:p w14:paraId="30A94A3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Continuous actions</w:t>
            </w:r>
          </w:p>
        </w:tc>
      </w:tr>
    </w:tbl>
    <w:p w14:paraId="6FF6B03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PPO (Proximal Policy Optimization) limits large policy updates using a clipped objective, making it simple and stable.</w:t>
      </w:r>
    </w:p>
    <w:p w14:paraId="65D46489"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TRPO (Trust Region Policy Optimization) constrains policy updates to prevent large changes. It provides strong stability but has higher computational complexity.</w:t>
      </w:r>
    </w:p>
    <w:p w14:paraId="2021BB2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DDPG (Deep Deterministic Policy Gradient) is designed mainly for continuous action spaces and directly produces continuous actions.</w:t>
      </w:r>
    </w:p>
    <w:p w14:paraId="4915A9C6"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4B7F5A">
        <w:rPr>
          <w:rFonts w:eastAsia="Arial"/>
          <w:b/>
          <w:bCs/>
          <w:color w:val="000000"/>
        </w:rPr>
        <w:t>Conclusion:</w:t>
      </w:r>
      <w:r w:rsidRPr="007D66A6">
        <w:rPr>
          <w:rFonts w:eastAsia="Arial"/>
          <w:color w:val="000000"/>
        </w:rPr>
        <w:t xml:space="preserve"> PPO is generally a good practical choice because of its balance between stability and computational cost. TRPO is useful when strong stability is required, while DDPG is suitable when precise continuous actions are important.</w:t>
      </w:r>
    </w:p>
    <w:p w14:paraId="5F1EEC44"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pict w14:anchorId="097A3543">
          <v:rect id="_x0000_i1132" style="width:0;height:1.5pt" o:hralign="center" o:hrstd="t" o:hr="t" fillcolor="#a0a0a0" stroked="f"/>
        </w:pict>
      </w:r>
    </w:p>
    <w:p w14:paraId="405AD6A7"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sz w:val="28"/>
          <w:szCs w:val="28"/>
        </w:rPr>
      </w:pPr>
      <w:r w:rsidRPr="004B7F5A">
        <w:rPr>
          <w:rFonts w:eastAsia="Arial"/>
          <w:b/>
          <w:bCs/>
          <w:color w:val="000000"/>
          <w:sz w:val="28"/>
          <w:szCs w:val="28"/>
        </w:rPr>
        <w:lastRenderedPageBreak/>
        <w:t>10. MARL for Smart City Traffic Management</w:t>
      </w:r>
    </w:p>
    <w:p w14:paraId="77E9985C" w14:textId="77777777" w:rsidR="00050B21" w:rsidRPr="004B7F5A" w:rsidRDefault="00050B21" w:rsidP="007D66A6">
      <w:pPr>
        <w:pBdr>
          <w:top w:val="nil"/>
          <w:left w:val="nil"/>
          <w:bottom w:val="nil"/>
          <w:right w:val="nil"/>
          <w:between w:val="nil"/>
        </w:pBdr>
        <w:spacing w:line="360" w:lineRule="auto"/>
        <w:jc w:val="both"/>
        <w:rPr>
          <w:rFonts w:eastAsia="Arial"/>
          <w:b/>
          <w:bCs/>
          <w:color w:val="000000"/>
        </w:rPr>
      </w:pPr>
      <w:r w:rsidRPr="004B7F5A">
        <w:rPr>
          <w:rFonts w:eastAsia="Arial"/>
          <w:b/>
          <w:bCs/>
          <w:color w:val="000000"/>
        </w:rPr>
        <w:t>Answer:</w:t>
      </w:r>
    </w:p>
    <w:p w14:paraId="5786FD8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Multi-Agent Reinforcement Learning (MARL) uses multiple intelligent agents that learn and interact with each other. In a smart city, each traffic signal can act as an agent that controls traffic lights at an intersection.</w:t>
      </w:r>
    </w:p>
    <w:p w14:paraId="70B80FE8"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Each agent observes information such as:</w:t>
      </w:r>
    </w:p>
    <w:p w14:paraId="60473383" w14:textId="77777777" w:rsidR="00050B21" w:rsidRPr="007D66A6" w:rsidRDefault="00050B21" w:rsidP="007D66A6">
      <w:pPr>
        <w:numPr>
          <w:ilvl w:val="0"/>
          <w:numId w:val="8"/>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Number of vehicles </w:t>
      </w:r>
    </w:p>
    <w:p w14:paraId="269008BA" w14:textId="77777777" w:rsidR="00050B21" w:rsidRPr="007D66A6" w:rsidRDefault="00050B21" w:rsidP="007D66A6">
      <w:pPr>
        <w:numPr>
          <w:ilvl w:val="0"/>
          <w:numId w:val="8"/>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Traffic density </w:t>
      </w:r>
    </w:p>
    <w:p w14:paraId="7EAB7CC4" w14:textId="77777777" w:rsidR="00050B21" w:rsidRPr="007D66A6" w:rsidRDefault="00050B21" w:rsidP="007D66A6">
      <w:pPr>
        <w:numPr>
          <w:ilvl w:val="0"/>
          <w:numId w:val="8"/>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Waiting time </w:t>
      </w:r>
    </w:p>
    <w:p w14:paraId="13DE6A0F" w14:textId="77777777" w:rsidR="00050B21" w:rsidRPr="007D66A6" w:rsidRDefault="00050B21" w:rsidP="007D66A6">
      <w:pPr>
        <w:numPr>
          <w:ilvl w:val="0"/>
          <w:numId w:val="8"/>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Signal status </w:t>
      </w:r>
    </w:p>
    <w:p w14:paraId="569788DB"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It selects actions such as changing signal duration. The reward can be based on reduced waiting time, lower congestion, and improved traffic flow.</w:t>
      </w:r>
    </w:p>
    <w:p w14:paraId="0E6A175F"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Advantages:</w:t>
      </w:r>
    </w:p>
    <w:p w14:paraId="170F5AE0" w14:textId="77777777" w:rsidR="00050B21" w:rsidRPr="007D66A6" w:rsidRDefault="00050B21" w:rsidP="007D66A6">
      <w:pPr>
        <w:numPr>
          <w:ilvl w:val="0"/>
          <w:numId w:val="9"/>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Multiple intersections can learn simultaneously. </w:t>
      </w:r>
    </w:p>
    <w:p w14:paraId="431E022A" w14:textId="77777777" w:rsidR="00050B21" w:rsidRPr="007D66A6" w:rsidRDefault="00050B21" w:rsidP="007D66A6">
      <w:pPr>
        <w:numPr>
          <w:ilvl w:val="0"/>
          <w:numId w:val="9"/>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Agents can coordinate traffic signals. </w:t>
      </w:r>
    </w:p>
    <w:p w14:paraId="7145E756" w14:textId="77777777" w:rsidR="00050B21" w:rsidRPr="007D66A6" w:rsidRDefault="00050B21" w:rsidP="007D66A6">
      <w:pPr>
        <w:numPr>
          <w:ilvl w:val="0"/>
          <w:numId w:val="9"/>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Traffic congestion and waiting time can be reduced. </w:t>
      </w:r>
    </w:p>
    <w:p w14:paraId="21C8C588" w14:textId="77777777" w:rsidR="00050B21" w:rsidRPr="007D66A6" w:rsidRDefault="00050B21" w:rsidP="007D66A6">
      <w:pPr>
        <w:numPr>
          <w:ilvl w:val="0"/>
          <w:numId w:val="9"/>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The system can adapt to changing traffic conditions. </w:t>
      </w:r>
    </w:p>
    <w:p w14:paraId="2E4EAC7A"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7D66A6">
        <w:rPr>
          <w:rFonts w:eastAsia="Arial"/>
          <w:color w:val="000000"/>
        </w:rPr>
        <w:t>Challenges:</w:t>
      </w:r>
    </w:p>
    <w:p w14:paraId="1B3B9565" w14:textId="77777777" w:rsidR="00050B21" w:rsidRPr="007D66A6" w:rsidRDefault="00050B21" w:rsidP="007D66A6">
      <w:pPr>
        <w:numPr>
          <w:ilvl w:val="0"/>
          <w:numId w:val="10"/>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Increasing the number of agents increases computational complexity. </w:t>
      </w:r>
    </w:p>
    <w:p w14:paraId="57DF0BB2" w14:textId="77777777" w:rsidR="00050B21" w:rsidRPr="007D66A6" w:rsidRDefault="00050B21" w:rsidP="007D66A6">
      <w:pPr>
        <w:numPr>
          <w:ilvl w:val="0"/>
          <w:numId w:val="10"/>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Agents must coordinate effectively. </w:t>
      </w:r>
    </w:p>
    <w:p w14:paraId="22D09ADC" w14:textId="77777777" w:rsidR="00050B21" w:rsidRPr="007D66A6" w:rsidRDefault="00050B21" w:rsidP="007D66A6">
      <w:pPr>
        <w:numPr>
          <w:ilvl w:val="0"/>
          <w:numId w:val="10"/>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Fairness is required so that one area does not continuously receive poor service. </w:t>
      </w:r>
    </w:p>
    <w:p w14:paraId="37D1B2AE" w14:textId="77777777" w:rsidR="00050B21" w:rsidRPr="007D66A6" w:rsidRDefault="00050B21" w:rsidP="007D66A6">
      <w:pPr>
        <w:numPr>
          <w:ilvl w:val="0"/>
          <w:numId w:val="10"/>
        </w:numPr>
        <w:pBdr>
          <w:top w:val="nil"/>
          <w:left w:val="nil"/>
          <w:bottom w:val="nil"/>
          <w:right w:val="nil"/>
          <w:between w:val="nil"/>
        </w:pBdr>
        <w:spacing w:line="360" w:lineRule="auto"/>
        <w:jc w:val="both"/>
        <w:rPr>
          <w:rFonts w:eastAsia="Arial"/>
          <w:color w:val="000000"/>
        </w:rPr>
      </w:pPr>
      <w:r w:rsidRPr="007D66A6">
        <w:rPr>
          <w:rFonts w:eastAsia="Arial"/>
          <w:color w:val="000000"/>
        </w:rPr>
        <w:t xml:space="preserve">Privacy, safety, and accountability must be considered. </w:t>
      </w:r>
    </w:p>
    <w:p w14:paraId="02C07F01"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r w:rsidRPr="004B7F5A">
        <w:rPr>
          <w:rFonts w:eastAsia="Arial"/>
          <w:b/>
          <w:bCs/>
          <w:color w:val="000000"/>
        </w:rPr>
        <w:t>Conclusion:</w:t>
      </w:r>
      <w:r w:rsidRPr="007D66A6">
        <w:rPr>
          <w:rFonts w:eastAsia="Arial"/>
          <w:color w:val="000000"/>
        </w:rPr>
        <w:t xml:space="preserve"> MARL can significantly improve city-wide traffic flow through coordinated signal control, but scalability, fairness, safety, and ethical considerations must be addressed for real-world deployment.</w:t>
      </w:r>
    </w:p>
    <w:p w14:paraId="76485580" w14:textId="77777777" w:rsidR="00050B21" w:rsidRPr="007D66A6" w:rsidRDefault="00050B21" w:rsidP="007D66A6">
      <w:pPr>
        <w:pBdr>
          <w:top w:val="nil"/>
          <w:left w:val="nil"/>
          <w:bottom w:val="nil"/>
          <w:right w:val="nil"/>
          <w:between w:val="nil"/>
        </w:pBdr>
        <w:spacing w:line="360" w:lineRule="auto"/>
        <w:jc w:val="both"/>
        <w:rPr>
          <w:rFonts w:eastAsia="Arial"/>
          <w:color w:val="000000"/>
        </w:rPr>
      </w:pPr>
    </w:p>
    <w:p w14:paraId="2544E6AD" w14:textId="77777777" w:rsidR="007F098E" w:rsidRDefault="00000000">
      <w:pPr>
        <w:spacing w:line="276" w:lineRule="auto"/>
        <w:rPr>
          <w:rFonts w:ascii="Arial" w:eastAsia="Arial" w:hAnsi="Arial" w:cs="Arial"/>
          <w:b/>
          <w:bCs/>
          <w:color w:val="000000"/>
        </w:rPr>
      </w:pPr>
      <w:r>
        <w:br w:type="page"/>
      </w:r>
    </w:p>
    <w:p w14:paraId="5F524E2B" w14:textId="77777777" w:rsidR="007F098E" w:rsidRDefault="007F098E">
      <w:pPr>
        <w:pBdr>
          <w:top w:val="nil"/>
          <w:left w:val="nil"/>
          <w:bottom w:val="nil"/>
          <w:right w:val="nil"/>
          <w:between w:val="nil"/>
        </w:pBdr>
        <w:jc w:val="both"/>
        <w:rPr>
          <w:rFonts w:ascii="Arial" w:eastAsia="Arial" w:hAnsi="Arial" w:cs="Arial"/>
          <w:b/>
          <w:bCs/>
          <w:color w:val="000000"/>
        </w:rPr>
      </w:pPr>
    </w:p>
    <w:p w14:paraId="738DA0DC" w14:textId="77777777" w:rsidR="007F098E"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1B60FE94" w14:textId="77777777" w:rsidR="007F098E" w:rsidRDefault="007F098E">
      <w:pPr>
        <w:pBdr>
          <w:top w:val="nil"/>
          <w:left w:val="nil"/>
          <w:bottom w:val="nil"/>
          <w:right w:val="nil"/>
          <w:between w:val="nil"/>
        </w:pBdr>
        <w:jc w:val="both"/>
        <w:rPr>
          <w:rFonts w:ascii="Arial" w:eastAsia="Arial" w:hAnsi="Arial" w:cs="Arial"/>
          <w:color w:val="000000"/>
        </w:rPr>
      </w:pPr>
    </w:p>
    <w:tbl>
      <w:tblPr>
        <w:tblStyle w:val="a"/>
        <w:tblW w:w="9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3"/>
        <w:gridCol w:w="1310"/>
        <w:gridCol w:w="1656"/>
        <w:gridCol w:w="1656"/>
        <w:gridCol w:w="1763"/>
        <w:gridCol w:w="1509"/>
      </w:tblGrid>
      <w:tr w:rsidR="007F098E" w14:paraId="46E2E04D" w14:textId="77777777">
        <w:trPr>
          <w:trHeight w:val="945"/>
        </w:trPr>
        <w:tc>
          <w:tcPr>
            <w:tcW w:w="1763" w:type="dxa"/>
          </w:tcPr>
          <w:p w14:paraId="7313218B" w14:textId="77777777" w:rsidR="007F098E" w:rsidRDefault="00000000">
            <w:pPr>
              <w:jc w:val="center"/>
              <w:rPr>
                <w:b/>
                <w:bCs/>
              </w:rPr>
            </w:pPr>
            <w:r>
              <w:rPr>
                <w:b/>
                <w:bCs/>
              </w:rPr>
              <w:t>Criteria</w:t>
            </w:r>
          </w:p>
        </w:tc>
        <w:tc>
          <w:tcPr>
            <w:tcW w:w="1310" w:type="dxa"/>
          </w:tcPr>
          <w:p w14:paraId="3FFAD106" w14:textId="77777777" w:rsidR="007F098E" w:rsidRDefault="00000000">
            <w:pPr>
              <w:jc w:val="center"/>
              <w:rPr>
                <w:b/>
                <w:bCs/>
              </w:rPr>
            </w:pPr>
            <w:r>
              <w:rPr>
                <w:b/>
                <w:bCs/>
              </w:rPr>
              <w:t>Weightage</w:t>
            </w:r>
          </w:p>
        </w:tc>
        <w:tc>
          <w:tcPr>
            <w:tcW w:w="1656" w:type="dxa"/>
          </w:tcPr>
          <w:p w14:paraId="1431B304" w14:textId="77777777" w:rsidR="007F098E" w:rsidRDefault="00000000">
            <w:pPr>
              <w:jc w:val="center"/>
              <w:rPr>
                <w:b/>
                <w:bCs/>
              </w:rPr>
            </w:pPr>
            <w:r>
              <w:rPr>
                <w:b/>
                <w:bCs/>
              </w:rPr>
              <w:t>Level 4 (Exemplary)</w:t>
            </w:r>
          </w:p>
        </w:tc>
        <w:tc>
          <w:tcPr>
            <w:tcW w:w="1656" w:type="dxa"/>
          </w:tcPr>
          <w:p w14:paraId="51AD6024" w14:textId="77777777" w:rsidR="007F098E" w:rsidRDefault="00000000">
            <w:pPr>
              <w:jc w:val="center"/>
              <w:rPr>
                <w:b/>
                <w:bCs/>
              </w:rPr>
            </w:pPr>
            <w:r>
              <w:rPr>
                <w:b/>
                <w:bCs/>
              </w:rPr>
              <w:t>Level 3 (Proficient)</w:t>
            </w:r>
          </w:p>
        </w:tc>
        <w:tc>
          <w:tcPr>
            <w:tcW w:w="1763" w:type="dxa"/>
          </w:tcPr>
          <w:p w14:paraId="034E2E0F" w14:textId="77777777" w:rsidR="007F098E" w:rsidRDefault="00000000">
            <w:pPr>
              <w:jc w:val="center"/>
              <w:rPr>
                <w:b/>
                <w:bCs/>
              </w:rPr>
            </w:pPr>
            <w:r>
              <w:rPr>
                <w:b/>
                <w:bCs/>
              </w:rPr>
              <w:t>Level 2 (Developing)</w:t>
            </w:r>
          </w:p>
        </w:tc>
        <w:tc>
          <w:tcPr>
            <w:tcW w:w="1509" w:type="dxa"/>
          </w:tcPr>
          <w:p w14:paraId="694994EB" w14:textId="77777777" w:rsidR="007F098E" w:rsidRDefault="00000000">
            <w:pPr>
              <w:jc w:val="center"/>
              <w:rPr>
                <w:b/>
                <w:bCs/>
              </w:rPr>
            </w:pPr>
            <w:r>
              <w:rPr>
                <w:b/>
                <w:bCs/>
              </w:rPr>
              <w:t>Level 1 (Beginning)</w:t>
            </w:r>
          </w:p>
        </w:tc>
      </w:tr>
      <w:tr w:rsidR="007F098E" w14:paraId="6A49BCDF" w14:textId="77777777">
        <w:trPr>
          <w:trHeight w:val="945"/>
        </w:trPr>
        <w:tc>
          <w:tcPr>
            <w:tcW w:w="1763" w:type="dxa"/>
          </w:tcPr>
          <w:p w14:paraId="08C3CE28" w14:textId="77777777" w:rsidR="007F098E" w:rsidRDefault="00000000">
            <w:pPr>
              <w:jc w:val="center"/>
            </w:pPr>
            <w:r>
              <w:t>Conceptual Understanding</w:t>
            </w:r>
          </w:p>
        </w:tc>
        <w:tc>
          <w:tcPr>
            <w:tcW w:w="1310" w:type="dxa"/>
          </w:tcPr>
          <w:p w14:paraId="5AC88263" w14:textId="77777777" w:rsidR="007F098E" w:rsidRDefault="00000000">
            <w:pPr>
              <w:jc w:val="center"/>
            </w:pPr>
            <w:r>
              <w:t>25</w:t>
            </w:r>
          </w:p>
        </w:tc>
        <w:tc>
          <w:tcPr>
            <w:tcW w:w="1656" w:type="dxa"/>
          </w:tcPr>
          <w:p w14:paraId="593EF019" w14:textId="77777777" w:rsidR="007F098E" w:rsidRDefault="00000000">
            <w:pPr>
              <w:jc w:val="center"/>
            </w:pPr>
            <w:r>
              <w:t>Demonstrates deep understanding of concepts with complete clarity</w:t>
            </w:r>
          </w:p>
        </w:tc>
        <w:tc>
          <w:tcPr>
            <w:tcW w:w="1656" w:type="dxa"/>
          </w:tcPr>
          <w:p w14:paraId="5E8DCAA5" w14:textId="77777777" w:rsidR="007F098E" w:rsidRDefault="00000000">
            <w:pPr>
              <w:jc w:val="center"/>
            </w:pPr>
            <w:r>
              <w:t>Explains concepts correctly with minor gaps</w:t>
            </w:r>
          </w:p>
        </w:tc>
        <w:tc>
          <w:tcPr>
            <w:tcW w:w="1763" w:type="dxa"/>
          </w:tcPr>
          <w:p w14:paraId="00A3F470" w14:textId="77777777" w:rsidR="007F098E" w:rsidRDefault="00000000">
            <w:pPr>
              <w:jc w:val="center"/>
            </w:pPr>
            <w:r>
              <w:t>Partial understanding with errors or omissions</w:t>
            </w:r>
          </w:p>
        </w:tc>
        <w:tc>
          <w:tcPr>
            <w:tcW w:w="1509" w:type="dxa"/>
          </w:tcPr>
          <w:p w14:paraId="2CE50DA8" w14:textId="77777777" w:rsidR="007F098E" w:rsidRDefault="00000000">
            <w:pPr>
              <w:jc w:val="center"/>
            </w:pPr>
            <w:r>
              <w:t>Unable to explain basic concepts</w:t>
            </w:r>
          </w:p>
        </w:tc>
      </w:tr>
      <w:tr w:rsidR="007F098E" w14:paraId="68FDCD07" w14:textId="77777777">
        <w:trPr>
          <w:trHeight w:val="945"/>
        </w:trPr>
        <w:tc>
          <w:tcPr>
            <w:tcW w:w="1763" w:type="dxa"/>
          </w:tcPr>
          <w:p w14:paraId="29DFB05C" w14:textId="77777777" w:rsidR="007F098E" w:rsidRDefault="00000000">
            <w:pPr>
              <w:jc w:val="center"/>
            </w:pPr>
            <w:r>
              <w:t>Application</w:t>
            </w:r>
          </w:p>
        </w:tc>
        <w:tc>
          <w:tcPr>
            <w:tcW w:w="1310" w:type="dxa"/>
          </w:tcPr>
          <w:p w14:paraId="057D8674" w14:textId="77777777" w:rsidR="007F098E" w:rsidRDefault="00000000">
            <w:pPr>
              <w:jc w:val="center"/>
            </w:pPr>
            <w:r>
              <w:t>25</w:t>
            </w:r>
          </w:p>
        </w:tc>
        <w:tc>
          <w:tcPr>
            <w:tcW w:w="1656" w:type="dxa"/>
          </w:tcPr>
          <w:p w14:paraId="3B9BB921" w14:textId="77777777" w:rsidR="007F098E" w:rsidRDefault="00000000">
            <w:pPr>
              <w:jc w:val="center"/>
            </w:pPr>
            <w:r>
              <w:t>Effectively applies concepts to new situations; solves problems logically</w:t>
            </w:r>
          </w:p>
        </w:tc>
        <w:tc>
          <w:tcPr>
            <w:tcW w:w="1656" w:type="dxa"/>
          </w:tcPr>
          <w:p w14:paraId="6019E82D" w14:textId="77777777" w:rsidR="007F098E" w:rsidRDefault="00000000">
            <w:pPr>
              <w:jc w:val="center"/>
            </w:pPr>
            <w:r>
              <w:t>Applies concepts with minor errors</w:t>
            </w:r>
          </w:p>
        </w:tc>
        <w:tc>
          <w:tcPr>
            <w:tcW w:w="1763" w:type="dxa"/>
          </w:tcPr>
          <w:p w14:paraId="5CECE13C" w14:textId="77777777" w:rsidR="007F098E" w:rsidRDefault="00000000">
            <w:pPr>
              <w:jc w:val="center"/>
            </w:pPr>
            <w:r>
              <w:t>Limited ability to apply concepts; requires guidance</w:t>
            </w:r>
          </w:p>
        </w:tc>
        <w:tc>
          <w:tcPr>
            <w:tcW w:w="1509" w:type="dxa"/>
          </w:tcPr>
          <w:p w14:paraId="0689A14D" w14:textId="77777777" w:rsidR="007F098E" w:rsidRDefault="00000000">
            <w:pPr>
              <w:jc w:val="center"/>
            </w:pPr>
            <w:r>
              <w:t>Unable to apply concepts effectively</w:t>
            </w:r>
          </w:p>
        </w:tc>
      </w:tr>
      <w:tr w:rsidR="007F098E" w14:paraId="259A5224" w14:textId="77777777">
        <w:trPr>
          <w:trHeight w:val="945"/>
        </w:trPr>
        <w:tc>
          <w:tcPr>
            <w:tcW w:w="1763" w:type="dxa"/>
          </w:tcPr>
          <w:p w14:paraId="6BAF7F60" w14:textId="77777777" w:rsidR="007F098E" w:rsidRDefault="00000000">
            <w:pPr>
              <w:jc w:val="center"/>
            </w:pPr>
            <w:r>
              <w:t>Analytical Thinking</w:t>
            </w:r>
          </w:p>
        </w:tc>
        <w:tc>
          <w:tcPr>
            <w:tcW w:w="1310" w:type="dxa"/>
          </w:tcPr>
          <w:p w14:paraId="46B66D0D" w14:textId="77777777" w:rsidR="007F098E" w:rsidRDefault="00000000">
            <w:pPr>
              <w:jc w:val="center"/>
            </w:pPr>
            <w:r>
              <w:t>20</w:t>
            </w:r>
          </w:p>
        </w:tc>
        <w:tc>
          <w:tcPr>
            <w:tcW w:w="1656" w:type="dxa"/>
          </w:tcPr>
          <w:p w14:paraId="5F826A35" w14:textId="77777777" w:rsidR="007F098E" w:rsidRDefault="00000000">
            <w:pPr>
              <w:jc w:val="center"/>
            </w:pPr>
            <w:r>
              <w:t xml:space="preserve">Critically </w:t>
            </w:r>
            <w:proofErr w:type="spellStart"/>
            <w:r>
              <w:t>analyzes</w:t>
            </w:r>
            <w:proofErr w:type="spellEnd"/>
            <w:r>
              <w:t xml:space="preserve"> scenarios with strong justification and reasoning</w:t>
            </w:r>
          </w:p>
        </w:tc>
        <w:tc>
          <w:tcPr>
            <w:tcW w:w="1656" w:type="dxa"/>
          </w:tcPr>
          <w:p w14:paraId="29314EF8" w14:textId="77777777" w:rsidR="007F098E" w:rsidRDefault="00000000">
            <w:pPr>
              <w:jc w:val="center"/>
            </w:pPr>
            <w:r>
              <w:t>Provides reasonable analysis with some justification</w:t>
            </w:r>
          </w:p>
        </w:tc>
        <w:tc>
          <w:tcPr>
            <w:tcW w:w="1763" w:type="dxa"/>
          </w:tcPr>
          <w:p w14:paraId="63AF4028" w14:textId="77777777" w:rsidR="007F098E" w:rsidRDefault="00000000">
            <w:pPr>
              <w:jc w:val="center"/>
            </w:pPr>
            <w:r>
              <w:t>Superficial analysis with weak reasoning</w:t>
            </w:r>
          </w:p>
        </w:tc>
        <w:tc>
          <w:tcPr>
            <w:tcW w:w="1509" w:type="dxa"/>
          </w:tcPr>
          <w:p w14:paraId="553D23FC" w14:textId="77777777" w:rsidR="007F098E" w:rsidRDefault="00000000">
            <w:pPr>
              <w:jc w:val="center"/>
            </w:pPr>
            <w:r>
              <w:t>No analytical reasoning demonstrated</w:t>
            </w:r>
          </w:p>
        </w:tc>
      </w:tr>
      <w:tr w:rsidR="007F098E" w14:paraId="3E93CCBA" w14:textId="77777777">
        <w:trPr>
          <w:trHeight w:val="945"/>
        </w:trPr>
        <w:tc>
          <w:tcPr>
            <w:tcW w:w="1763" w:type="dxa"/>
          </w:tcPr>
          <w:p w14:paraId="2C4DEF85" w14:textId="77777777" w:rsidR="007F098E" w:rsidRDefault="00000000">
            <w:pPr>
              <w:jc w:val="center"/>
            </w:pPr>
            <w:r>
              <w:t>Communication</w:t>
            </w:r>
          </w:p>
        </w:tc>
        <w:tc>
          <w:tcPr>
            <w:tcW w:w="1310" w:type="dxa"/>
          </w:tcPr>
          <w:p w14:paraId="44EA7CE2" w14:textId="77777777" w:rsidR="007F098E" w:rsidRDefault="00000000">
            <w:pPr>
              <w:jc w:val="center"/>
            </w:pPr>
            <w:r>
              <w:t>15</w:t>
            </w:r>
          </w:p>
        </w:tc>
        <w:tc>
          <w:tcPr>
            <w:tcW w:w="1656" w:type="dxa"/>
          </w:tcPr>
          <w:p w14:paraId="72C5D373" w14:textId="77777777" w:rsidR="007F098E" w:rsidRDefault="00000000">
            <w:pPr>
              <w:jc w:val="center"/>
            </w:pPr>
            <w:r>
              <w:t>Communicates ideas clearly, confidently, and with appropriate terminology</w:t>
            </w:r>
          </w:p>
        </w:tc>
        <w:tc>
          <w:tcPr>
            <w:tcW w:w="1656" w:type="dxa"/>
          </w:tcPr>
          <w:p w14:paraId="2A4DCB74" w14:textId="77777777" w:rsidR="007F098E" w:rsidRDefault="00000000">
            <w:pPr>
              <w:jc w:val="center"/>
            </w:pPr>
            <w:r>
              <w:t>Communicates clearly but with minor hesitation</w:t>
            </w:r>
          </w:p>
        </w:tc>
        <w:tc>
          <w:tcPr>
            <w:tcW w:w="1763" w:type="dxa"/>
          </w:tcPr>
          <w:p w14:paraId="0582F18B" w14:textId="77777777" w:rsidR="007F098E" w:rsidRDefault="00000000">
            <w:pPr>
              <w:jc w:val="center"/>
            </w:pPr>
            <w:r>
              <w:t>Communication lacks clarity or structure</w:t>
            </w:r>
          </w:p>
        </w:tc>
        <w:tc>
          <w:tcPr>
            <w:tcW w:w="1509" w:type="dxa"/>
          </w:tcPr>
          <w:p w14:paraId="0B791127" w14:textId="77777777" w:rsidR="007F098E" w:rsidRDefault="00000000">
            <w:pPr>
              <w:jc w:val="center"/>
            </w:pPr>
            <w:r>
              <w:t>Unable to communicate ideas effectively</w:t>
            </w:r>
          </w:p>
        </w:tc>
      </w:tr>
      <w:tr w:rsidR="007F098E" w14:paraId="65F80526" w14:textId="77777777">
        <w:trPr>
          <w:trHeight w:val="945"/>
        </w:trPr>
        <w:tc>
          <w:tcPr>
            <w:tcW w:w="1763" w:type="dxa"/>
          </w:tcPr>
          <w:p w14:paraId="4721C0F4" w14:textId="77777777" w:rsidR="007F098E" w:rsidRDefault="00000000">
            <w:pPr>
              <w:jc w:val="center"/>
            </w:pPr>
            <w:r>
              <w:t>Response to Questions</w:t>
            </w:r>
          </w:p>
        </w:tc>
        <w:tc>
          <w:tcPr>
            <w:tcW w:w="1310" w:type="dxa"/>
          </w:tcPr>
          <w:p w14:paraId="74F4321F" w14:textId="77777777" w:rsidR="007F098E" w:rsidRDefault="00000000">
            <w:pPr>
              <w:jc w:val="center"/>
            </w:pPr>
            <w:r>
              <w:t>15</w:t>
            </w:r>
          </w:p>
        </w:tc>
        <w:tc>
          <w:tcPr>
            <w:tcW w:w="1656" w:type="dxa"/>
          </w:tcPr>
          <w:p w14:paraId="5733B52A" w14:textId="77777777" w:rsidR="007F098E" w:rsidRDefault="00000000">
            <w:pPr>
              <w:jc w:val="center"/>
            </w:pPr>
            <w:r>
              <w:t>Responds accurately and confidently, extending answers with depth</w:t>
            </w:r>
          </w:p>
        </w:tc>
        <w:tc>
          <w:tcPr>
            <w:tcW w:w="1656" w:type="dxa"/>
          </w:tcPr>
          <w:p w14:paraId="75B9E74B" w14:textId="77777777" w:rsidR="007F098E" w:rsidRDefault="00000000">
            <w:pPr>
              <w:jc w:val="center"/>
            </w:pPr>
            <w:r>
              <w:t>Responds correctly but with limited depth</w:t>
            </w:r>
          </w:p>
        </w:tc>
        <w:tc>
          <w:tcPr>
            <w:tcW w:w="1763" w:type="dxa"/>
          </w:tcPr>
          <w:p w14:paraId="77EB1CAE" w14:textId="77777777" w:rsidR="007F098E" w:rsidRDefault="00000000">
            <w:pPr>
              <w:jc w:val="center"/>
            </w:pPr>
            <w:r>
              <w:t>Responds partially; requires prompting</w:t>
            </w:r>
          </w:p>
        </w:tc>
        <w:tc>
          <w:tcPr>
            <w:tcW w:w="1509" w:type="dxa"/>
          </w:tcPr>
          <w:p w14:paraId="11B849E8" w14:textId="77777777" w:rsidR="007F098E" w:rsidRDefault="00000000">
            <w:pPr>
              <w:jc w:val="center"/>
            </w:pPr>
            <w:r>
              <w:t>Unable to respond to questions effectively</w:t>
            </w:r>
          </w:p>
        </w:tc>
      </w:tr>
    </w:tbl>
    <w:p w14:paraId="76EA61A9" w14:textId="77777777" w:rsidR="007F098E" w:rsidRDefault="007F098E"/>
    <w:p w14:paraId="18B18EF3" w14:textId="77777777" w:rsidR="007F098E" w:rsidRDefault="007F098E">
      <w:pPr>
        <w:rPr>
          <w:color w:val="000000"/>
        </w:rPr>
      </w:pPr>
    </w:p>
    <w:p w14:paraId="6EC5D22C" w14:textId="77777777" w:rsidR="007F098E" w:rsidRDefault="007F098E">
      <w:pPr>
        <w:jc w:val="center"/>
        <w:rPr>
          <w:b/>
          <w:bCs/>
          <w:sz w:val="34"/>
          <w:szCs w:val="34"/>
        </w:rPr>
      </w:pPr>
    </w:p>
    <w:p w14:paraId="361CD048" w14:textId="77777777" w:rsidR="007F098E" w:rsidRDefault="007F098E">
      <w:pPr>
        <w:jc w:val="center"/>
        <w:rPr>
          <w:b/>
          <w:bCs/>
          <w:sz w:val="34"/>
          <w:szCs w:val="34"/>
        </w:rPr>
      </w:pPr>
    </w:p>
    <w:p w14:paraId="0A6F1C06" w14:textId="77777777" w:rsidR="007F098E" w:rsidRDefault="007F098E">
      <w:pPr>
        <w:jc w:val="center"/>
        <w:rPr>
          <w:b/>
          <w:bCs/>
          <w:sz w:val="34"/>
          <w:szCs w:val="34"/>
        </w:rPr>
      </w:pPr>
    </w:p>
    <w:p w14:paraId="6392B8B1" w14:textId="77777777" w:rsidR="007F098E" w:rsidRDefault="007F098E">
      <w:pPr>
        <w:jc w:val="center"/>
        <w:rPr>
          <w:b/>
          <w:bCs/>
          <w:sz w:val="34"/>
          <w:szCs w:val="34"/>
        </w:rPr>
      </w:pPr>
    </w:p>
    <w:p w14:paraId="0EC44614" w14:textId="77777777" w:rsidR="007F098E" w:rsidRDefault="007F098E">
      <w:pPr>
        <w:jc w:val="center"/>
        <w:rPr>
          <w:b/>
          <w:bCs/>
          <w:sz w:val="34"/>
          <w:szCs w:val="34"/>
        </w:rPr>
      </w:pPr>
    </w:p>
    <w:p w14:paraId="1AC136B3" w14:textId="77777777" w:rsidR="007F098E" w:rsidRDefault="007F098E">
      <w:pPr>
        <w:rPr>
          <w:b/>
          <w:bCs/>
          <w:sz w:val="34"/>
          <w:szCs w:val="34"/>
        </w:rPr>
      </w:pPr>
    </w:p>
    <w:sectPr w:rsidR="007F098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CEF1B31-2A7C-43D8-A8B8-B501102F8B4E}"/>
  </w:font>
  <w:font w:name="Cambria">
    <w:altName w:val="Cambria"/>
    <w:panose1 w:val="02040503050406030204"/>
    <w:charset w:val="00"/>
    <w:family w:val="roman"/>
    <w:pitch w:val="variable"/>
    <w:sig w:usb0="E00006FF" w:usb1="420024FF" w:usb2="02000000" w:usb3="00000000" w:csb0="0000019F" w:csb1="00000000"/>
    <w:embedRegular r:id="rId2" w:fontKey="{E19C273A-456C-43D6-8B92-7BC43B04E50C}"/>
  </w:font>
  <w:font w:name="Calibri">
    <w:panose1 w:val="020F0502020204030204"/>
    <w:charset w:val="00"/>
    <w:family w:val="swiss"/>
    <w:pitch w:val="variable"/>
    <w:sig w:usb0="E4002EFF" w:usb1="C200247B" w:usb2="00000009" w:usb3="00000000" w:csb0="000001FF" w:csb1="00000000"/>
    <w:embedRegular r:id="rId3" w:fontKey="{885F6FCE-06AE-4F1F-AF3F-E6DB10DA98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AA09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33651C"/>
    <w:multiLevelType w:val="multilevel"/>
    <w:tmpl w:val="858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64D11"/>
    <w:multiLevelType w:val="multilevel"/>
    <w:tmpl w:val="814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91581"/>
    <w:multiLevelType w:val="multilevel"/>
    <w:tmpl w:val="30D0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D4E3E"/>
    <w:multiLevelType w:val="multilevel"/>
    <w:tmpl w:val="EE34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35BC7"/>
    <w:multiLevelType w:val="multilevel"/>
    <w:tmpl w:val="480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03898"/>
    <w:multiLevelType w:val="multilevel"/>
    <w:tmpl w:val="D3E4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44680"/>
    <w:multiLevelType w:val="multilevel"/>
    <w:tmpl w:val="D0F0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4B3292"/>
    <w:multiLevelType w:val="multilevel"/>
    <w:tmpl w:val="78DE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3B23EE"/>
    <w:multiLevelType w:val="multilevel"/>
    <w:tmpl w:val="156A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162746">
    <w:abstractNumId w:val="0"/>
  </w:num>
  <w:num w:numId="2" w16cid:durableId="589699122">
    <w:abstractNumId w:val="4"/>
  </w:num>
  <w:num w:numId="3" w16cid:durableId="1283145750">
    <w:abstractNumId w:val="9"/>
  </w:num>
  <w:num w:numId="4" w16cid:durableId="817500246">
    <w:abstractNumId w:val="3"/>
  </w:num>
  <w:num w:numId="5" w16cid:durableId="601961737">
    <w:abstractNumId w:val="7"/>
  </w:num>
  <w:num w:numId="6" w16cid:durableId="1350991363">
    <w:abstractNumId w:val="1"/>
  </w:num>
  <w:num w:numId="7" w16cid:durableId="711929350">
    <w:abstractNumId w:val="5"/>
  </w:num>
  <w:num w:numId="8" w16cid:durableId="2139955444">
    <w:abstractNumId w:val="2"/>
  </w:num>
  <w:num w:numId="9" w16cid:durableId="2079555341">
    <w:abstractNumId w:val="8"/>
  </w:num>
  <w:num w:numId="10" w16cid:durableId="1157771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98E"/>
    <w:rsid w:val="00050B21"/>
    <w:rsid w:val="0009342A"/>
    <w:rsid w:val="00101017"/>
    <w:rsid w:val="00117001"/>
    <w:rsid w:val="0027401F"/>
    <w:rsid w:val="003259BA"/>
    <w:rsid w:val="004B7F5A"/>
    <w:rsid w:val="007D66A6"/>
    <w:rsid w:val="007F0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AACA"/>
  <w15:docId w15:val="{47015DD4-F882-4CD2-867D-4409CA63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xJgpkG+3ZdXILQVPAXSJVbDe1g==">CgMxLjA4AHIhMXg5b0RocjFGQk5DTHBaazBJRmMxTWQtajhKZHV4ZjRl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2158</Words>
  <Characters>12301</Characters>
  <Application>Microsoft Office Word</Application>
  <DocSecurity>0</DocSecurity>
  <Lines>102</Lines>
  <Paragraphs>28</Paragraphs>
  <ScaleCrop>false</ScaleCrop>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Mandem Nandhini</cp:lastModifiedBy>
  <cp:revision>8</cp:revision>
  <dcterms:created xsi:type="dcterms:W3CDTF">2026-08-31T15:33:00Z</dcterms:created>
  <dcterms:modified xsi:type="dcterms:W3CDTF">2026-08-31T15:48:00Z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2fb8a4ce4f4448709847e62a1590d719_23</vt:lpwstr>
  </property>
</Properties>
</file>