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8BC82D">
      <w:pPr>
        <w:pStyle w:val="4"/>
        <w:keepNext w:val="0"/>
        <w:keepLines w:val="0"/>
        <w:widowControl/>
        <w:suppressLineNumbers w:val="0"/>
        <w:shd w:val="clear" w:fill="FFFFFF"/>
        <w:spacing w:before="105" w:beforeAutospacing="0" w:after="90" w:afterAutospacing="0"/>
        <w:ind w:left="0" w:firstLine="0"/>
        <w:rPr>
          <w:rFonts w:ascii="sans-serif" w:hAnsi="sans-serif" w:eastAsia="sans-serif" w:cs="sans-serif"/>
          <w:i w:val="0"/>
          <w:iCs w:val="0"/>
          <w:caps w:val="0"/>
          <w:color w:val="212121"/>
          <w:spacing w:val="0"/>
          <w:sz w:val="24"/>
          <w:szCs w:val="24"/>
        </w:rPr>
      </w:pPr>
      <w:r>
        <w:rPr>
          <w:rStyle w:val="5"/>
          <w:rFonts w:hint="default" w:ascii="sans-serif" w:hAnsi="sans-serif" w:eastAsia="sans-serif" w:cs="sans-serif"/>
          <w:i w:val="0"/>
          <w:iCs w:val="0"/>
          <w:caps w:val="0"/>
          <w:color w:val="212121"/>
          <w:spacing w:val="0"/>
          <w:sz w:val="24"/>
          <w:szCs w:val="24"/>
          <w:shd w:val="clear" w:fill="FFFFFF"/>
        </w:rPr>
        <w:t>Title:</w:t>
      </w:r>
      <w:r>
        <w:rPr>
          <w:rFonts w:hint="default" w:ascii="sans-serif" w:hAnsi="sans-serif" w:eastAsia="sans-serif" w:cs="sans-serif"/>
          <w:i w:val="0"/>
          <w:iCs w:val="0"/>
          <w:caps w:val="0"/>
          <w:color w:val="212121"/>
          <w:spacing w:val="0"/>
          <w:sz w:val="24"/>
          <w:szCs w:val="24"/>
          <w:shd w:val="clear" w:fill="FFFFFF"/>
        </w:rPr>
        <w:t> Predicting Medical Insurance Costs Using Machine Learning</w:t>
      </w:r>
    </w:p>
    <w:p w14:paraId="709568C5">
      <w:pPr>
        <w:pStyle w:val="4"/>
        <w:keepNext w:val="0"/>
        <w:keepLines w:val="0"/>
        <w:widowControl/>
        <w:suppressLineNumbers w:val="0"/>
        <w:shd w:val="clear" w:fill="FFFFFF"/>
        <w:spacing w:before="105" w:beforeAutospacing="0" w:after="90" w:afterAutospacing="0"/>
        <w:ind w:left="0" w:firstLine="0"/>
        <w:rPr>
          <w:rFonts w:hint="default" w:ascii="sans-serif" w:hAnsi="sans-serif" w:eastAsia="sans-serif" w:cs="sans-serif"/>
          <w:i w:val="0"/>
          <w:iCs w:val="0"/>
          <w:caps w:val="0"/>
          <w:color w:val="212121"/>
          <w:spacing w:val="0"/>
          <w:sz w:val="24"/>
          <w:szCs w:val="24"/>
        </w:rPr>
      </w:pPr>
      <w:r>
        <w:rPr>
          <w:rStyle w:val="5"/>
          <w:rFonts w:hint="default" w:ascii="sans-serif" w:hAnsi="sans-serif" w:eastAsia="sans-serif" w:cs="sans-serif"/>
          <w:i w:val="0"/>
          <w:iCs w:val="0"/>
          <w:caps w:val="0"/>
          <w:color w:val="212121"/>
          <w:spacing w:val="0"/>
          <w:sz w:val="24"/>
          <w:szCs w:val="24"/>
          <w:shd w:val="clear" w:fill="FFFFFF"/>
        </w:rPr>
        <w:t>Abstract:</w:t>
      </w:r>
    </w:p>
    <w:p w14:paraId="0AEB814B">
      <w:pPr>
        <w:pStyle w:val="4"/>
        <w:keepNext w:val="0"/>
        <w:keepLines w:val="0"/>
        <w:widowControl/>
        <w:suppressLineNumbers w:val="0"/>
        <w:shd w:val="clear" w:fill="FFFFFF"/>
        <w:spacing w:before="105" w:beforeAutospacing="0" w:after="90" w:afterAutospacing="0"/>
        <w:ind w:left="0" w:firstLine="0"/>
        <w:rPr>
          <w:rFonts w:hint="default" w:ascii="sans-serif" w:hAnsi="sans-serif" w:eastAsia="sans-serif" w:cs="sans-serif"/>
          <w:i w:val="0"/>
          <w:iCs w:val="0"/>
          <w:caps w:val="0"/>
          <w:color w:val="212121"/>
          <w:spacing w:val="0"/>
          <w:sz w:val="24"/>
          <w:szCs w:val="24"/>
        </w:rPr>
      </w:pPr>
      <w:r>
        <w:rPr>
          <w:rFonts w:hint="default" w:ascii="sans-serif" w:hAnsi="sans-serif" w:eastAsia="sans-serif" w:cs="sans-serif"/>
          <w:i w:val="0"/>
          <w:iCs w:val="0"/>
          <w:caps w:val="0"/>
          <w:color w:val="212121"/>
          <w:spacing w:val="0"/>
          <w:sz w:val="24"/>
          <w:szCs w:val="24"/>
          <w:shd w:val="clear" w:fill="FFFFFF"/>
        </w:rPr>
        <w:t>This project focuses on predicting medical insurance costs using machine learning techniques. By leveraging a dataset containing individual characteristics (age, sex, BMI, etc.) and medical history, we aim to develop a model that accurately predicts the insurance costs for an individual. We will utilize various regression algorithms and evaluate their performance to identify the most suitable model for this task. The goal is to provide insights into the factors influencing medical insurance costs and facilitate informed decision-making for both insurance providers and individuals.</w:t>
      </w:r>
    </w:p>
    <w:p w14:paraId="3FFC56A0">
      <w:pPr>
        <w:pStyle w:val="4"/>
        <w:keepNext w:val="0"/>
        <w:keepLines w:val="0"/>
        <w:widowControl/>
        <w:suppressLineNumbers w:val="0"/>
        <w:shd w:val="clear" w:fill="FFFFFF"/>
        <w:spacing w:before="105" w:beforeAutospacing="0" w:after="90" w:afterAutospacing="0"/>
        <w:ind w:left="0" w:firstLine="0"/>
        <w:rPr>
          <w:rFonts w:hint="default" w:ascii="sans-serif" w:hAnsi="sans-serif" w:eastAsia="sans-serif" w:cs="sans-serif"/>
          <w:i w:val="0"/>
          <w:iCs w:val="0"/>
          <w:caps w:val="0"/>
          <w:color w:val="212121"/>
          <w:spacing w:val="0"/>
          <w:sz w:val="24"/>
          <w:szCs w:val="24"/>
        </w:rPr>
      </w:pPr>
      <w:r>
        <w:rPr>
          <w:rStyle w:val="5"/>
          <w:rFonts w:hint="default" w:ascii="sans-serif" w:hAnsi="sans-serif" w:eastAsia="sans-serif" w:cs="sans-serif"/>
          <w:i w:val="0"/>
          <w:iCs w:val="0"/>
          <w:caps w:val="0"/>
          <w:color w:val="212121"/>
          <w:spacing w:val="0"/>
          <w:sz w:val="24"/>
          <w:szCs w:val="24"/>
          <w:shd w:val="clear" w:fill="FFFFFF"/>
        </w:rPr>
        <w:t>Libraries Used:</w:t>
      </w:r>
    </w:p>
    <w:p w14:paraId="289E4C6C">
      <w:pPr>
        <w:keepNext w:val="0"/>
        <w:keepLines w:val="0"/>
        <w:widowControl/>
        <w:numPr>
          <w:ilvl w:val="0"/>
          <w:numId w:val="1"/>
        </w:numPr>
        <w:suppressLineNumbers w:val="0"/>
        <w:spacing w:before="0" w:beforeAutospacing="1" w:after="0" w:afterAutospacing="1"/>
        <w:ind w:left="720" w:hanging="360"/>
      </w:pPr>
      <w:r>
        <w:rPr>
          <w:rStyle w:val="5"/>
          <w:rFonts w:hint="default" w:ascii="sans-serif" w:hAnsi="sans-serif" w:eastAsia="sans-serif" w:cs="sans-serif"/>
          <w:i w:val="0"/>
          <w:iCs w:val="0"/>
          <w:caps w:val="0"/>
          <w:color w:val="212121"/>
          <w:spacing w:val="0"/>
          <w:sz w:val="24"/>
          <w:szCs w:val="24"/>
          <w:shd w:val="clear" w:fill="FFFFFF"/>
        </w:rPr>
        <w:t>pandas:</w:t>
      </w:r>
      <w:r>
        <w:rPr>
          <w:rFonts w:hint="default" w:ascii="sans-serif" w:hAnsi="sans-serif" w:eastAsia="sans-serif" w:cs="sans-serif"/>
          <w:i w:val="0"/>
          <w:iCs w:val="0"/>
          <w:caps w:val="0"/>
          <w:color w:val="212121"/>
          <w:spacing w:val="0"/>
          <w:sz w:val="24"/>
          <w:szCs w:val="24"/>
          <w:shd w:val="clear" w:fill="FFFFFF"/>
        </w:rPr>
        <w:t> For data manipulation and analysis.</w:t>
      </w:r>
    </w:p>
    <w:p w14:paraId="66A2910D">
      <w:pPr>
        <w:keepNext w:val="0"/>
        <w:keepLines w:val="0"/>
        <w:widowControl/>
        <w:numPr>
          <w:ilvl w:val="0"/>
          <w:numId w:val="1"/>
        </w:numPr>
        <w:suppressLineNumbers w:val="0"/>
        <w:spacing w:before="0" w:beforeAutospacing="1" w:after="0" w:afterAutospacing="1"/>
        <w:ind w:left="720" w:hanging="360"/>
      </w:pPr>
      <w:r>
        <w:rPr>
          <w:rStyle w:val="5"/>
          <w:rFonts w:hint="default" w:ascii="sans-serif" w:hAnsi="sans-serif" w:eastAsia="sans-serif" w:cs="sans-serif"/>
          <w:i w:val="0"/>
          <w:iCs w:val="0"/>
          <w:caps w:val="0"/>
          <w:color w:val="212121"/>
          <w:spacing w:val="0"/>
          <w:sz w:val="24"/>
          <w:szCs w:val="24"/>
          <w:shd w:val="clear" w:fill="FFFFFF"/>
        </w:rPr>
        <w:t>NumPy:</w:t>
      </w:r>
      <w:r>
        <w:rPr>
          <w:rFonts w:hint="default" w:ascii="sans-serif" w:hAnsi="sans-serif" w:eastAsia="sans-serif" w:cs="sans-serif"/>
          <w:i w:val="0"/>
          <w:iCs w:val="0"/>
          <w:caps w:val="0"/>
          <w:color w:val="212121"/>
          <w:spacing w:val="0"/>
          <w:sz w:val="24"/>
          <w:szCs w:val="24"/>
          <w:shd w:val="clear" w:fill="FFFFFF"/>
        </w:rPr>
        <w:t> For numerical computations and array operations.</w:t>
      </w:r>
    </w:p>
    <w:p w14:paraId="06DE8F63">
      <w:pPr>
        <w:keepNext w:val="0"/>
        <w:keepLines w:val="0"/>
        <w:widowControl/>
        <w:numPr>
          <w:ilvl w:val="0"/>
          <w:numId w:val="1"/>
        </w:numPr>
        <w:suppressLineNumbers w:val="0"/>
        <w:spacing w:before="0" w:beforeAutospacing="1" w:after="0" w:afterAutospacing="1"/>
        <w:ind w:left="720" w:hanging="360"/>
      </w:pPr>
      <w:r>
        <w:rPr>
          <w:rStyle w:val="5"/>
          <w:rFonts w:hint="default" w:ascii="sans-serif" w:hAnsi="sans-serif" w:eastAsia="sans-serif" w:cs="sans-serif"/>
          <w:i w:val="0"/>
          <w:iCs w:val="0"/>
          <w:caps w:val="0"/>
          <w:color w:val="212121"/>
          <w:spacing w:val="0"/>
          <w:sz w:val="24"/>
          <w:szCs w:val="24"/>
          <w:shd w:val="clear" w:fill="FFFFFF"/>
        </w:rPr>
        <w:t>scikit-learn:</w:t>
      </w:r>
      <w:r>
        <w:rPr>
          <w:rFonts w:hint="default" w:ascii="sans-serif" w:hAnsi="sans-serif" w:eastAsia="sans-serif" w:cs="sans-serif"/>
          <w:i w:val="0"/>
          <w:iCs w:val="0"/>
          <w:caps w:val="0"/>
          <w:color w:val="212121"/>
          <w:spacing w:val="0"/>
          <w:sz w:val="24"/>
          <w:szCs w:val="24"/>
          <w:shd w:val="clear" w:fill="FFFFFF"/>
        </w:rPr>
        <w:t> For machine learning algorithms, including regression models, data preprocessing tools, and model evaluation metrics.</w:t>
      </w:r>
    </w:p>
    <w:p w14:paraId="7002111A">
      <w:pPr>
        <w:keepNext w:val="0"/>
        <w:keepLines w:val="0"/>
        <w:widowControl/>
        <w:numPr>
          <w:ilvl w:val="0"/>
          <w:numId w:val="1"/>
        </w:numPr>
        <w:suppressLineNumbers w:val="0"/>
        <w:spacing w:before="0" w:beforeAutospacing="1" w:after="0" w:afterAutospacing="1"/>
        <w:ind w:left="720" w:hanging="360"/>
      </w:pPr>
      <w:r>
        <w:rPr>
          <w:rStyle w:val="5"/>
          <w:rFonts w:hint="default" w:ascii="sans-serif" w:hAnsi="sans-serif" w:eastAsia="sans-serif" w:cs="sans-serif"/>
          <w:i w:val="0"/>
          <w:iCs w:val="0"/>
          <w:caps w:val="0"/>
          <w:color w:val="212121"/>
          <w:spacing w:val="0"/>
          <w:sz w:val="24"/>
          <w:szCs w:val="24"/>
          <w:shd w:val="clear" w:fill="FFFFFF"/>
        </w:rPr>
        <w:t>matplotlib and seaborn:</w:t>
      </w:r>
      <w:r>
        <w:rPr>
          <w:rFonts w:hint="default" w:ascii="sans-serif" w:hAnsi="sans-serif" w:eastAsia="sans-serif" w:cs="sans-serif"/>
          <w:i w:val="0"/>
          <w:iCs w:val="0"/>
          <w:caps w:val="0"/>
          <w:color w:val="212121"/>
          <w:spacing w:val="0"/>
          <w:sz w:val="24"/>
          <w:szCs w:val="24"/>
          <w:shd w:val="clear" w:fill="FFFFFF"/>
        </w:rPr>
        <w:t> For data visualization.</w:t>
      </w:r>
    </w:p>
    <w:p w14:paraId="4AD25DBE">
      <w:pPr>
        <w:pStyle w:val="4"/>
        <w:keepNext w:val="0"/>
        <w:keepLines w:val="0"/>
        <w:widowControl/>
        <w:suppressLineNumbers w:val="0"/>
        <w:shd w:val="clear" w:fill="FFFFFF"/>
        <w:spacing w:before="105" w:beforeAutospacing="0" w:after="90" w:afterAutospacing="0"/>
        <w:ind w:left="0" w:firstLine="0"/>
        <w:rPr>
          <w:rFonts w:hint="default" w:ascii="sans-serif" w:hAnsi="sans-serif" w:eastAsia="sans-serif" w:cs="sans-serif"/>
          <w:i w:val="0"/>
          <w:iCs w:val="0"/>
          <w:caps w:val="0"/>
          <w:color w:val="212121"/>
          <w:spacing w:val="0"/>
          <w:sz w:val="24"/>
          <w:szCs w:val="24"/>
        </w:rPr>
      </w:pPr>
      <w:r>
        <w:rPr>
          <w:rStyle w:val="5"/>
          <w:rFonts w:hint="default" w:ascii="sans-serif" w:hAnsi="sans-serif" w:eastAsia="sans-serif" w:cs="sans-serif"/>
          <w:i w:val="0"/>
          <w:iCs w:val="0"/>
          <w:caps w:val="0"/>
          <w:color w:val="212121"/>
          <w:spacing w:val="0"/>
          <w:sz w:val="24"/>
          <w:szCs w:val="24"/>
          <w:shd w:val="clear" w:fill="FFFFFF"/>
        </w:rPr>
        <w:t>Result:</w:t>
      </w:r>
    </w:p>
    <w:p w14:paraId="6F578E09">
      <w:pPr>
        <w:pStyle w:val="4"/>
        <w:keepNext w:val="0"/>
        <w:keepLines w:val="0"/>
        <w:widowControl/>
        <w:suppressLineNumbers w:val="0"/>
        <w:shd w:val="clear" w:fill="FFFFFF"/>
        <w:spacing w:before="105" w:beforeAutospacing="0" w:after="90" w:afterAutospacing="0"/>
        <w:ind w:left="0" w:firstLine="0"/>
        <w:rPr>
          <w:rFonts w:hint="default" w:ascii="sans-serif" w:hAnsi="sans-serif" w:eastAsia="sans-serif" w:cs="sans-serif"/>
          <w:i w:val="0"/>
          <w:iCs w:val="0"/>
          <w:caps w:val="0"/>
          <w:color w:val="212121"/>
          <w:spacing w:val="0"/>
          <w:sz w:val="24"/>
          <w:szCs w:val="24"/>
        </w:rPr>
      </w:pPr>
      <w:r>
        <w:rPr>
          <w:rFonts w:hint="default" w:ascii="sans-serif" w:hAnsi="sans-serif" w:eastAsia="sans-serif" w:cs="sans-serif"/>
          <w:i w:val="0"/>
          <w:iCs w:val="0"/>
          <w:caps w:val="0"/>
          <w:color w:val="212121"/>
          <w:spacing w:val="0"/>
          <w:sz w:val="24"/>
          <w:szCs w:val="24"/>
          <w:shd w:val="clear" w:fill="FFFFFF"/>
        </w:rPr>
        <w:t>After training and evaluating the models, we may achieve a high R-squared value (e.g., 0.85) indicating a good fit of the model to the data. This implies that the model is able to explain a significant portion of the variance in medical insurance costs. Further analysis of feature importance can reveal which factors have the most impact on predicted costs.</w:t>
      </w:r>
      <w:bookmarkStart w:id="0" w:name="_GoBack"/>
      <w:bookmarkEnd w:id="0"/>
    </w:p>
    <w:p w14:paraId="2E63EE68">
      <w:pPr>
        <w:numPr>
          <w:numId w:val="0"/>
        </w:numPr>
        <w:ind w:left="6239" w:leftChars="0"/>
        <w:rPr>
          <w:rFonts w:hint="default"/>
          <w:sz w:val="21"/>
          <w:szCs w:val="21"/>
          <w:lang w:val="en-US"/>
        </w:rPr>
      </w:pPr>
      <w:r>
        <w:rPr>
          <w:rFonts w:hint="default"/>
          <w:sz w:val="21"/>
          <w:szCs w:val="21"/>
          <w:lang w:val="en-US"/>
        </w:rPr>
        <w:t>S.Nandhini Devi</w:t>
      </w:r>
    </w:p>
    <w:p w14:paraId="0B9707A1">
      <w:pPr>
        <w:numPr>
          <w:numId w:val="0"/>
        </w:numPr>
        <w:ind w:left="6239" w:leftChars="0"/>
        <w:rPr>
          <w:rFonts w:hint="default"/>
          <w:sz w:val="21"/>
          <w:szCs w:val="21"/>
          <w:lang w:val="en-US"/>
        </w:rPr>
      </w:pPr>
      <w:r>
        <w:rPr>
          <w:rFonts w:hint="default"/>
          <w:sz w:val="21"/>
          <w:szCs w:val="21"/>
          <w:lang w:val="en-US"/>
        </w:rPr>
        <w:t>220901060</w:t>
      </w:r>
    </w:p>
    <w:p w14:paraId="0F9A1700">
      <w:pPr>
        <w:numPr>
          <w:numId w:val="0"/>
        </w:numPr>
        <w:ind w:left="6239" w:leftChars="0"/>
        <w:rPr>
          <w:rFonts w:hint="default"/>
          <w:lang w:val="en-US"/>
        </w:rPr>
      </w:pPr>
      <w:r>
        <w:rPr>
          <w:rFonts w:hint="default"/>
          <w:sz w:val="21"/>
          <w:szCs w:val="21"/>
          <w:lang w:val="en-US"/>
        </w:rPr>
        <w:t xml:space="preserve">EEE-A      </w:t>
      </w:r>
      <w:r>
        <w:rPr>
          <w:rFonts w:hint="default"/>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DB3CA4"/>
    <w:multiLevelType w:val="multilevel"/>
    <w:tmpl w:val="1CDB3C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BA1E8C"/>
    <w:rsid w:val="4E7027FD"/>
    <w:rsid w:val="76BA1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2024-10-21T13:32:00Z</dcterms:created>
  <dc:creator>Medplus</dc:creator>
  <cp:lastModifiedBy>NANDHINI DEVI S 220901060</cp:lastModifiedBy>
  <dcterms:modified xsi:type="dcterms:W3CDTF">2024-10-21T13:51:55Z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BE29BCA4C60B465B90DAB612FFA77A2E_11</vt:lpwstr>
  </property>
</Properties>
</file>