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0F687">
      <w:pPr>
        <w:spacing w:before="80" w:after="80"/>
      </w:pPr>
    </w:p>
    <w:p w14:paraId="7B536487">
      <w:pPr>
        <w:spacing w:before="80" w:after="80"/>
      </w:pPr>
    </w:p>
    <w:p w14:paraId="73FE4843">
      <w:pPr>
        <w:spacing w:before="80" w:after="80"/>
      </w:pPr>
    </w:p>
    <w:p w14:paraId="584B1DFC">
      <w:pPr>
        <w:spacing w:before="0" w:after="200"/>
        <w:jc w:val="center"/>
      </w:pPr>
      <w:r>
        <w:rPr>
          <w:rFonts w:ascii="Times New Roman" w:hAnsi="Times New Roman" w:eastAsia="Times New Roman" w:cs="Times New Roman"/>
          <w:b/>
          <w:bCs/>
          <w:color w:val="1F3864"/>
          <w:sz w:val="52"/>
          <w:szCs w:val="52"/>
        </w:rPr>
        <w:t>CUSTOMER ENGAGEMENT PLATFORM</w:t>
      </w:r>
    </w:p>
    <w:p w14:paraId="502C6452">
      <w:pPr>
        <w:pBdr>
          <w:bottom w:val="single" w:color="1F3864" w:sz="10" w:space="1"/>
        </w:pBdr>
        <w:spacing w:before="0" w:after="480"/>
      </w:pPr>
    </w:p>
    <w:p w14:paraId="6DC7866D">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1FE87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0A46117C">
            <w:pPr>
              <w:jc w:val="left"/>
            </w:pPr>
            <w:r>
              <w:rPr>
                <w:rFonts w:ascii="Times New Roman" w:hAnsi="Times New Roman" w:eastAsia="Times New Roman" w:cs="Times New Roman"/>
                <w:b/>
                <w:bCs/>
                <w:sz w:val="22"/>
                <w:szCs w:val="22"/>
              </w:rPr>
              <w:t>Developer</w:t>
            </w:r>
          </w:p>
        </w:tc>
        <w:tc>
          <w:tcPr>
            <w:tcW w:w="65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DD20477">
            <w:pPr>
              <w:jc w:val="left"/>
            </w:pPr>
            <w:r>
              <w:rPr>
                <w:rFonts w:ascii="Times New Roman" w:hAnsi="Times New Roman" w:eastAsia="Times New Roman" w:cs="Times New Roman"/>
                <w:sz w:val="22"/>
                <w:szCs w:val="22"/>
              </w:rPr>
              <w:t>Nandhini M</w:t>
            </w:r>
            <w:bookmarkStart w:id="0" w:name="_GoBack"/>
            <w:bookmarkEnd w:id="0"/>
          </w:p>
        </w:tc>
      </w:tr>
      <w:tr w14:paraId="4E11C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199ABDCA">
            <w:pPr>
              <w:jc w:val="left"/>
            </w:pPr>
            <w:r>
              <w:rPr>
                <w:rFonts w:ascii="Times New Roman" w:hAnsi="Times New Roman" w:eastAsia="Times New Roman" w:cs="Times New Roman"/>
                <w:b/>
                <w:bCs/>
                <w:sz w:val="22"/>
                <w:szCs w:val="22"/>
              </w:rPr>
              <w:t>Project Title</w:t>
            </w:r>
          </w:p>
        </w:tc>
        <w:tc>
          <w:tcPr>
            <w:tcW w:w="65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051535B">
            <w:pPr>
              <w:jc w:val="left"/>
            </w:pPr>
            <w:r>
              <w:rPr>
                <w:rFonts w:ascii="Times New Roman" w:hAnsi="Times New Roman" w:eastAsia="Times New Roman" w:cs="Times New Roman"/>
                <w:sz w:val="22"/>
                <w:szCs w:val="22"/>
              </w:rPr>
              <w:t>Customer Engagement Platform</w:t>
            </w:r>
          </w:p>
        </w:tc>
      </w:tr>
      <w:tr w14:paraId="59556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530557F4">
            <w:pPr>
              <w:jc w:val="left"/>
            </w:pPr>
            <w:r>
              <w:rPr>
                <w:rFonts w:ascii="Times New Roman" w:hAnsi="Times New Roman" w:eastAsia="Times New Roman" w:cs="Times New Roman"/>
                <w:b/>
                <w:bCs/>
                <w:sz w:val="22"/>
                <w:szCs w:val="22"/>
              </w:rPr>
              <w:t>Technology Stack</w:t>
            </w:r>
          </w:p>
        </w:tc>
        <w:tc>
          <w:tcPr>
            <w:tcW w:w="65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B965DF6">
            <w:pPr>
              <w:jc w:val="left"/>
            </w:pPr>
            <w:r>
              <w:rPr>
                <w:rFonts w:ascii="Times New Roman" w:hAnsi="Times New Roman" w:eastAsia="Times New Roman" w:cs="Times New Roman"/>
                <w:sz w:val="22"/>
                <w:szCs w:val="22"/>
              </w:rPr>
              <w:t>ASP.NET Core MVC (.NET 8), SQL Server, Entity Framework Core, ADO.NET, JWT, Swagger, Docker, GitHub Actions</w:t>
            </w:r>
          </w:p>
        </w:tc>
      </w:tr>
      <w:tr w14:paraId="37763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38D83883">
            <w:pPr>
              <w:jc w:val="left"/>
            </w:pPr>
            <w:r>
              <w:rPr>
                <w:rFonts w:ascii="Times New Roman" w:hAnsi="Times New Roman" w:eastAsia="Times New Roman" w:cs="Times New Roman"/>
                <w:b/>
                <w:bCs/>
                <w:sz w:val="22"/>
                <w:szCs w:val="22"/>
              </w:rPr>
              <w:t>Architecture</w:t>
            </w:r>
          </w:p>
        </w:tc>
        <w:tc>
          <w:tcPr>
            <w:tcW w:w="65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F002413">
            <w:pPr>
              <w:jc w:val="left"/>
            </w:pPr>
            <w:r>
              <w:rPr>
                <w:rFonts w:ascii="Times New Roman" w:hAnsi="Times New Roman" w:eastAsia="Times New Roman" w:cs="Times New Roman"/>
                <w:sz w:val="22"/>
                <w:szCs w:val="22"/>
              </w:rPr>
              <w:t>Layered MVC with Repository Pattern</w:t>
            </w:r>
          </w:p>
        </w:tc>
      </w:tr>
      <w:tr w14:paraId="71D57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6A4FB512">
            <w:pPr>
              <w:jc w:val="left"/>
            </w:pPr>
            <w:r>
              <w:rPr>
                <w:rFonts w:ascii="Times New Roman" w:hAnsi="Times New Roman" w:eastAsia="Times New Roman" w:cs="Times New Roman"/>
                <w:b/>
                <w:bCs/>
                <w:sz w:val="22"/>
                <w:szCs w:val="22"/>
              </w:rPr>
              <w:t>Submission Date</w:t>
            </w:r>
          </w:p>
        </w:tc>
        <w:tc>
          <w:tcPr>
            <w:tcW w:w="65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D9AF5B5">
            <w:pPr>
              <w:jc w:val="left"/>
            </w:pPr>
            <w:r>
              <w:rPr>
                <w:rFonts w:ascii="Times New Roman" w:hAnsi="Times New Roman" w:eastAsia="Times New Roman" w:cs="Times New Roman"/>
                <w:sz w:val="22"/>
                <w:szCs w:val="22"/>
              </w:rPr>
              <w:t>June 2026</w:t>
            </w:r>
          </w:p>
        </w:tc>
      </w:tr>
    </w:tbl>
    <w:p w14:paraId="4BAC01E5">
      <w:pPr>
        <w:spacing w:before="80" w:after="80"/>
      </w:pPr>
    </w:p>
    <w:p w14:paraId="1F202C4E">
      <w:pPr>
        <w:spacing w:before="80" w:after="80"/>
      </w:pPr>
    </w:p>
    <w:p w14:paraId="0A0E96A6">
      <w:pPr>
        <w:spacing w:before="80" w:after="80"/>
      </w:pPr>
    </w:p>
    <w:p w14:paraId="7BA2C48F">
      <w:pPr>
        <w:jc w:val="center"/>
      </w:pPr>
    </w:p>
    <w:p w14:paraId="79BC1B6E">
      <w:r>
        <w:br w:type="page"/>
      </w:r>
    </w:p>
    <w:p w14:paraId="5EB35431">
      <w:pPr>
        <w:sectPr>
          <w:pgSz w:w="12240" w:h="15840"/>
          <w:pgMar w:top="1440" w:right="1440" w:bottom="1440" w:left="1440" w:header="708" w:footer="708" w:gutter="0"/>
          <w:cols w:space="720" w:num="1"/>
          <w:docGrid w:linePitch="360" w:charSpace="0"/>
        </w:sectPr>
      </w:pPr>
    </w:p>
    <w:p w14:paraId="73FDD50C">
      <w:pPr>
        <w:pBdr>
          <w:bottom w:val="single" w:color="1F3864" w:sz="8" w:space="6"/>
        </w:pBdr>
        <w:spacing w:before="0" w:after="320"/>
        <w:jc w:val="center"/>
      </w:pPr>
      <w:r>
        <w:rPr>
          <w:rFonts w:ascii="Times New Roman" w:hAnsi="Times New Roman" w:eastAsia="Times New Roman" w:cs="Times New Roman"/>
          <w:b/>
          <w:bCs/>
          <w:color w:val="1F3864"/>
          <w:sz w:val="36"/>
          <w:szCs w:val="36"/>
        </w:rPr>
        <w:t>Table of Contents</w:t>
      </w:r>
    </w:p>
    <w:p w14:paraId="70F89A49">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560"/>
        <w:gridCol w:w="900"/>
      </w:tblGrid>
      <w:tr w14:paraId="1402D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AAAAAA" w:sz="0" w:space="0"/>
              <w:left w:val="single" w:color="AAAAAA" w:sz="0" w:space="0"/>
              <w:bottom w:val="single" w:color="AAAAAA" w:sz="0" w:space="0"/>
              <w:right w:val="single" w:color="AAAAAA" w:sz="0" w:space="0"/>
            </w:tcBorders>
            <w:shd w:val="clear" w:color="auto" w:fill="1F3864"/>
            <w:tcMar>
              <w:top w:w="100" w:type="dxa"/>
              <w:left w:w="120" w:type="dxa"/>
              <w:bottom w:w="100" w:type="dxa"/>
              <w:right w:w="120" w:type="dxa"/>
            </w:tcMar>
          </w:tcPr>
          <w:p w14:paraId="794DDE0C">
            <w:pPr>
              <w:jc w:val="center"/>
            </w:pPr>
            <w:r>
              <w:rPr>
                <w:rFonts w:ascii="Times New Roman" w:hAnsi="Times New Roman" w:eastAsia="Times New Roman" w:cs="Times New Roman"/>
                <w:b/>
                <w:bCs/>
                <w:color w:val="FFFFFF"/>
                <w:sz w:val="22"/>
                <w:szCs w:val="22"/>
              </w:rPr>
              <w:t>S.No</w:t>
            </w:r>
          </w:p>
        </w:tc>
        <w:tc>
          <w:tcPr>
            <w:tcW w:w="7560" w:type="dxa"/>
            <w:tcBorders>
              <w:top w:val="single" w:color="AAAAAA" w:sz="0" w:space="0"/>
              <w:left w:val="single" w:color="AAAAAA" w:sz="0" w:space="0"/>
              <w:bottom w:val="single" w:color="AAAAAA" w:sz="0" w:space="0"/>
              <w:right w:val="single" w:color="AAAAAA" w:sz="0" w:space="0"/>
            </w:tcBorders>
            <w:shd w:val="clear" w:color="auto" w:fill="1F3864"/>
            <w:tcMar>
              <w:top w:w="100" w:type="dxa"/>
              <w:left w:w="120" w:type="dxa"/>
              <w:bottom w:w="100" w:type="dxa"/>
              <w:right w:w="120" w:type="dxa"/>
            </w:tcMar>
          </w:tcPr>
          <w:p w14:paraId="71F75FCC">
            <w:pPr>
              <w:jc w:val="center"/>
            </w:pPr>
            <w:r>
              <w:rPr>
                <w:rFonts w:ascii="Times New Roman" w:hAnsi="Times New Roman" w:eastAsia="Times New Roman" w:cs="Times New Roman"/>
                <w:b/>
                <w:bCs/>
                <w:color w:val="FFFFFF"/>
                <w:sz w:val="22"/>
                <w:szCs w:val="22"/>
              </w:rPr>
              <w:t>Title</w:t>
            </w:r>
          </w:p>
        </w:tc>
        <w:tc>
          <w:tcPr>
            <w:tcW w:w="900" w:type="dxa"/>
            <w:tcBorders>
              <w:top w:val="single" w:color="AAAAAA" w:sz="0" w:space="0"/>
              <w:left w:val="single" w:color="AAAAAA" w:sz="0" w:space="0"/>
              <w:bottom w:val="single" w:color="AAAAAA" w:sz="0" w:space="0"/>
              <w:right w:val="single" w:color="AAAAAA" w:sz="0" w:space="0"/>
            </w:tcBorders>
            <w:shd w:val="clear" w:color="auto" w:fill="1F3864"/>
            <w:tcMar>
              <w:top w:w="100" w:type="dxa"/>
              <w:left w:w="120" w:type="dxa"/>
              <w:bottom w:w="100" w:type="dxa"/>
              <w:right w:w="120" w:type="dxa"/>
            </w:tcMar>
          </w:tcPr>
          <w:p w14:paraId="7705F018">
            <w:pPr>
              <w:jc w:val="center"/>
            </w:pPr>
            <w:r>
              <w:rPr>
                <w:rFonts w:ascii="Times New Roman" w:hAnsi="Times New Roman" w:eastAsia="Times New Roman" w:cs="Times New Roman"/>
                <w:b/>
                <w:bCs/>
                <w:color w:val="FFFFFF"/>
                <w:sz w:val="22"/>
                <w:szCs w:val="22"/>
              </w:rPr>
              <w:t>Page No.</w:t>
            </w:r>
          </w:p>
        </w:tc>
      </w:tr>
      <w:tr w14:paraId="444F3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7400E042">
            <w:pPr>
              <w:jc w:val="center"/>
            </w:pPr>
            <w:r>
              <w:rPr>
                <w:rFonts w:ascii="Times New Roman" w:hAnsi="Times New Roman" w:eastAsia="Times New Roman" w:cs="Times New Roman"/>
                <w:b/>
                <w:bCs/>
                <w:sz w:val="22"/>
                <w:szCs w:val="22"/>
              </w:rPr>
              <w:t>1</w:t>
            </w:r>
          </w:p>
        </w:tc>
        <w:tc>
          <w:tcPr>
            <w:tcW w:w="756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58A6A671">
            <w:pPr>
              <w:jc w:val="left"/>
            </w:pPr>
            <w:r>
              <w:rPr>
                <w:rFonts w:ascii="Times New Roman" w:hAnsi="Times New Roman" w:eastAsia="Times New Roman" w:cs="Times New Roman"/>
                <w:b/>
                <w:bCs/>
                <w:i w:val="0"/>
                <w:iCs w:val="0"/>
                <w:sz w:val="22"/>
                <w:szCs w:val="22"/>
              </w:rPr>
              <w:t>Abstract</w:t>
            </w:r>
          </w:p>
        </w:tc>
        <w:tc>
          <w:tcPr>
            <w:tcW w:w="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1423D93D">
            <w:pPr>
              <w:jc w:val="center"/>
            </w:pPr>
            <w:r>
              <w:rPr>
                <w:rFonts w:ascii="Times New Roman" w:hAnsi="Times New Roman" w:eastAsia="Times New Roman" w:cs="Times New Roman"/>
                <w:b/>
                <w:bCs/>
                <w:sz w:val="22"/>
                <w:szCs w:val="22"/>
              </w:rPr>
              <w:t>4</w:t>
            </w:r>
          </w:p>
        </w:tc>
      </w:tr>
      <w:tr w14:paraId="178AD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2FDA992">
            <w:pPr>
              <w:jc w:val="center"/>
            </w:pPr>
            <w:r>
              <w:rPr>
                <w:rFonts w:ascii="Times New Roman" w:hAnsi="Times New Roman" w:eastAsia="Times New Roman" w:cs="Times New Roman"/>
                <w:b/>
                <w:bCs/>
                <w:sz w:val="22"/>
                <w:szCs w:val="22"/>
              </w:rPr>
              <w:t>2</w:t>
            </w:r>
          </w:p>
        </w:tc>
        <w:tc>
          <w:tcPr>
            <w:tcW w:w="75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D15B8F8">
            <w:pPr>
              <w:jc w:val="left"/>
            </w:pPr>
            <w:r>
              <w:rPr>
                <w:rFonts w:ascii="Times New Roman" w:hAnsi="Times New Roman" w:eastAsia="Times New Roman" w:cs="Times New Roman"/>
                <w:b/>
                <w:bCs/>
                <w:i w:val="0"/>
                <w:iCs w:val="0"/>
                <w:sz w:val="22"/>
                <w:szCs w:val="22"/>
              </w:rPr>
              <w:t>Introduction</w:t>
            </w:r>
          </w:p>
        </w:tc>
        <w:tc>
          <w:tcPr>
            <w:tcW w:w="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1A5483F7">
            <w:pPr>
              <w:jc w:val="center"/>
            </w:pPr>
            <w:r>
              <w:rPr>
                <w:rFonts w:ascii="Times New Roman" w:hAnsi="Times New Roman" w:eastAsia="Times New Roman" w:cs="Times New Roman"/>
                <w:b/>
                <w:bCs/>
                <w:sz w:val="22"/>
                <w:szCs w:val="22"/>
              </w:rPr>
              <w:t>5</w:t>
            </w:r>
          </w:p>
        </w:tc>
      </w:tr>
      <w:tr w14:paraId="609B4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2021ADD1">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7FBFF"/>
            <w:tcMar>
              <w:top w:w="80" w:type="dxa"/>
              <w:left w:w="360" w:type="dxa"/>
              <w:bottom w:w="80" w:type="dxa"/>
              <w:right w:w="120" w:type="dxa"/>
            </w:tcMar>
          </w:tcPr>
          <w:p w14:paraId="0C4250F4">
            <w:pPr>
              <w:jc w:val="left"/>
            </w:pPr>
            <w:r>
              <w:rPr>
                <w:rFonts w:ascii="Times New Roman" w:hAnsi="Times New Roman" w:eastAsia="Times New Roman" w:cs="Times New Roman"/>
                <w:b w:val="0"/>
                <w:bCs w:val="0"/>
                <w:i/>
                <w:iCs/>
                <w:sz w:val="20"/>
                <w:szCs w:val="20"/>
              </w:rPr>
              <w:t>2.1  Problem Statement</w:t>
            </w:r>
          </w:p>
        </w:tc>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49250D64">
            <w:pPr>
              <w:jc w:val="center"/>
            </w:pPr>
            <w:r>
              <w:rPr>
                <w:rFonts w:ascii="Times New Roman" w:hAnsi="Times New Roman" w:eastAsia="Times New Roman" w:cs="Times New Roman"/>
                <w:b w:val="0"/>
                <w:bCs w:val="0"/>
                <w:sz w:val="20"/>
                <w:szCs w:val="20"/>
              </w:rPr>
              <w:t>5</w:t>
            </w:r>
          </w:p>
        </w:tc>
      </w:tr>
      <w:tr w14:paraId="1EEBA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165F860">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360" w:type="dxa"/>
              <w:bottom w:w="80" w:type="dxa"/>
              <w:right w:w="120" w:type="dxa"/>
            </w:tcMar>
          </w:tcPr>
          <w:p w14:paraId="657E9088">
            <w:pPr>
              <w:jc w:val="left"/>
            </w:pPr>
            <w:r>
              <w:rPr>
                <w:rFonts w:ascii="Times New Roman" w:hAnsi="Times New Roman" w:eastAsia="Times New Roman" w:cs="Times New Roman"/>
                <w:b w:val="0"/>
                <w:bCs w:val="0"/>
                <w:i/>
                <w:iCs/>
                <w:sz w:val="20"/>
                <w:szCs w:val="20"/>
              </w:rPr>
              <w:t>2.2  Scope of the Project</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E1CCC46">
            <w:pPr>
              <w:jc w:val="center"/>
            </w:pPr>
            <w:r>
              <w:rPr>
                <w:rFonts w:ascii="Times New Roman" w:hAnsi="Times New Roman" w:eastAsia="Times New Roman" w:cs="Times New Roman"/>
                <w:b w:val="0"/>
                <w:bCs w:val="0"/>
                <w:sz w:val="20"/>
                <w:szCs w:val="20"/>
              </w:rPr>
              <w:t>5</w:t>
            </w:r>
          </w:p>
        </w:tc>
      </w:tr>
      <w:tr w14:paraId="5862D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71C0D11D">
            <w:pPr>
              <w:jc w:val="center"/>
            </w:pPr>
            <w:r>
              <w:rPr>
                <w:rFonts w:ascii="Times New Roman" w:hAnsi="Times New Roman" w:eastAsia="Times New Roman" w:cs="Times New Roman"/>
                <w:b/>
                <w:bCs/>
                <w:sz w:val="22"/>
                <w:szCs w:val="22"/>
              </w:rPr>
              <w:t>3</w:t>
            </w:r>
          </w:p>
        </w:tc>
        <w:tc>
          <w:tcPr>
            <w:tcW w:w="756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6DEF5042">
            <w:pPr>
              <w:jc w:val="left"/>
            </w:pPr>
            <w:r>
              <w:rPr>
                <w:rFonts w:ascii="Times New Roman" w:hAnsi="Times New Roman" w:eastAsia="Times New Roman" w:cs="Times New Roman"/>
                <w:b/>
                <w:bCs/>
                <w:i w:val="0"/>
                <w:iCs w:val="0"/>
                <w:sz w:val="22"/>
                <w:szCs w:val="22"/>
              </w:rPr>
              <w:t>Project Objectives</w:t>
            </w:r>
          </w:p>
        </w:tc>
        <w:tc>
          <w:tcPr>
            <w:tcW w:w="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1B64D839">
            <w:pPr>
              <w:jc w:val="center"/>
            </w:pPr>
            <w:r>
              <w:rPr>
                <w:rFonts w:ascii="Times New Roman" w:hAnsi="Times New Roman" w:eastAsia="Times New Roman" w:cs="Times New Roman"/>
                <w:b/>
                <w:bCs/>
                <w:sz w:val="22"/>
                <w:szCs w:val="22"/>
              </w:rPr>
              <w:t>6</w:t>
            </w:r>
          </w:p>
        </w:tc>
      </w:tr>
      <w:tr w14:paraId="3F368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5BB8384">
            <w:pPr>
              <w:jc w:val="center"/>
            </w:pPr>
            <w:r>
              <w:rPr>
                <w:rFonts w:ascii="Times New Roman" w:hAnsi="Times New Roman" w:eastAsia="Times New Roman" w:cs="Times New Roman"/>
                <w:b/>
                <w:bCs/>
                <w:sz w:val="22"/>
                <w:szCs w:val="22"/>
              </w:rPr>
              <w:t>4</w:t>
            </w:r>
          </w:p>
        </w:tc>
        <w:tc>
          <w:tcPr>
            <w:tcW w:w="75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2885941">
            <w:pPr>
              <w:jc w:val="left"/>
            </w:pPr>
            <w:r>
              <w:rPr>
                <w:rFonts w:ascii="Times New Roman" w:hAnsi="Times New Roman" w:eastAsia="Times New Roman" w:cs="Times New Roman"/>
                <w:b/>
                <w:bCs/>
                <w:i w:val="0"/>
                <w:iCs w:val="0"/>
                <w:sz w:val="22"/>
                <w:szCs w:val="22"/>
              </w:rPr>
              <w:t>System Architecture</w:t>
            </w:r>
          </w:p>
        </w:tc>
        <w:tc>
          <w:tcPr>
            <w:tcW w:w="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18597E1">
            <w:pPr>
              <w:jc w:val="center"/>
            </w:pPr>
            <w:r>
              <w:rPr>
                <w:rFonts w:ascii="Times New Roman" w:hAnsi="Times New Roman" w:eastAsia="Times New Roman" w:cs="Times New Roman"/>
                <w:b/>
                <w:bCs/>
                <w:sz w:val="22"/>
                <w:szCs w:val="22"/>
              </w:rPr>
              <w:t>7</w:t>
            </w:r>
          </w:p>
        </w:tc>
      </w:tr>
      <w:tr w14:paraId="3890D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71F9F161">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7FBFF"/>
            <w:tcMar>
              <w:top w:w="80" w:type="dxa"/>
              <w:left w:w="360" w:type="dxa"/>
              <w:bottom w:w="80" w:type="dxa"/>
              <w:right w:w="120" w:type="dxa"/>
            </w:tcMar>
          </w:tcPr>
          <w:p w14:paraId="05857762">
            <w:pPr>
              <w:jc w:val="left"/>
            </w:pPr>
            <w:r>
              <w:rPr>
                <w:rFonts w:ascii="Times New Roman" w:hAnsi="Times New Roman" w:eastAsia="Times New Roman" w:cs="Times New Roman"/>
                <w:b w:val="0"/>
                <w:bCs w:val="0"/>
                <w:i/>
                <w:iCs/>
                <w:sz w:val="20"/>
                <w:szCs w:val="20"/>
              </w:rPr>
              <w:t>4.1  Architecture Diagram</w:t>
            </w:r>
          </w:p>
        </w:tc>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15329202">
            <w:pPr>
              <w:jc w:val="center"/>
            </w:pPr>
            <w:r>
              <w:rPr>
                <w:rFonts w:ascii="Times New Roman" w:hAnsi="Times New Roman" w:eastAsia="Times New Roman" w:cs="Times New Roman"/>
                <w:b w:val="0"/>
                <w:bCs w:val="0"/>
                <w:sz w:val="20"/>
                <w:szCs w:val="20"/>
              </w:rPr>
              <w:t>7</w:t>
            </w:r>
          </w:p>
        </w:tc>
      </w:tr>
      <w:tr w14:paraId="26401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5527616">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360" w:type="dxa"/>
              <w:bottom w:w="80" w:type="dxa"/>
              <w:right w:w="120" w:type="dxa"/>
            </w:tcMar>
          </w:tcPr>
          <w:p w14:paraId="21BCFB6D">
            <w:pPr>
              <w:jc w:val="left"/>
            </w:pPr>
            <w:r>
              <w:rPr>
                <w:rFonts w:ascii="Times New Roman" w:hAnsi="Times New Roman" w:eastAsia="Times New Roman" w:cs="Times New Roman"/>
                <w:b w:val="0"/>
                <w:bCs w:val="0"/>
                <w:i/>
                <w:iCs/>
                <w:sz w:val="20"/>
                <w:szCs w:val="20"/>
              </w:rPr>
              <w:t>4.2  Architectural Layers</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27386A4">
            <w:pPr>
              <w:jc w:val="center"/>
            </w:pPr>
            <w:r>
              <w:rPr>
                <w:rFonts w:ascii="Times New Roman" w:hAnsi="Times New Roman" w:eastAsia="Times New Roman" w:cs="Times New Roman"/>
                <w:b w:val="0"/>
                <w:bCs w:val="0"/>
                <w:sz w:val="20"/>
                <w:szCs w:val="20"/>
              </w:rPr>
              <w:t>7</w:t>
            </w:r>
          </w:p>
        </w:tc>
      </w:tr>
      <w:tr w14:paraId="53FE0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74CD55DF">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7FBFF"/>
            <w:tcMar>
              <w:top w:w="80" w:type="dxa"/>
              <w:left w:w="360" w:type="dxa"/>
              <w:bottom w:w="80" w:type="dxa"/>
              <w:right w:w="120" w:type="dxa"/>
            </w:tcMar>
          </w:tcPr>
          <w:p w14:paraId="680F628D">
            <w:pPr>
              <w:jc w:val="left"/>
            </w:pPr>
            <w:r>
              <w:rPr>
                <w:rFonts w:ascii="Times New Roman" w:hAnsi="Times New Roman" w:eastAsia="Times New Roman" w:cs="Times New Roman"/>
                <w:b w:val="0"/>
                <w:bCs w:val="0"/>
                <w:i/>
                <w:iCs/>
                <w:sz w:val="20"/>
                <w:szCs w:val="20"/>
              </w:rPr>
              <w:t>4.3  Application Entry Point — Program.cs</w:t>
            </w:r>
          </w:p>
        </w:tc>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2D098CF8">
            <w:pPr>
              <w:jc w:val="center"/>
            </w:pPr>
            <w:r>
              <w:rPr>
                <w:rFonts w:ascii="Times New Roman" w:hAnsi="Times New Roman" w:eastAsia="Times New Roman" w:cs="Times New Roman"/>
                <w:b w:val="0"/>
                <w:bCs w:val="0"/>
                <w:sz w:val="20"/>
                <w:szCs w:val="20"/>
              </w:rPr>
              <w:t>8</w:t>
            </w:r>
          </w:p>
        </w:tc>
      </w:tr>
      <w:tr w14:paraId="2F6AA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E0D4FF7">
            <w:pPr>
              <w:jc w:val="center"/>
            </w:pPr>
            <w:r>
              <w:rPr>
                <w:rFonts w:ascii="Times New Roman" w:hAnsi="Times New Roman" w:eastAsia="Times New Roman" w:cs="Times New Roman"/>
                <w:b/>
                <w:bCs/>
                <w:sz w:val="22"/>
                <w:szCs w:val="22"/>
              </w:rPr>
              <w:t>5</w:t>
            </w:r>
          </w:p>
        </w:tc>
        <w:tc>
          <w:tcPr>
            <w:tcW w:w="75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4CCF921">
            <w:pPr>
              <w:jc w:val="left"/>
            </w:pPr>
            <w:r>
              <w:rPr>
                <w:rFonts w:ascii="Times New Roman" w:hAnsi="Times New Roman" w:eastAsia="Times New Roman" w:cs="Times New Roman"/>
                <w:b/>
                <w:bCs/>
                <w:i w:val="0"/>
                <w:iCs w:val="0"/>
                <w:sz w:val="22"/>
                <w:szCs w:val="22"/>
              </w:rPr>
              <w:t>Data Flow Diagram (DFD)</w:t>
            </w:r>
          </w:p>
        </w:tc>
        <w:tc>
          <w:tcPr>
            <w:tcW w:w="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DFA603D">
            <w:pPr>
              <w:jc w:val="center"/>
            </w:pPr>
            <w:r>
              <w:rPr>
                <w:rFonts w:ascii="Times New Roman" w:hAnsi="Times New Roman" w:eastAsia="Times New Roman" w:cs="Times New Roman"/>
                <w:b/>
                <w:bCs/>
                <w:sz w:val="22"/>
                <w:szCs w:val="22"/>
              </w:rPr>
              <w:t>9</w:t>
            </w:r>
          </w:p>
        </w:tc>
      </w:tr>
      <w:tr w14:paraId="0DF21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7F8C56B3">
            <w:pPr>
              <w:jc w:val="center"/>
            </w:pPr>
            <w:r>
              <w:rPr>
                <w:rFonts w:ascii="Times New Roman" w:hAnsi="Times New Roman" w:eastAsia="Times New Roman" w:cs="Times New Roman"/>
                <w:b/>
                <w:bCs/>
                <w:sz w:val="22"/>
                <w:szCs w:val="22"/>
              </w:rPr>
              <w:t>6</w:t>
            </w:r>
          </w:p>
        </w:tc>
        <w:tc>
          <w:tcPr>
            <w:tcW w:w="756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63D28F68">
            <w:pPr>
              <w:jc w:val="left"/>
            </w:pPr>
            <w:r>
              <w:rPr>
                <w:rFonts w:ascii="Times New Roman" w:hAnsi="Times New Roman" w:eastAsia="Times New Roman" w:cs="Times New Roman"/>
                <w:b/>
                <w:bCs/>
                <w:i w:val="0"/>
                <w:iCs w:val="0"/>
                <w:sz w:val="22"/>
                <w:szCs w:val="22"/>
              </w:rPr>
              <w:t>Database Design</w:t>
            </w:r>
          </w:p>
        </w:tc>
        <w:tc>
          <w:tcPr>
            <w:tcW w:w="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5842D1D2">
            <w:pPr>
              <w:jc w:val="center"/>
            </w:pPr>
            <w:r>
              <w:rPr>
                <w:rFonts w:ascii="Times New Roman" w:hAnsi="Times New Roman" w:eastAsia="Times New Roman" w:cs="Times New Roman"/>
                <w:b/>
                <w:bCs/>
                <w:sz w:val="22"/>
                <w:szCs w:val="22"/>
              </w:rPr>
              <w:t>10</w:t>
            </w:r>
          </w:p>
        </w:tc>
      </w:tr>
      <w:tr w14:paraId="51C2D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1F4DF68">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360" w:type="dxa"/>
              <w:bottom w:w="80" w:type="dxa"/>
              <w:right w:w="120" w:type="dxa"/>
            </w:tcMar>
          </w:tcPr>
          <w:p w14:paraId="26DE2FDD">
            <w:pPr>
              <w:jc w:val="left"/>
            </w:pPr>
            <w:r>
              <w:rPr>
                <w:rFonts w:ascii="Times New Roman" w:hAnsi="Times New Roman" w:eastAsia="Times New Roman" w:cs="Times New Roman"/>
                <w:b w:val="0"/>
                <w:bCs w:val="0"/>
                <w:i/>
                <w:iCs/>
                <w:sz w:val="20"/>
                <w:szCs w:val="20"/>
              </w:rPr>
              <w:t>6.1  Entity Relationship Diagram</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BA8BB72">
            <w:pPr>
              <w:jc w:val="center"/>
            </w:pPr>
            <w:r>
              <w:rPr>
                <w:rFonts w:ascii="Times New Roman" w:hAnsi="Times New Roman" w:eastAsia="Times New Roman" w:cs="Times New Roman"/>
                <w:b w:val="0"/>
                <w:bCs w:val="0"/>
                <w:sz w:val="20"/>
                <w:szCs w:val="20"/>
              </w:rPr>
              <w:t>10</w:t>
            </w:r>
          </w:p>
        </w:tc>
      </w:tr>
      <w:tr w14:paraId="7AC32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2B7912BA">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7FBFF"/>
            <w:tcMar>
              <w:top w:w="80" w:type="dxa"/>
              <w:left w:w="360" w:type="dxa"/>
              <w:bottom w:w="80" w:type="dxa"/>
              <w:right w:w="120" w:type="dxa"/>
            </w:tcMar>
          </w:tcPr>
          <w:p w14:paraId="6FF7F4A1">
            <w:pPr>
              <w:jc w:val="left"/>
            </w:pPr>
            <w:r>
              <w:rPr>
                <w:rFonts w:ascii="Times New Roman" w:hAnsi="Times New Roman" w:eastAsia="Times New Roman" w:cs="Times New Roman"/>
                <w:b w:val="0"/>
                <w:bCs w:val="0"/>
                <w:i/>
                <w:iCs/>
                <w:sz w:val="20"/>
                <w:szCs w:val="20"/>
              </w:rPr>
              <w:t>6.2  Database Tables</w:t>
            </w:r>
          </w:p>
        </w:tc>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0BECCFBE">
            <w:pPr>
              <w:jc w:val="center"/>
            </w:pPr>
            <w:r>
              <w:rPr>
                <w:rFonts w:ascii="Times New Roman" w:hAnsi="Times New Roman" w:eastAsia="Times New Roman" w:cs="Times New Roman"/>
                <w:b w:val="0"/>
                <w:bCs w:val="0"/>
                <w:sz w:val="20"/>
                <w:szCs w:val="20"/>
              </w:rPr>
              <w:t>10</w:t>
            </w:r>
          </w:p>
        </w:tc>
      </w:tr>
      <w:tr w14:paraId="77C5D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26585BE">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360" w:type="dxa"/>
              <w:bottom w:w="80" w:type="dxa"/>
              <w:right w:w="120" w:type="dxa"/>
            </w:tcMar>
          </w:tcPr>
          <w:p w14:paraId="352012AF">
            <w:pPr>
              <w:jc w:val="left"/>
            </w:pPr>
            <w:r>
              <w:rPr>
                <w:rFonts w:ascii="Times New Roman" w:hAnsi="Times New Roman" w:eastAsia="Times New Roman" w:cs="Times New Roman"/>
                <w:b w:val="0"/>
                <w:bCs w:val="0"/>
                <w:i/>
                <w:iCs/>
                <w:sz w:val="20"/>
                <w:szCs w:val="20"/>
              </w:rPr>
              <w:t>6.3  Database Trigger</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85C6A76">
            <w:pPr>
              <w:jc w:val="center"/>
            </w:pPr>
            <w:r>
              <w:rPr>
                <w:rFonts w:ascii="Times New Roman" w:hAnsi="Times New Roman" w:eastAsia="Times New Roman" w:cs="Times New Roman"/>
                <w:b w:val="0"/>
                <w:bCs w:val="0"/>
                <w:sz w:val="20"/>
                <w:szCs w:val="20"/>
              </w:rPr>
              <w:t>11</w:t>
            </w:r>
          </w:p>
        </w:tc>
      </w:tr>
      <w:tr w14:paraId="660C7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332CD0E0">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7FBFF"/>
            <w:tcMar>
              <w:top w:w="80" w:type="dxa"/>
              <w:left w:w="360" w:type="dxa"/>
              <w:bottom w:w="80" w:type="dxa"/>
              <w:right w:w="120" w:type="dxa"/>
            </w:tcMar>
          </w:tcPr>
          <w:p w14:paraId="3ED0E668">
            <w:pPr>
              <w:jc w:val="left"/>
            </w:pPr>
            <w:r>
              <w:rPr>
                <w:rFonts w:ascii="Times New Roman" w:hAnsi="Times New Roman" w:eastAsia="Times New Roman" w:cs="Times New Roman"/>
                <w:b w:val="0"/>
                <w:bCs w:val="0"/>
                <w:i/>
                <w:iCs/>
                <w:sz w:val="20"/>
                <w:szCs w:val="20"/>
              </w:rPr>
              <w:t>6.4  SQL JOIN Query</w:t>
            </w:r>
          </w:p>
        </w:tc>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51F67D52">
            <w:pPr>
              <w:jc w:val="center"/>
            </w:pPr>
            <w:r>
              <w:rPr>
                <w:rFonts w:ascii="Times New Roman" w:hAnsi="Times New Roman" w:eastAsia="Times New Roman" w:cs="Times New Roman"/>
                <w:b w:val="0"/>
                <w:bCs w:val="0"/>
                <w:sz w:val="20"/>
                <w:szCs w:val="20"/>
              </w:rPr>
              <w:t>11</w:t>
            </w:r>
          </w:p>
        </w:tc>
      </w:tr>
      <w:tr w14:paraId="6F564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621AB03">
            <w:pPr>
              <w:jc w:val="center"/>
            </w:pPr>
            <w:r>
              <w:rPr>
                <w:rFonts w:ascii="Times New Roman" w:hAnsi="Times New Roman" w:eastAsia="Times New Roman" w:cs="Times New Roman"/>
                <w:b/>
                <w:bCs/>
                <w:sz w:val="22"/>
                <w:szCs w:val="22"/>
              </w:rPr>
              <w:t>7</w:t>
            </w:r>
          </w:p>
        </w:tc>
        <w:tc>
          <w:tcPr>
            <w:tcW w:w="75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5591166">
            <w:pPr>
              <w:jc w:val="left"/>
            </w:pPr>
            <w:r>
              <w:rPr>
                <w:rFonts w:ascii="Times New Roman" w:hAnsi="Times New Roman" w:eastAsia="Times New Roman" w:cs="Times New Roman"/>
                <w:b/>
                <w:bCs/>
                <w:i w:val="0"/>
                <w:iCs w:val="0"/>
                <w:sz w:val="22"/>
                <w:szCs w:val="22"/>
              </w:rPr>
              <w:t>Data Models</w:t>
            </w:r>
          </w:p>
        </w:tc>
        <w:tc>
          <w:tcPr>
            <w:tcW w:w="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66490B1">
            <w:pPr>
              <w:jc w:val="center"/>
            </w:pPr>
            <w:r>
              <w:rPr>
                <w:rFonts w:ascii="Times New Roman" w:hAnsi="Times New Roman" w:eastAsia="Times New Roman" w:cs="Times New Roman"/>
                <w:b/>
                <w:bCs/>
                <w:sz w:val="22"/>
                <w:szCs w:val="22"/>
              </w:rPr>
              <w:t>12</w:t>
            </w:r>
          </w:p>
        </w:tc>
      </w:tr>
      <w:tr w14:paraId="1DCC8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7FABA26E">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7FBFF"/>
            <w:tcMar>
              <w:top w:w="80" w:type="dxa"/>
              <w:left w:w="360" w:type="dxa"/>
              <w:bottom w:w="80" w:type="dxa"/>
              <w:right w:w="120" w:type="dxa"/>
            </w:tcMar>
          </w:tcPr>
          <w:p w14:paraId="09D7FC67">
            <w:pPr>
              <w:jc w:val="left"/>
            </w:pPr>
            <w:r>
              <w:rPr>
                <w:rFonts w:ascii="Times New Roman" w:hAnsi="Times New Roman" w:eastAsia="Times New Roman" w:cs="Times New Roman"/>
                <w:b w:val="0"/>
                <w:bCs w:val="0"/>
                <w:i/>
                <w:iCs/>
                <w:sz w:val="20"/>
                <w:szCs w:val="20"/>
              </w:rPr>
              <w:t>7.1  Customer Model</w:t>
            </w:r>
          </w:p>
        </w:tc>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70A31F8A">
            <w:pPr>
              <w:jc w:val="center"/>
            </w:pPr>
            <w:r>
              <w:rPr>
                <w:rFonts w:ascii="Times New Roman" w:hAnsi="Times New Roman" w:eastAsia="Times New Roman" w:cs="Times New Roman"/>
                <w:b w:val="0"/>
                <w:bCs w:val="0"/>
                <w:sz w:val="20"/>
                <w:szCs w:val="20"/>
              </w:rPr>
              <w:t>12</w:t>
            </w:r>
          </w:p>
        </w:tc>
      </w:tr>
      <w:tr w14:paraId="384D5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A1ECD32">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360" w:type="dxa"/>
              <w:bottom w:w="80" w:type="dxa"/>
              <w:right w:w="120" w:type="dxa"/>
            </w:tcMar>
          </w:tcPr>
          <w:p w14:paraId="77A61E23">
            <w:pPr>
              <w:jc w:val="left"/>
            </w:pPr>
            <w:r>
              <w:rPr>
                <w:rFonts w:ascii="Times New Roman" w:hAnsi="Times New Roman" w:eastAsia="Times New Roman" w:cs="Times New Roman"/>
                <w:b w:val="0"/>
                <w:bCs w:val="0"/>
                <w:i/>
                <w:iCs/>
                <w:sz w:val="20"/>
                <w:szCs w:val="20"/>
              </w:rPr>
              <w:t>7.2  Ticket Model</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D286CDB">
            <w:pPr>
              <w:jc w:val="center"/>
            </w:pPr>
            <w:r>
              <w:rPr>
                <w:rFonts w:ascii="Times New Roman" w:hAnsi="Times New Roman" w:eastAsia="Times New Roman" w:cs="Times New Roman"/>
                <w:b w:val="0"/>
                <w:bCs w:val="0"/>
                <w:sz w:val="20"/>
                <w:szCs w:val="20"/>
              </w:rPr>
              <w:t>12</w:t>
            </w:r>
          </w:p>
        </w:tc>
      </w:tr>
      <w:tr w14:paraId="5AF66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7213884E">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7FBFF"/>
            <w:tcMar>
              <w:top w:w="80" w:type="dxa"/>
              <w:left w:w="360" w:type="dxa"/>
              <w:bottom w:w="80" w:type="dxa"/>
              <w:right w:w="120" w:type="dxa"/>
            </w:tcMar>
          </w:tcPr>
          <w:p w14:paraId="2CC7A5CD">
            <w:pPr>
              <w:jc w:val="left"/>
            </w:pPr>
            <w:r>
              <w:rPr>
                <w:rFonts w:ascii="Times New Roman" w:hAnsi="Times New Roman" w:eastAsia="Times New Roman" w:cs="Times New Roman"/>
                <w:b w:val="0"/>
                <w:bCs w:val="0"/>
                <w:i/>
                <w:iCs/>
                <w:sz w:val="20"/>
                <w:szCs w:val="20"/>
              </w:rPr>
              <w:t>7.3  User Model</w:t>
            </w:r>
          </w:p>
        </w:tc>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0B4AFB97">
            <w:pPr>
              <w:jc w:val="center"/>
            </w:pPr>
            <w:r>
              <w:rPr>
                <w:rFonts w:ascii="Times New Roman" w:hAnsi="Times New Roman" w:eastAsia="Times New Roman" w:cs="Times New Roman"/>
                <w:b w:val="0"/>
                <w:bCs w:val="0"/>
                <w:sz w:val="20"/>
                <w:szCs w:val="20"/>
              </w:rPr>
              <w:t>12</w:t>
            </w:r>
          </w:p>
        </w:tc>
      </w:tr>
      <w:tr w14:paraId="058E3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47BE604">
            <w:pPr>
              <w:jc w:val="center"/>
            </w:pPr>
            <w:r>
              <w:rPr>
                <w:rFonts w:ascii="Times New Roman" w:hAnsi="Times New Roman" w:eastAsia="Times New Roman" w:cs="Times New Roman"/>
                <w:b/>
                <w:bCs/>
                <w:sz w:val="22"/>
                <w:szCs w:val="22"/>
              </w:rPr>
              <w:t>8</w:t>
            </w:r>
          </w:p>
        </w:tc>
        <w:tc>
          <w:tcPr>
            <w:tcW w:w="75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A4396F0">
            <w:pPr>
              <w:jc w:val="left"/>
            </w:pPr>
            <w:r>
              <w:rPr>
                <w:rFonts w:ascii="Times New Roman" w:hAnsi="Times New Roman" w:eastAsia="Times New Roman" w:cs="Times New Roman"/>
                <w:b/>
                <w:bCs/>
                <w:i w:val="0"/>
                <w:iCs w:val="0"/>
                <w:sz w:val="22"/>
                <w:szCs w:val="22"/>
              </w:rPr>
              <w:t>Authentication and Authorization</w:t>
            </w:r>
          </w:p>
        </w:tc>
        <w:tc>
          <w:tcPr>
            <w:tcW w:w="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4278FBDE">
            <w:pPr>
              <w:jc w:val="center"/>
            </w:pPr>
            <w:r>
              <w:rPr>
                <w:rFonts w:ascii="Times New Roman" w:hAnsi="Times New Roman" w:eastAsia="Times New Roman" w:cs="Times New Roman"/>
                <w:b/>
                <w:bCs/>
                <w:sz w:val="22"/>
                <w:szCs w:val="22"/>
              </w:rPr>
              <w:t>13</w:t>
            </w:r>
          </w:p>
        </w:tc>
      </w:tr>
      <w:tr w14:paraId="62593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56648683">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7FBFF"/>
            <w:tcMar>
              <w:top w:w="80" w:type="dxa"/>
              <w:left w:w="360" w:type="dxa"/>
              <w:bottom w:w="80" w:type="dxa"/>
              <w:right w:w="120" w:type="dxa"/>
            </w:tcMar>
          </w:tcPr>
          <w:p w14:paraId="68A762CA">
            <w:pPr>
              <w:jc w:val="left"/>
            </w:pPr>
            <w:r>
              <w:rPr>
                <w:rFonts w:ascii="Times New Roman" w:hAnsi="Times New Roman" w:eastAsia="Times New Roman" w:cs="Times New Roman"/>
                <w:b w:val="0"/>
                <w:bCs w:val="0"/>
                <w:i/>
                <w:iCs/>
                <w:sz w:val="20"/>
                <w:szCs w:val="20"/>
              </w:rPr>
              <w:t>8.1  JWT Authentication</w:t>
            </w:r>
          </w:p>
        </w:tc>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5E18F855">
            <w:pPr>
              <w:jc w:val="center"/>
            </w:pPr>
            <w:r>
              <w:rPr>
                <w:rFonts w:ascii="Times New Roman" w:hAnsi="Times New Roman" w:eastAsia="Times New Roman" w:cs="Times New Roman"/>
                <w:b w:val="0"/>
                <w:bCs w:val="0"/>
                <w:sz w:val="20"/>
                <w:szCs w:val="20"/>
              </w:rPr>
              <w:t>13</w:t>
            </w:r>
          </w:p>
        </w:tc>
      </w:tr>
      <w:tr w14:paraId="4CDA6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DB2B769">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360" w:type="dxa"/>
              <w:bottom w:w="80" w:type="dxa"/>
              <w:right w:w="120" w:type="dxa"/>
            </w:tcMar>
          </w:tcPr>
          <w:p w14:paraId="4BA37D91">
            <w:pPr>
              <w:jc w:val="left"/>
            </w:pPr>
            <w:r>
              <w:rPr>
                <w:rFonts w:ascii="Times New Roman" w:hAnsi="Times New Roman" w:eastAsia="Times New Roman" w:cs="Times New Roman"/>
                <w:b w:val="0"/>
                <w:bCs w:val="0"/>
                <w:i/>
                <w:iCs/>
                <w:sz w:val="20"/>
                <w:szCs w:val="20"/>
              </w:rPr>
              <w:t>8.2  JWT Implementation Steps</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57E7277">
            <w:pPr>
              <w:jc w:val="center"/>
            </w:pPr>
            <w:r>
              <w:rPr>
                <w:rFonts w:ascii="Times New Roman" w:hAnsi="Times New Roman" w:eastAsia="Times New Roman" w:cs="Times New Roman"/>
                <w:b w:val="0"/>
                <w:bCs w:val="0"/>
                <w:sz w:val="20"/>
                <w:szCs w:val="20"/>
              </w:rPr>
              <w:t>13</w:t>
            </w:r>
          </w:p>
        </w:tc>
      </w:tr>
      <w:tr w14:paraId="46477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4EBAD73D">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7FBFF"/>
            <w:tcMar>
              <w:top w:w="80" w:type="dxa"/>
              <w:left w:w="360" w:type="dxa"/>
              <w:bottom w:w="80" w:type="dxa"/>
              <w:right w:w="120" w:type="dxa"/>
            </w:tcMar>
          </w:tcPr>
          <w:p w14:paraId="4CB871F6">
            <w:pPr>
              <w:jc w:val="left"/>
            </w:pPr>
            <w:r>
              <w:rPr>
                <w:rFonts w:ascii="Times New Roman" w:hAnsi="Times New Roman" w:eastAsia="Times New Roman" w:cs="Times New Roman"/>
                <w:b w:val="0"/>
                <w:bCs w:val="0"/>
                <w:i/>
                <w:iCs/>
                <w:sz w:val="20"/>
                <w:szCs w:val="20"/>
              </w:rPr>
              <w:t>8.3  Token Structure</w:t>
            </w:r>
          </w:p>
        </w:tc>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37D49E69">
            <w:pPr>
              <w:jc w:val="center"/>
            </w:pPr>
            <w:r>
              <w:rPr>
                <w:rFonts w:ascii="Times New Roman" w:hAnsi="Times New Roman" w:eastAsia="Times New Roman" w:cs="Times New Roman"/>
                <w:b w:val="0"/>
                <w:bCs w:val="0"/>
                <w:sz w:val="20"/>
                <w:szCs w:val="20"/>
              </w:rPr>
              <w:t>13</w:t>
            </w:r>
          </w:p>
        </w:tc>
      </w:tr>
      <w:tr w14:paraId="05984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9BF609B">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360" w:type="dxa"/>
              <w:bottom w:w="80" w:type="dxa"/>
              <w:right w:w="120" w:type="dxa"/>
            </w:tcMar>
          </w:tcPr>
          <w:p w14:paraId="7E01326A">
            <w:pPr>
              <w:jc w:val="left"/>
            </w:pPr>
            <w:r>
              <w:rPr>
                <w:rFonts w:ascii="Times New Roman" w:hAnsi="Times New Roman" w:eastAsia="Times New Roman" w:cs="Times New Roman"/>
                <w:b w:val="0"/>
                <w:bCs w:val="0"/>
                <w:i/>
                <w:iCs/>
                <w:sz w:val="20"/>
                <w:szCs w:val="20"/>
              </w:rPr>
              <w:t>8.4  Role-Based Authorization</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B46E229">
            <w:pPr>
              <w:jc w:val="center"/>
            </w:pPr>
            <w:r>
              <w:rPr>
                <w:rFonts w:ascii="Times New Roman" w:hAnsi="Times New Roman" w:eastAsia="Times New Roman" w:cs="Times New Roman"/>
                <w:b w:val="0"/>
                <w:bCs w:val="0"/>
                <w:sz w:val="20"/>
                <w:szCs w:val="20"/>
              </w:rPr>
              <w:t>14</w:t>
            </w:r>
          </w:p>
        </w:tc>
      </w:tr>
      <w:tr w14:paraId="32061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77EDEB04">
            <w:pPr>
              <w:jc w:val="center"/>
            </w:pPr>
            <w:r>
              <w:rPr>
                <w:rFonts w:ascii="Times New Roman" w:hAnsi="Times New Roman" w:eastAsia="Times New Roman" w:cs="Times New Roman"/>
                <w:b/>
                <w:bCs/>
                <w:sz w:val="22"/>
                <w:szCs w:val="22"/>
              </w:rPr>
              <w:t>9</w:t>
            </w:r>
          </w:p>
        </w:tc>
        <w:tc>
          <w:tcPr>
            <w:tcW w:w="756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1B111B2C">
            <w:pPr>
              <w:jc w:val="left"/>
            </w:pPr>
            <w:r>
              <w:rPr>
                <w:rFonts w:ascii="Times New Roman" w:hAnsi="Times New Roman" w:eastAsia="Times New Roman" w:cs="Times New Roman"/>
                <w:b/>
                <w:bCs/>
                <w:i w:val="0"/>
                <w:iCs w:val="0"/>
                <w:sz w:val="22"/>
                <w:szCs w:val="22"/>
              </w:rPr>
              <w:t>Frontend and Backend Connectivity</w:t>
            </w:r>
          </w:p>
        </w:tc>
        <w:tc>
          <w:tcPr>
            <w:tcW w:w="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2EE1834D">
            <w:pPr>
              <w:jc w:val="center"/>
            </w:pPr>
            <w:r>
              <w:rPr>
                <w:rFonts w:ascii="Times New Roman" w:hAnsi="Times New Roman" w:eastAsia="Times New Roman" w:cs="Times New Roman"/>
                <w:b/>
                <w:bCs/>
                <w:sz w:val="22"/>
                <w:szCs w:val="22"/>
              </w:rPr>
              <w:t>15</w:t>
            </w:r>
          </w:p>
        </w:tc>
      </w:tr>
      <w:tr w14:paraId="190F1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976390D">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360" w:type="dxa"/>
              <w:bottom w:w="80" w:type="dxa"/>
              <w:right w:w="120" w:type="dxa"/>
            </w:tcMar>
          </w:tcPr>
          <w:p w14:paraId="36299D5E">
            <w:pPr>
              <w:jc w:val="left"/>
            </w:pPr>
            <w:r>
              <w:rPr>
                <w:rFonts w:ascii="Times New Roman" w:hAnsi="Times New Roman" w:eastAsia="Times New Roman" w:cs="Times New Roman"/>
                <w:b w:val="0"/>
                <w:bCs w:val="0"/>
                <w:i/>
                <w:iCs/>
                <w:sz w:val="20"/>
                <w:szCs w:val="20"/>
              </w:rPr>
              <w:t>9.1  MVC View Layer</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2DD3F79">
            <w:pPr>
              <w:jc w:val="center"/>
            </w:pPr>
            <w:r>
              <w:rPr>
                <w:rFonts w:ascii="Times New Roman" w:hAnsi="Times New Roman" w:eastAsia="Times New Roman" w:cs="Times New Roman"/>
                <w:b w:val="0"/>
                <w:bCs w:val="0"/>
                <w:sz w:val="20"/>
                <w:szCs w:val="20"/>
              </w:rPr>
              <w:t>15</w:t>
            </w:r>
          </w:p>
        </w:tc>
      </w:tr>
      <w:tr w14:paraId="43129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56CD8555">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7FBFF"/>
            <w:tcMar>
              <w:top w:w="80" w:type="dxa"/>
              <w:left w:w="360" w:type="dxa"/>
              <w:bottom w:w="80" w:type="dxa"/>
              <w:right w:w="120" w:type="dxa"/>
            </w:tcMar>
          </w:tcPr>
          <w:p w14:paraId="41F63B27">
            <w:pPr>
              <w:jc w:val="left"/>
            </w:pPr>
            <w:r>
              <w:rPr>
                <w:rFonts w:ascii="Times New Roman" w:hAnsi="Times New Roman" w:eastAsia="Times New Roman" w:cs="Times New Roman"/>
                <w:b w:val="0"/>
                <w:bCs w:val="0"/>
                <w:i/>
                <w:iCs/>
                <w:sz w:val="20"/>
                <w:szCs w:val="20"/>
              </w:rPr>
              <w:t>9.2  AJAX Integration</w:t>
            </w:r>
          </w:p>
        </w:tc>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4EFEA1F3">
            <w:pPr>
              <w:jc w:val="center"/>
            </w:pPr>
            <w:r>
              <w:rPr>
                <w:rFonts w:ascii="Times New Roman" w:hAnsi="Times New Roman" w:eastAsia="Times New Roman" w:cs="Times New Roman"/>
                <w:b w:val="0"/>
                <w:bCs w:val="0"/>
                <w:sz w:val="20"/>
                <w:szCs w:val="20"/>
              </w:rPr>
              <w:t>15</w:t>
            </w:r>
          </w:p>
        </w:tc>
      </w:tr>
      <w:tr w14:paraId="1D309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0C12C0F">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360" w:type="dxa"/>
              <w:bottom w:w="80" w:type="dxa"/>
              <w:right w:w="120" w:type="dxa"/>
            </w:tcMar>
          </w:tcPr>
          <w:p w14:paraId="36A87BC3">
            <w:pPr>
              <w:jc w:val="left"/>
            </w:pPr>
            <w:r>
              <w:rPr>
                <w:rFonts w:ascii="Times New Roman" w:hAnsi="Times New Roman" w:eastAsia="Times New Roman" w:cs="Times New Roman"/>
                <w:b w:val="0"/>
                <w:bCs w:val="0"/>
                <w:i/>
                <w:iCs/>
                <w:sz w:val="20"/>
                <w:szCs w:val="20"/>
              </w:rPr>
              <w:t>9.3  Dependency Injection</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2A8CA94">
            <w:pPr>
              <w:jc w:val="center"/>
            </w:pPr>
            <w:r>
              <w:rPr>
                <w:rFonts w:ascii="Times New Roman" w:hAnsi="Times New Roman" w:eastAsia="Times New Roman" w:cs="Times New Roman"/>
                <w:b w:val="0"/>
                <w:bCs w:val="0"/>
                <w:sz w:val="20"/>
                <w:szCs w:val="20"/>
              </w:rPr>
              <w:t>15</w:t>
            </w:r>
          </w:p>
        </w:tc>
      </w:tr>
      <w:tr w14:paraId="6E473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2728D0DA">
            <w:pPr>
              <w:jc w:val="center"/>
            </w:pPr>
            <w:r>
              <w:rPr>
                <w:rFonts w:ascii="Times New Roman" w:hAnsi="Times New Roman" w:eastAsia="Times New Roman" w:cs="Times New Roman"/>
                <w:b/>
                <w:bCs/>
                <w:sz w:val="22"/>
                <w:szCs w:val="22"/>
              </w:rPr>
              <w:t>10</w:t>
            </w:r>
          </w:p>
        </w:tc>
        <w:tc>
          <w:tcPr>
            <w:tcW w:w="756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3BED85D8">
            <w:pPr>
              <w:jc w:val="left"/>
            </w:pPr>
            <w:r>
              <w:rPr>
                <w:rFonts w:ascii="Times New Roman" w:hAnsi="Times New Roman" w:eastAsia="Times New Roman" w:cs="Times New Roman"/>
                <w:b/>
                <w:bCs/>
                <w:i w:val="0"/>
                <w:iCs w:val="0"/>
                <w:sz w:val="22"/>
                <w:szCs w:val="22"/>
              </w:rPr>
              <w:t>Repository Pattern</w:t>
            </w:r>
          </w:p>
        </w:tc>
        <w:tc>
          <w:tcPr>
            <w:tcW w:w="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55C81272">
            <w:pPr>
              <w:jc w:val="center"/>
            </w:pPr>
            <w:r>
              <w:rPr>
                <w:rFonts w:ascii="Times New Roman" w:hAnsi="Times New Roman" w:eastAsia="Times New Roman" w:cs="Times New Roman"/>
                <w:b/>
                <w:bCs/>
                <w:sz w:val="22"/>
                <w:szCs w:val="22"/>
              </w:rPr>
              <w:t>16</w:t>
            </w:r>
          </w:p>
        </w:tc>
      </w:tr>
      <w:tr w14:paraId="349B6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D3C3B95">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360" w:type="dxa"/>
              <w:bottom w:w="80" w:type="dxa"/>
              <w:right w:w="120" w:type="dxa"/>
            </w:tcMar>
          </w:tcPr>
          <w:p w14:paraId="5BAE94C1">
            <w:pPr>
              <w:jc w:val="left"/>
            </w:pPr>
            <w:r>
              <w:rPr>
                <w:rFonts w:ascii="Times New Roman" w:hAnsi="Times New Roman" w:eastAsia="Times New Roman" w:cs="Times New Roman"/>
                <w:b w:val="0"/>
                <w:bCs w:val="0"/>
                <w:i/>
                <w:iCs/>
                <w:sz w:val="20"/>
                <w:szCs w:val="20"/>
              </w:rPr>
              <w:t>10.1 Interface Definition</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D8356BF">
            <w:pPr>
              <w:jc w:val="center"/>
            </w:pPr>
            <w:r>
              <w:rPr>
                <w:rFonts w:ascii="Times New Roman" w:hAnsi="Times New Roman" w:eastAsia="Times New Roman" w:cs="Times New Roman"/>
                <w:b w:val="0"/>
                <w:bCs w:val="0"/>
                <w:sz w:val="20"/>
                <w:szCs w:val="20"/>
              </w:rPr>
              <w:t>16</w:t>
            </w:r>
          </w:p>
        </w:tc>
      </w:tr>
      <w:tr w14:paraId="1F0F4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0E2D0A7A">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7FBFF"/>
            <w:tcMar>
              <w:top w:w="80" w:type="dxa"/>
              <w:left w:w="360" w:type="dxa"/>
              <w:bottom w:w="80" w:type="dxa"/>
              <w:right w:w="120" w:type="dxa"/>
            </w:tcMar>
          </w:tcPr>
          <w:p w14:paraId="6B077795">
            <w:pPr>
              <w:jc w:val="left"/>
            </w:pPr>
            <w:r>
              <w:rPr>
                <w:rFonts w:ascii="Times New Roman" w:hAnsi="Times New Roman" w:eastAsia="Times New Roman" w:cs="Times New Roman"/>
                <w:b w:val="0"/>
                <w:bCs w:val="0"/>
                <w:i/>
                <w:iCs/>
                <w:sz w:val="20"/>
                <w:szCs w:val="20"/>
              </w:rPr>
              <w:t>10.2 CustomerRepository Implementation</w:t>
            </w:r>
          </w:p>
        </w:tc>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01AF10D6">
            <w:pPr>
              <w:jc w:val="center"/>
            </w:pPr>
            <w:r>
              <w:rPr>
                <w:rFonts w:ascii="Times New Roman" w:hAnsi="Times New Roman" w:eastAsia="Times New Roman" w:cs="Times New Roman"/>
                <w:b w:val="0"/>
                <w:bCs w:val="0"/>
                <w:sz w:val="20"/>
                <w:szCs w:val="20"/>
              </w:rPr>
              <w:t>16</w:t>
            </w:r>
          </w:p>
        </w:tc>
      </w:tr>
      <w:tr w14:paraId="670AD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77E4F71">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360" w:type="dxa"/>
              <w:bottom w:w="80" w:type="dxa"/>
              <w:right w:w="120" w:type="dxa"/>
            </w:tcMar>
          </w:tcPr>
          <w:p w14:paraId="3E6AEF83">
            <w:pPr>
              <w:jc w:val="left"/>
            </w:pPr>
            <w:r>
              <w:rPr>
                <w:rFonts w:ascii="Times New Roman" w:hAnsi="Times New Roman" w:eastAsia="Times New Roman" w:cs="Times New Roman"/>
                <w:b w:val="0"/>
                <w:bCs w:val="0"/>
                <w:i/>
                <w:iCs/>
                <w:sz w:val="20"/>
                <w:szCs w:val="20"/>
              </w:rPr>
              <w:t>10.3 ADO.NET Helper</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6DE1EB8">
            <w:pPr>
              <w:jc w:val="center"/>
            </w:pPr>
            <w:r>
              <w:rPr>
                <w:rFonts w:ascii="Times New Roman" w:hAnsi="Times New Roman" w:eastAsia="Times New Roman" w:cs="Times New Roman"/>
                <w:b w:val="0"/>
                <w:bCs w:val="0"/>
                <w:sz w:val="20"/>
                <w:szCs w:val="20"/>
              </w:rPr>
              <w:t>16</w:t>
            </w:r>
          </w:p>
        </w:tc>
      </w:tr>
      <w:tr w14:paraId="4188B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76708F98">
            <w:pPr>
              <w:jc w:val="center"/>
            </w:pPr>
            <w:r>
              <w:rPr>
                <w:rFonts w:ascii="Times New Roman" w:hAnsi="Times New Roman" w:eastAsia="Times New Roman" w:cs="Times New Roman"/>
                <w:b/>
                <w:bCs/>
                <w:sz w:val="22"/>
                <w:szCs w:val="22"/>
              </w:rPr>
              <w:t>11</w:t>
            </w:r>
          </w:p>
        </w:tc>
        <w:tc>
          <w:tcPr>
            <w:tcW w:w="756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750022B6">
            <w:pPr>
              <w:jc w:val="left"/>
            </w:pPr>
            <w:r>
              <w:rPr>
                <w:rFonts w:ascii="Times New Roman" w:hAnsi="Times New Roman" w:eastAsia="Times New Roman" w:cs="Times New Roman"/>
                <w:b/>
                <w:bCs/>
                <w:i w:val="0"/>
                <w:iCs w:val="0"/>
                <w:sz w:val="22"/>
                <w:szCs w:val="22"/>
              </w:rPr>
              <w:t>API Documentation — Swagger / OpenAPI</w:t>
            </w:r>
          </w:p>
        </w:tc>
        <w:tc>
          <w:tcPr>
            <w:tcW w:w="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13B7B171">
            <w:pPr>
              <w:jc w:val="center"/>
            </w:pPr>
            <w:r>
              <w:rPr>
                <w:rFonts w:ascii="Times New Roman" w:hAnsi="Times New Roman" w:eastAsia="Times New Roman" w:cs="Times New Roman"/>
                <w:b/>
                <w:bCs/>
                <w:sz w:val="22"/>
                <w:szCs w:val="22"/>
              </w:rPr>
              <w:t>17</w:t>
            </w:r>
          </w:p>
        </w:tc>
      </w:tr>
      <w:tr w14:paraId="0F384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D334C1B">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360" w:type="dxa"/>
              <w:bottom w:w="80" w:type="dxa"/>
              <w:right w:w="120" w:type="dxa"/>
            </w:tcMar>
          </w:tcPr>
          <w:p w14:paraId="7B539127">
            <w:pPr>
              <w:jc w:val="left"/>
            </w:pPr>
            <w:r>
              <w:rPr>
                <w:rFonts w:ascii="Times New Roman" w:hAnsi="Times New Roman" w:eastAsia="Times New Roman" w:cs="Times New Roman"/>
                <w:b w:val="0"/>
                <w:bCs w:val="0"/>
                <w:i/>
                <w:iCs/>
                <w:sz w:val="20"/>
                <w:szCs w:val="20"/>
              </w:rPr>
              <w:t>11.1 API Endpoint Summary</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C995217">
            <w:pPr>
              <w:jc w:val="center"/>
            </w:pPr>
            <w:r>
              <w:rPr>
                <w:rFonts w:ascii="Times New Roman" w:hAnsi="Times New Roman" w:eastAsia="Times New Roman" w:cs="Times New Roman"/>
                <w:b w:val="0"/>
                <w:bCs w:val="0"/>
                <w:sz w:val="20"/>
                <w:szCs w:val="20"/>
              </w:rPr>
              <w:t>17</w:t>
            </w:r>
          </w:p>
        </w:tc>
      </w:tr>
      <w:tr w14:paraId="06A1B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4A58A519">
            <w:pPr>
              <w:jc w:val="center"/>
            </w:pPr>
            <w:r>
              <w:rPr>
                <w:rFonts w:ascii="Times New Roman" w:hAnsi="Times New Roman" w:eastAsia="Times New Roman" w:cs="Times New Roman"/>
                <w:b/>
                <w:bCs/>
                <w:sz w:val="22"/>
                <w:szCs w:val="22"/>
              </w:rPr>
              <w:t>12</w:t>
            </w:r>
          </w:p>
        </w:tc>
        <w:tc>
          <w:tcPr>
            <w:tcW w:w="756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5C5865AE">
            <w:pPr>
              <w:jc w:val="left"/>
            </w:pPr>
            <w:r>
              <w:rPr>
                <w:rFonts w:ascii="Times New Roman" w:hAnsi="Times New Roman" w:eastAsia="Times New Roman" w:cs="Times New Roman"/>
                <w:b/>
                <w:bCs/>
                <w:i w:val="0"/>
                <w:iCs w:val="0"/>
                <w:sz w:val="22"/>
                <w:szCs w:val="22"/>
              </w:rPr>
              <w:t>SOLID Principles</w:t>
            </w:r>
          </w:p>
        </w:tc>
        <w:tc>
          <w:tcPr>
            <w:tcW w:w="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06164B92">
            <w:pPr>
              <w:jc w:val="center"/>
            </w:pPr>
            <w:r>
              <w:rPr>
                <w:rFonts w:ascii="Times New Roman" w:hAnsi="Times New Roman" w:eastAsia="Times New Roman" w:cs="Times New Roman"/>
                <w:b/>
                <w:bCs/>
                <w:sz w:val="22"/>
                <w:szCs w:val="22"/>
              </w:rPr>
              <w:t>18</w:t>
            </w:r>
          </w:p>
        </w:tc>
      </w:tr>
      <w:tr w14:paraId="61B85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81BB6D5">
            <w:pPr>
              <w:jc w:val="center"/>
            </w:pPr>
            <w:r>
              <w:rPr>
                <w:rFonts w:ascii="Times New Roman" w:hAnsi="Times New Roman" w:eastAsia="Times New Roman" w:cs="Times New Roman"/>
                <w:b/>
                <w:bCs/>
                <w:sz w:val="22"/>
                <w:szCs w:val="22"/>
              </w:rPr>
              <w:t>13</w:t>
            </w:r>
          </w:p>
        </w:tc>
        <w:tc>
          <w:tcPr>
            <w:tcW w:w="75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1EE832FF">
            <w:pPr>
              <w:jc w:val="left"/>
            </w:pPr>
            <w:r>
              <w:rPr>
                <w:rFonts w:ascii="Times New Roman" w:hAnsi="Times New Roman" w:eastAsia="Times New Roman" w:cs="Times New Roman"/>
                <w:b/>
                <w:bCs/>
                <w:i w:val="0"/>
                <w:iCs w:val="0"/>
                <w:sz w:val="22"/>
                <w:szCs w:val="22"/>
              </w:rPr>
              <w:t>Design Patterns</w:t>
            </w:r>
          </w:p>
        </w:tc>
        <w:tc>
          <w:tcPr>
            <w:tcW w:w="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81247F7">
            <w:pPr>
              <w:jc w:val="center"/>
            </w:pPr>
            <w:r>
              <w:rPr>
                <w:rFonts w:ascii="Times New Roman" w:hAnsi="Times New Roman" w:eastAsia="Times New Roman" w:cs="Times New Roman"/>
                <w:b/>
                <w:bCs/>
                <w:sz w:val="22"/>
                <w:szCs w:val="22"/>
              </w:rPr>
              <w:t>19</w:t>
            </w:r>
          </w:p>
        </w:tc>
      </w:tr>
      <w:tr w14:paraId="753D7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4C9DE94D">
            <w:pPr>
              <w:jc w:val="center"/>
            </w:pPr>
            <w:r>
              <w:rPr>
                <w:rFonts w:ascii="Times New Roman" w:hAnsi="Times New Roman" w:eastAsia="Times New Roman" w:cs="Times New Roman"/>
                <w:b/>
                <w:bCs/>
                <w:sz w:val="22"/>
                <w:szCs w:val="22"/>
              </w:rPr>
              <w:t>14</w:t>
            </w:r>
          </w:p>
        </w:tc>
        <w:tc>
          <w:tcPr>
            <w:tcW w:w="756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7539A0E6">
            <w:pPr>
              <w:jc w:val="left"/>
            </w:pPr>
            <w:r>
              <w:rPr>
                <w:rFonts w:ascii="Times New Roman" w:hAnsi="Times New Roman" w:eastAsia="Times New Roman" w:cs="Times New Roman"/>
                <w:b/>
                <w:bCs/>
                <w:i w:val="0"/>
                <w:iCs w:val="0"/>
                <w:sz w:val="22"/>
                <w:szCs w:val="22"/>
              </w:rPr>
              <w:t>Key Modules</w:t>
            </w:r>
          </w:p>
        </w:tc>
        <w:tc>
          <w:tcPr>
            <w:tcW w:w="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0195AD42">
            <w:pPr>
              <w:jc w:val="center"/>
            </w:pPr>
            <w:r>
              <w:rPr>
                <w:rFonts w:ascii="Times New Roman" w:hAnsi="Times New Roman" w:eastAsia="Times New Roman" w:cs="Times New Roman"/>
                <w:b/>
                <w:bCs/>
                <w:sz w:val="22"/>
                <w:szCs w:val="22"/>
              </w:rPr>
              <w:t>20</w:t>
            </w:r>
          </w:p>
        </w:tc>
      </w:tr>
      <w:tr w14:paraId="2BCDD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06BF4DB">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360" w:type="dxa"/>
              <w:bottom w:w="80" w:type="dxa"/>
              <w:right w:w="120" w:type="dxa"/>
            </w:tcMar>
          </w:tcPr>
          <w:p w14:paraId="1A9B66C7">
            <w:pPr>
              <w:jc w:val="left"/>
            </w:pPr>
            <w:r>
              <w:rPr>
                <w:rFonts w:ascii="Times New Roman" w:hAnsi="Times New Roman" w:eastAsia="Times New Roman" w:cs="Times New Roman"/>
                <w:b w:val="0"/>
                <w:bCs w:val="0"/>
                <w:i/>
                <w:iCs/>
                <w:sz w:val="20"/>
                <w:szCs w:val="20"/>
              </w:rPr>
              <w:t>14.1 Customer Management Module</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A963821">
            <w:pPr>
              <w:jc w:val="center"/>
            </w:pPr>
            <w:r>
              <w:rPr>
                <w:rFonts w:ascii="Times New Roman" w:hAnsi="Times New Roman" w:eastAsia="Times New Roman" w:cs="Times New Roman"/>
                <w:b w:val="0"/>
                <w:bCs w:val="0"/>
                <w:sz w:val="20"/>
                <w:szCs w:val="20"/>
              </w:rPr>
              <w:t>20</w:t>
            </w:r>
          </w:p>
        </w:tc>
      </w:tr>
      <w:tr w14:paraId="7B5FE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34DD1459">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7FBFF"/>
            <w:tcMar>
              <w:top w:w="80" w:type="dxa"/>
              <w:left w:w="360" w:type="dxa"/>
              <w:bottom w:w="80" w:type="dxa"/>
              <w:right w:w="120" w:type="dxa"/>
            </w:tcMar>
          </w:tcPr>
          <w:p w14:paraId="284F4F9A">
            <w:pPr>
              <w:jc w:val="left"/>
            </w:pPr>
            <w:r>
              <w:rPr>
                <w:rFonts w:ascii="Times New Roman" w:hAnsi="Times New Roman" w:eastAsia="Times New Roman" w:cs="Times New Roman"/>
                <w:b w:val="0"/>
                <w:bCs w:val="0"/>
                <w:i/>
                <w:iCs/>
                <w:sz w:val="20"/>
                <w:szCs w:val="20"/>
              </w:rPr>
              <w:t>14.2 Service Ticket Management Module</w:t>
            </w:r>
          </w:p>
        </w:tc>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25808A54">
            <w:pPr>
              <w:jc w:val="center"/>
            </w:pPr>
            <w:r>
              <w:rPr>
                <w:rFonts w:ascii="Times New Roman" w:hAnsi="Times New Roman" w:eastAsia="Times New Roman" w:cs="Times New Roman"/>
                <w:b w:val="0"/>
                <w:bCs w:val="0"/>
                <w:sz w:val="20"/>
                <w:szCs w:val="20"/>
              </w:rPr>
              <w:t>20</w:t>
            </w:r>
          </w:p>
        </w:tc>
      </w:tr>
      <w:tr w14:paraId="6834B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7D41E58">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360" w:type="dxa"/>
              <w:bottom w:w="80" w:type="dxa"/>
              <w:right w:w="120" w:type="dxa"/>
            </w:tcMar>
          </w:tcPr>
          <w:p w14:paraId="7FA9DF69">
            <w:pPr>
              <w:jc w:val="left"/>
            </w:pPr>
            <w:r>
              <w:rPr>
                <w:rFonts w:ascii="Times New Roman" w:hAnsi="Times New Roman" w:eastAsia="Times New Roman" w:cs="Times New Roman"/>
                <w:b w:val="0"/>
                <w:bCs w:val="0"/>
                <w:i/>
                <w:iCs/>
                <w:sz w:val="20"/>
                <w:szCs w:val="20"/>
              </w:rPr>
              <w:t>14.3 Authentication Module</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FDA3E89">
            <w:pPr>
              <w:jc w:val="center"/>
            </w:pPr>
            <w:r>
              <w:rPr>
                <w:rFonts w:ascii="Times New Roman" w:hAnsi="Times New Roman" w:eastAsia="Times New Roman" w:cs="Times New Roman"/>
                <w:b w:val="0"/>
                <w:bCs w:val="0"/>
                <w:sz w:val="20"/>
                <w:szCs w:val="20"/>
              </w:rPr>
              <w:t>20</w:t>
            </w:r>
          </w:p>
        </w:tc>
      </w:tr>
      <w:tr w14:paraId="23FE5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3BC90366">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7FBFF"/>
            <w:tcMar>
              <w:top w:w="80" w:type="dxa"/>
              <w:left w:w="360" w:type="dxa"/>
              <w:bottom w:w="80" w:type="dxa"/>
              <w:right w:w="120" w:type="dxa"/>
            </w:tcMar>
          </w:tcPr>
          <w:p w14:paraId="6C64D027">
            <w:pPr>
              <w:jc w:val="left"/>
            </w:pPr>
            <w:r>
              <w:rPr>
                <w:rFonts w:ascii="Times New Roman" w:hAnsi="Times New Roman" w:eastAsia="Times New Roman" w:cs="Times New Roman"/>
                <w:b w:val="0"/>
                <w:bCs w:val="0"/>
                <w:i/>
                <w:iCs/>
                <w:sz w:val="20"/>
                <w:szCs w:val="20"/>
              </w:rPr>
              <w:t>14.4 EF Core and Migrations</w:t>
            </w:r>
          </w:p>
        </w:tc>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4CA4CCF7">
            <w:pPr>
              <w:jc w:val="center"/>
            </w:pPr>
            <w:r>
              <w:rPr>
                <w:rFonts w:ascii="Times New Roman" w:hAnsi="Times New Roman" w:eastAsia="Times New Roman" w:cs="Times New Roman"/>
                <w:b w:val="0"/>
                <w:bCs w:val="0"/>
                <w:sz w:val="20"/>
                <w:szCs w:val="20"/>
              </w:rPr>
              <w:t>20</w:t>
            </w:r>
          </w:p>
        </w:tc>
      </w:tr>
      <w:tr w14:paraId="416FA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5054EB6">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360" w:type="dxa"/>
              <w:bottom w:w="80" w:type="dxa"/>
              <w:right w:w="120" w:type="dxa"/>
            </w:tcMar>
          </w:tcPr>
          <w:p w14:paraId="142C6336">
            <w:pPr>
              <w:jc w:val="left"/>
            </w:pPr>
            <w:r>
              <w:rPr>
                <w:rFonts w:ascii="Times New Roman" w:hAnsi="Times New Roman" w:eastAsia="Times New Roman" w:cs="Times New Roman"/>
                <w:b w:val="0"/>
                <w:bCs w:val="0"/>
                <w:i/>
                <w:iCs/>
                <w:sz w:val="20"/>
                <w:szCs w:val="20"/>
              </w:rPr>
              <w:t>14.5 ADO.NET Module</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F24F6DA">
            <w:pPr>
              <w:jc w:val="center"/>
            </w:pPr>
            <w:r>
              <w:rPr>
                <w:rFonts w:ascii="Times New Roman" w:hAnsi="Times New Roman" w:eastAsia="Times New Roman" w:cs="Times New Roman"/>
                <w:b w:val="0"/>
                <w:bCs w:val="0"/>
                <w:sz w:val="20"/>
                <w:szCs w:val="20"/>
              </w:rPr>
              <w:t>20</w:t>
            </w:r>
          </w:p>
        </w:tc>
      </w:tr>
      <w:tr w14:paraId="10851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32084487">
            <w:pPr>
              <w:jc w:val="center"/>
            </w:pPr>
            <w:r>
              <w:rPr>
                <w:rFonts w:ascii="Times New Roman" w:hAnsi="Times New Roman" w:eastAsia="Times New Roman" w:cs="Times New Roman"/>
                <w:b/>
                <w:bCs/>
                <w:sz w:val="22"/>
                <w:szCs w:val="22"/>
              </w:rPr>
              <w:t>15</w:t>
            </w:r>
          </w:p>
        </w:tc>
        <w:tc>
          <w:tcPr>
            <w:tcW w:w="756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6D71FD3F">
            <w:pPr>
              <w:jc w:val="left"/>
            </w:pPr>
            <w:r>
              <w:rPr>
                <w:rFonts w:ascii="Times New Roman" w:hAnsi="Times New Roman" w:eastAsia="Times New Roman" w:cs="Times New Roman"/>
                <w:b/>
                <w:bCs/>
                <w:i w:val="0"/>
                <w:iCs w:val="0"/>
                <w:sz w:val="22"/>
                <w:szCs w:val="22"/>
              </w:rPr>
              <w:t>Exception Handling Strategy</w:t>
            </w:r>
          </w:p>
        </w:tc>
        <w:tc>
          <w:tcPr>
            <w:tcW w:w="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39335082">
            <w:pPr>
              <w:jc w:val="center"/>
            </w:pPr>
            <w:r>
              <w:rPr>
                <w:rFonts w:ascii="Times New Roman" w:hAnsi="Times New Roman" w:eastAsia="Times New Roman" w:cs="Times New Roman"/>
                <w:b/>
                <w:bCs/>
                <w:sz w:val="22"/>
                <w:szCs w:val="22"/>
              </w:rPr>
              <w:t>21</w:t>
            </w:r>
          </w:p>
        </w:tc>
      </w:tr>
      <w:tr w14:paraId="04B15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826FD34">
            <w:pPr>
              <w:jc w:val="center"/>
            </w:pPr>
            <w:r>
              <w:rPr>
                <w:rFonts w:ascii="Times New Roman" w:hAnsi="Times New Roman" w:eastAsia="Times New Roman" w:cs="Times New Roman"/>
                <w:b/>
                <w:bCs/>
                <w:sz w:val="22"/>
                <w:szCs w:val="22"/>
              </w:rPr>
              <w:t>16</w:t>
            </w:r>
          </w:p>
        </w:tc>
        <w:tc>
          <w:tcPr>
            <w:tcW w:w="75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87A602B">
            <w:pPr>
              <w:jc w:val="left"/>
            </w:pPr>
            <w:r>
              <w:rPr>
                <w:rFonts w:ascii="Times New Roman" w:hAnsi="Times New Roman" w:eastAsia="Times New Roman" w:cs="Times New Roman"/>
                <w:b/>
                <w:bCs/>
                <w:i w:val="0"/>
                <w:iCs w:val="0"/>
                <w:sz w:val="22"/>
                <w:szCs w:val="22"/>
              </w:rPr>
              <w:t>Traditional vs. Modern Development</w:t>
            </w:r>
          </w:p>
        </w:tc>
        <w:tc>
          <w:tcPr>
            <w:tcW w:w="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1976ADF">
            <w:pPr>
              <w:jc w:val="center"/>
            </w:pPr>
            <w:r>
              <w:rPr>
                <w:rFonts w:ascii="Times New Roman" w:hAnsi="Times New Roman" w:eastAsia="Times New Roman" w:cs="Times New Roman"/>
                <w:b/>
                <w:bCs/>
                <w:sz w:val="22"/>
                <w:szCs w:val="22"/>
              </w:rPr>
              <w:t>22</w:t>
            </w:r>
          </w:p>
        </w:tc>
      </w:tr>
      <w:tr w14:paraId="7A4F1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79BDF757">
            <w:pPr>
              <w:jc w:val="center"/>
            </w:pPr>
            <w:r>
              <w:rPr>
                <w:rFonts w:ascii="Times New Roman" w:hAnsi="Times New Roman" w:eastAsia="Times New Roman" w:cs="Times New Roman"/>
                <w:b/>
                <w:bCs/>
                <w:sz w:val="22"/>
                <w:szCs w:val="22"/>
              </w:rPr>
              <w:t>17</w:t>
            </w:r>
          </w:p>
        </w:tc>
        <w:tc>
          <w:tcPr>
            <w:tcW w:w="756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58CEE5F5">
            <w:pPr>
              <w:jc w:val="left"/>
            </w:pPr>
            <w:r>
              <w:rPr>
                <w:rFonts w:ascii="Times New Roman" w:hAnsi="Times New Roman" w:eastAsia="Times New Roman" w:cs="Times New Roman"/>
                <w:b/>
                <w:bCs/>
                <w:i w:val="0"/>
                <w:iCs w:val="0"/>
                <w:sz w:val="22"/>
                <w:szCs w:val="22"/>
              </w:rPr>
              <w:t>Docker and CI/CD Pipeline</w:t>
            </w:r>
          </w:p>
        </w:tc>
        <w:tc>
          <w:tcPr>
            <w:tcW w:w="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5E62E258">
            <w:pPr>
              <w:jc w:val="center"/>
            </w:pPr>
            <w:r>
              <w:rPr>
                <w:rFonts w:ascii="Times New Roman" w:hAnsi="Times New Roman" w:eastAsia="Times New Roman" w:cs="Times New Roman"/>
                <w:b/>
                <w:bCs/>
                <w:sz w:val="22"/>
                <w:szCs w:val="22"/>
              </w:rPr>
              <w:t>23</w:t>
            </w:r>
          </w:p>
        </w:tc>
      </w:tr>
      <w:tr w14:paraId="54788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C44735C">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360" w:type="dxa"/>
              <w:bottom w:w="80" w:type="dxa"/>
              <w:right w:w="120" w:type="dxa"/>
            </w:tcMar>
          </w:tcPr>
          <w:p w14:paraId="3A9A9F8D">
            <w:pPr>
              <w:jc w:val="left"/>
            </w:pPr>
            <w:r>
              <w:rPr>
                <w:rFonts w:ascii="Times New Roman" w:hAnsi="Times New Roman" w:eastAsia="Times New Roman" w:cs="Times New Roman"/>
                <w:b w:val="0"/>
                <w:bCs w:val="0"/>
                <w:i/>
                <w:iCs/>
                <w:sz w:val="20"/>
                <w:szCs w:val="20"/>
              </w:rPr>
              <w:t>17.1 Docker Containerization</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4E8EA9D">
            <w:pPr>
              <w:jc w:val="center"/>
            </w:pPr>
            <w:r>
              <w:rPr>
                <w:rFonts w:ascii="Times New Roman" w:hAnsi="Times New Roman" w:eastAsia="Times New Roman" w:cs="Times New Roman"/>
                <w:b w:val="0"/>
                <w:bCs w:val="0"/>
                <w:sz w:val="20"/>
                <w:szCs w:val="20"/>
              </w:rPr>
              <w:t>23</w:t>
            </w:r>
          </w:p>
        </w:tc>
      </w:tr>
      <w:tr w14:paraId="0BFFF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5BF630E4">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7FBFF"/>
            <w:tcMar>
              <w:top w:w="80" w:type="dxa"/>
              <w:left w:w="360" w:type="dxa"/>
              <w:bottom w:w="80" w:type="dxa"/>
              <w:right w:w="120" w:type="dxa"/>
            </w:tcMar>
          </w:tcPr>
          <w:p w14:paraId="3676DD5E">
            <w:pPr>
              <w:jc w:val="left"/>
            </w:pPr>
            <w:r>
              <w:rPr>
                <w:rFonts w:ascii="Times New Roman" w:hAnsi="Times New Roman" w:eastAsia="Times New Roman" w:cs="Times New Roman"/>
                <w:b w:val="0"/>
                <w:bCs w:val="0"/>
                <w:i/>
                <w:iCs/>
                <w:sz w:val="20"/>
                <w:szCs w:val="20"/>
              </w:rPr>
              <w:t>17.2 GitHub Actions CI/CD Workflow</w:t>
            </w:r>
          </w:p>
        </w:tc>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287FD96A">
            <w:pPr>
              <w:jc w:val="center"/>
            </w:pPr>
            <w:r>
              <w:rPr>
                <w:rFonts w:ascii="Times New Roman" w:hAnsi="Times New Roman" w:eastAsia="Times New Roman" w:cs="Times New Roman"/>
                <w:b w:val="0"/>
                <w:bCs w:val="0"/>
                <w:sz w:val="20"/>
                <w:szCs w:val="20"/>
              </w:rPr>
              <w:t>23</w:t>
            </w:r>
          </w:p>
        </w:tc>
      </w:tr>
      <w:tr w14:paraId="0AB89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50F600C">
            <w:pPr>
              <w:jc w:val="center"/>
            </w:pPr>
            <w:r>
              <w:rPr>
                <w:rFonts w:ascii="Times New Roman" w:hAnsi="Times New Roman" w:eastAsia="Times New Roman" w:cs="Times New Roman"/>
                <w:b/>
                <w:bCs/>
                <w:sz w:val="22"/>
                <w:szCs w:val="22"/>
              </w:rPr>
              <w:t>18</w:t>
            </w:r>
          </w:p>
        </w:tc>
        <w:tc>
          <w:tcPr>
            <w:tcW w:w="75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B7C3054">
            <w:pPr>
              <w:jc w:val="left"/>
            </w:pPr>
            <w:r>
              <w:rPr>
                <w:rFonts w:ascii="Times New Roman" w:hAnsi="Times New Roman" w:eastAsia="Times New Roman" w:cs="Times New Roman"/>
                <w:b/>
                <w:bCs/>
                <w:i w:val="0"/>
                <w:iCs w:val="0"/>
                <w:sz w:val="22"/>
                <w:szCs w:val="22"/>
              </w:rPr>
              <w:t>Azure App Service Hosting Model</w:t>
            </w:r>
          </w:p>
        </w:tc>
        <w:tc>
          <w:tcPr>
            <w:tcW w:w="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CD278BE">
            <w:pPr>
              <w:jc w:val="center"/>
            </w:pPr>
            <w:r>
              <w:rPr>
                <w:rFonts w:ascii="Times New Roman" w:hAnsi="Times New Roman" w:eastAsia="Times New Roman" w:cs="Times New Roman"/>
                <w:b/>
                <w:bCs/>
                <w:sz w:val="22"/>
                <w:szCs w:val="22"/>
              </w:rPr>
              <w:t>24</w:t>
            </w:r>
          </w:p>
        </w:tc>
      </w:tr>
      <w:tr w14:paraId="6B712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7938DE41">
            <w:pPr>
              <w:jc w:val="center"/>
            </w:pPr>
            <w:r>
              <w:rPr>
                <w:rFonts w:ascii="Times New Roman" w:hAnsi="Times New Roman" w:eastAsia="Times New Roman" w:cs="Times New Roman"/>
                <w:b/>
                <w:bCs/>
                <w:sz w:val="22"/>
                <w:szCs w:val="22"/>
              </w:rPr>
              <w:t>19</w:t>
            </w:r>
          </w:p>
        </w:tc>
        <w:tc>
          <w:tcPr>
            <w:tcW w:w="756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7860A7CC">
            <w:pPr>
              <w:jc w:val="left"/>
            </w:pPr>
            <w:r>
              <w:rPr>
                <w:rFonts w:ascii="Times New Roman" w:hAnsi="Times New Roman" w:eastAsia="Times New Roman" w:cs="Times New Roman"/>
                <w:b/>
                <w:bCs/>
                <w:i w:val="0"/>
                <w:iCs w:val="0"/>
                <w:sz w:val="22"/>
                <w:szCs w:val="22"/>
              </w:rPr>
              <w:t>Testing</w:t>
            </w:r>
          </w:p>
        </w:tc>
        <w:tc>
          <w:tcPr>
            <w:tcW w:w="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4DB3C9EA">
            <w:pPr>
              <w:jc w:val="center"/>
            </w:pPr>
            <w:r>
              <w:rPr>
                <w:rFonts w:ascii="Times New Roman" w:hAnsi="Times New Roman" w:eastAsia="Times New Roman" w:cs="Times New Roman"/>
                <w:b/>
                <w:bCs/>
                <w:sz w:val="22"/>
                <w:szCs w:val="22"/>
              </w:rPr>
              <w:t>25</w:t>
            </w:r>
          </w:p>
        </w:tc>
      </w:tr>
      <w:tr w14:paraId="3BD8D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CF82F50">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360" w:type="dxa"/>
              <w:bottom w:w="80" w:type="dxa"/>
              <w:right w:w="120" w:type="dxa"/>
            </w:tcMar>
          </w:tcPr>
          <w:p w14:paraId="0982347B">
            <w:pPr>
              <w:jc w:val="left"/>
            </w:pPr>
            <w:r>
              <w:rPr>
                <w:rFonts w:ascii="Times New Roman" w:hAnsi="Times New Roman" w:eastAsia="Times New Roman" w:cs="Times New Roman"/>
                <w:b w:val="0"/>
                <w:bCs w:val="0"/>
                <w:i/>
                <w:iCs/>
                <w:sz w:val="20"/>
                <w:szCs w:val="20"/>
              </w:rPr>
              <w:t>19.1 Unit Tests</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2FF695F">
            <w:pPr>
              <w:jc w:val="center"/>
            </w:pPr>
            <w:r>
              <w:rPr>
                <w:rFonts w:ascii="Times New Roman" w:hAnsi="Times New Roman" w:eastAsia="Times New Roman" w:cs="Times New Roman"/>
                <w:b w:val="0"/>
                <w:bCs w:val="0"/>
                <w:sz w:val="20"/>
                <w:szCs w:val="20"/>
              </w:rPr>
              <w:t>25</w:t>
            </w:r>
          </w:p>
        </w:tc>
      </w:tr>
      <w:tr w14:paraId="1E198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7E8E45CD">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7FBFF"/>
            <w:tcMar>
              <w:top w:w="80" w:type="dxa"/>
              <w:left w:w="360" w:type="dxa"/>
              <w:bottom w:w="80" w:type="dxa"/>
              <w:right w:w="120" w:type="dxa"/>
            </w:tcMar>
          </w:tcPr>
          <w:p w14:paraId="11229B71">
            <w:pPr>
              <w:jc w:val="left"/>
            </w:pPr>
            <w:r>
              <w:rPr>
                <w:rFonts w:ascii="Times New Roman" w:hAnsi="Times New Roman" w:eastAsia="Times New Roman" w:cs="Times New Roman"/>
                <w:b w:val="0"/>
                <w:bCs w:val="0"/>
                <w:i/>
                <w:iCs/>
                <w:sz w:val="20"/>
                <w:szCs w:val="20"/>
              </w:rPr>
              <w:t>19.2 Manual Testing Coverage</w:t>
            </w:r>
          </w:p>
        </w:tc>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0FD4D7FD">
            <w:pPr>
              <w:jc w:val="center"/>
            </w:pPr>
            <w:r>
              <w:rPr>
                <w:rFonts w:ascii="Times New Roman" w:hAnsi="Times New Roman" w:eastAsia="Times New Roman" w:cs="Times New Roman"/>
                <w:b w:val="0"/>
                <w:bCs w:val="0"/>
                <w:sz w:val="20"/>
                <w:szCs w:val="20"/>
              </w:rPr>
              <w:t>25</w:t>
            </w:r>
          </w:p>
        </w:tc>
      </w:tr>
      <w:tr w14:paraId="3FE31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AC6D5BB">
            <w:pPr>
              <w:jc w:val="center"/>
            </w:pPr>
            <w:r>
              <w:rPr>
                <w:rFonts w:ascii="Times New Roman" w:hAnsi="Times New Roman" w:eastAsia="Times New Roman" w:cs="Times New Roman"/>
                <w:b/>
                <w:bCs/>
                <w:sz w:val="22"/>
                <w:szCs w:val="22"/>
              </w:rPr>
              <w:t>20</w:t>
            </w:r>
          </w:p>
        </w:tc>
        <w:tc>
          <w:tcPr>
            <w:tcW w:w="75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15148D9A">
            <w:pPr>
              <w:jc w:val="left"/>
            </w:pPr>
            <w:r>
              <w:rPr>
                <w:rFonts w:ascii="Times New Roman" w:hAnsi="Times New Roman" w:eastAsia="Times New Roman" w:cs="Times New Roman"/>
                <w:b/>
                <w:bCs/>
                <w:i w:val="0"/>
                <w:iCs w:val="0"/>
                <w:sz w:val="22"/>
                <w:szCs w:val="22"/>
              </w:rPr>
              <w:t>AI / GitHub Copilot Usage</w:t>
            </w:r>
          </w:p>
        </w:tc>
        <w:tc>
          <w:tcPr>
            <w:tcW w:w="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1FE60AE">
            <w:pPr>
              <w:jc w:val="center"/>
            </w:pPr>
            <w:r>
              <w:rPr>
                <w:rFonts w:ascii="Times New Roman" w:hAnsi="Times New Roman" w:eastAsia="Times New Roman" w:cs="Times New Roman"/>
                <w:b/>
                <w:bCs/>
                <w:sz w:val="22"/>
                <w:szCs w:val="22"/>
              </w:rPr>
              <w:t>26</w:t>
            </w:r>
          </w:p>
        </w:tc>
      </w:tr>
      <w:tr w14:paraId="025BE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08CE9259">
            <w:pPr>
              <w:jc w:val="center"/>
            </w:pPr>
            <w:r>
              <w:rPr>
                <w:rFonts w:ascii="Times New Roman" w:hAnsi="Times New Roman" w:eastAsia="Times New Roman" w:cs="Times New Roman"/>
                <w:b/>
                <w:bCs/>
                <w:sz w:val="22"/>
                <w:szCs w:val="22"/>
              </w:rPr>
              <w:t>21</w:t>
            </w:r>
          </w:p>
        </w:tc>
        <w:tc>
          <w:tcPr>
            <w:tcW w:w="756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5E25D20C">
            <w:pPr>
              <w:jc w:val="left"/>
            </w:pPr>
            <w:r>
              <w:rPr>
                <w:rFonts w:ascii="Times New Roman" w:hAnsi="Times New Roman" w:eastAsia="Times New Roman" w:cs="Times New Roman"/>
                <w:b/>
                <w:bCs/>
                <w:i w:val="0"/>
                <w:iCs w:val="0"/>
                <w:sz w:val="22"/>
                <w:szCs w:val="22"/>
              </w:rPr>
              <w:t>Industry Best Practices Applied</w:t>
            </w:r>
          </w:p>
        </w:tc>
        <w:tc>
          <w:tcPr>
            <w:tcW w:w="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515D080B">
            <w:pPr>
              <w:jc w:val="center"/>
            </w:pPr>
            <w:r>
              <w:rPr>
                <w:rFonts w:ascii="Times New Roman" w:hAnsi="Times New Roman" w:eastAsia="Times New Roman" w:cs="Times New Roman"/>
                <w:b/>
                <w:bCs/>
                <w:sz w:val="22"/>
                <w:szCs w:val="22"/>
              </w:rPr>
              <w:t>27</w:t>
            </w:r>
          </w:p>
        </w:tc>
      </w:tr>
      <w:tr w14:paraId="6344D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478657E6">
            <w:pPr>
              <w:jc w:val="center"/>
            </w:pPr>
            <w:r>
              <w:rPr>
                <w:rFonts w:ascii="Times New Roman" w:hAnsi="Times New Roman" w:eastAsia="Times New Roman" w:cs="Times New Roman"/>
                <w:b/>
                <w:bCs/>
                <w:sz w:val="22"/>
                <w:szCs w:val="22"/>
              </w:rPr>
              <w:t>22</w:t>
            </w:r>
          </w:p>
        </w:tc>
        <w:tc>
          <w:tcPr>
            <w:tcW w:w="75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EA0E25E">
            <w:pPr>
              <w:jc w:val="left"/>
            </w:pPr>
            <w:r>
              <w:rPr>
                <w:rFonts w:ascii="Times New Roman" w:hAnsi="Times New Roman" w:eastAsia="Times New Roman" w:cs="Times New Roman"/>
                <w:b/>
                <w:bCs/>
                <w:i w:val="0"/>
                <w:iCs w:val="0"/>
                <w:sz w:val="22"/>
                <w:szCs w:val="22"/>
              </w:rPr>
              <w:t>Comparison with Live Applications</w:t>
            </w:r>
          </w:p>
        </w:tc>
        <w:tc>
          <w:tcPr>
            <w:tcW w:w="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9920B9E">
            <w:pPr>
              <w:jc w:val="center"/>
            </w:pPr>
            <w:r>
              <w:rPr>
                <w:rFonts w:ascii="Times New Roman" w:hAnsi="Times New Roman" w:eastAsia="Times New Roman" w:cs="Times New Roman"/>
                <w:b/>
                <w:bCs/>
                <w:sz w:val="22"/>
                <w:szCs w:val="22"/>
              </w:rPr>
              <w:t>28</w:t>
            </w:r>
          </w:p>
        </w:tc>
      </w:tr>
      <w:tr w14:paraId="7DAF5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251E2797">
            <w:pPr>
              <w:jc w:val="center"/>
            </w:pPr>
            <w:r>
              <w:rPr>
                <w:rFonts w:ascii="Times New Roman" w:hAnsi="Times New Roman" w:eastAsia="Times New Roman" w:cs="Times New Roman"/>
                <w:b/>
                <w:bCs/>
                <w:sz w:val="22"/>
                <w:szCs w:val="22"/>
              </w:rPr>
              <w:t>23</w:t>
            </w:r>
          </w:p>
        </w:tc>
        <w:tc>
          <w:tcPr>
            <w:tcW w:w="756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79135EC3">
            <w:pPr>
              <w:jc w:val="left"/>
            </w:pPr>
            <w:r>
              <w:rPr>
                <w:rFonts w:ascii="Times New Roman" w:hAnsi="Times New Roman" w:eastAsia="Times New Roman" w:cs="Times New Roman"/>
                <w:b/>
                <w:bCs/>
                <w:i w:val="0"/>
                <w:iCs w:val="0"/>
                <w:sz w:val="22"/>
                <w:szCs w:val="22"/>
              </w:rPr>
              <w:t>Future Scope</w:t>
            </w:r>
          </w:p>
        </w:tc>
        <w:tc>
          <w:tcPr>
            <w:tcW w:w="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02FF984C">
            <w:pPr>
              <w:jc w:val="center"/>
            </w:pPr>
            <w:r>
              <w:rPr>
                <w:rFonts w:ascii="Times New Roman" w:hAnsi="Times New Roman" w:eastAsia="Times New Roman" w:cs="Times New Roman"/>
                <w:b/>
                <w:bCs/>
                <w:sz w:val="22"/>
                <w:szCs w:val="22"/>
              </w:rPr>
              <w:t>29</w:t>
            </w:r>
          </w:p>
        </w:tc>
      </w:tr>
      <w:tr w14:paraId="559C5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D2FB857">
            <w:pPr>
              <w:jc w:val="center"/>
            </w:pPr>
            <w:r>
              <w:rPr>
                <w:rFonts w:ascii="Times New Roman" w:hAnsi="Times New Roman" w:eastAsia="Times New Roman" w:cs="Times New Roman"/>
                <w:b/>
                <w:bCs/>
                <w:sz w:val="22"/>
                <w:szCs w:val="22"/>
              </w:rPr>
              <w:t>24</w:t>
            </w:r>
          </w:p>
        </w:tc>
        <w:tc>
          <w:tcPr>
            <w:tcW w:w="75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CE258D5">
            <w:pPr>
              <w:jc w:val="left"/>
            </w:pPr>
            <w:r>
              <w:rPr>
                <w:rFonts w:ascii="Times New Roman" w:hAnsi="Times New Roman" w:eastAsia="Times New Roman" w:cs="Times New Roman"/>
                <w:b/>
                <w:bCs/>
                <w:i w:val="0"/>
                <w:iCs w:val="0"/>
                <w:sz w:val="22"/>
                <w:szCs w:val="22"/>
              </w:rPr>
              <w:t>Conclusion</w:t>
            </w:r>
          </w:p>
        </w:tc>
        <w:tc>
          <w:tcPr>
            <w:tcW w:w="9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60D107B">
            <w:pPr>
              <w:jc w:val="center"/>
            </w:pPr>
            <w:r>
              <w:rPr>
                <w:rFonts w:ascii="Times New Roman" w:hAnsi="Times New Roman" w:eastAsia="Times New Roman" w:cs="Times New Roman"/>
                <w:b/>
                <w:bCs/>
                <w:sz w:val="22"/>
                <w:szCs w:val="22"/>
              </w:rPr>
              <w:t>30</w:t>
            </w:r>
          </w:p>
        </w:tc>
      </w:tr>
      <w:tr w14:paraId="463A2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229116A0">
            <w:pPr>
              <w:jc w:val="center"/>
            </w:pPr>
            <w:r>
              <w:rPr>
                <w:rFonts w:ascii="Times New Roman" w:hAnsi="Times New Roman" w:eastAsia="Times New Roman" w:cs="Times New Roman"/>
                <w:b/>
                <w:bCs/>
                <w:sz w:val="22"/>
                <w:szCs w:val="22"/>
              </w:rPr>
              <w:t>25</w:t>
            </w:r>
          </w:p>
        </w:tc>
        <w:tc>
          <w:tcPr>
            <w:tcW w:w="756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2408E08C">
            <w:pPr>
              <w:jc w:val="left"/>
            </w:pPr>
            <w:r>
              <w:rPr>
                <w:rFonts w:ascii="Times New Roman" w:hAnsi="Times New Roman" w:eastAsia="Times New Roman" w:cs="Times New Roman"/>
                <w:b/>
                <w:bCs/>
                <w:i w:val="0"/>
                <w:iCs w:val="0"/>
                <w:sz w:val="22"/>
                <w:szCs w:val="22"/>
              </w:rPr>
              <w:t>Screenshots</w:t>
            </w:r>
          </w:p>
        </w:tc>
        <w:tc>
          <w:tcPr>
            <w:tcW w:w="9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tcPr>
          <w:p w14:paraId="150C9334">
            <w:pPr>
              <w:jc w:val="center"/>
            </w:pPr>
            <w:r>
              <w:rPr>
                <w:rFonts w:ascii="Times New Roman" w:hAnsi="Times New Roman" w:eastAsia="Times New Roman" w:cs="Times New Roman"/>
                <w:b/>
                <w:bCs/>
                <w:sz w:val="22"/>
                <w:szCs w:val="22"/>
              </w:rPr>
              <w:t>31</w:t>
            </w:r>
          </w:p>
        </w:tc>
      </w:tr>
      <w:tr w14:paraId="26DD6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57E7FA4">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360" w:type="dxa"/>
              <w:bottom w:w="80" w:type="dxa"/>
              <w:right w:w="120" w:type="dxa"/>
            </w:tcMar>
          </w:tcPr>
          <w:p w14:paraId="3437EC5E">
            <w:pPr>
              <w:jc w:val="left"/>
            </w:pPr>
            <w:r>
              <w:rPr>
                <w:rFonts w:ascii="Times New Roman" w:hAnsi="Times New Roman" w:eastAsia="Times New Roman" w:cs="Times New Roman"/>
                <w:b w:val="0"/>
                <w:bCs w:val="0"/>
                <w:i/>
                <w:iCs/>
                <w:sz w:val="20"/>
                <w:szCs w:val="20"/>
              </w:rPr>
              <w:t>25.1  Application Home Page</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C8A2FD8">
            <w:pPr>
              <w:jc w:val="center"/>
            </w:pPr>
            <w:r>
              <w:rPr>
                <w:rFonts w:ascii="Times New Roman" w:hAnsi="Times New Roman" w:eastAsia="Times New Roman" w:cs="Times New Roman"/>
                <w:b w:val="0"/>
                <w:bCs w:val="0"/>
                <w:sz w:val="20"/>
                <w:szCs w:val="20"/>
              </w:rPr>
              <w:t>31</w:t>
            </w:r>
          </w:p>
        </w:tc>
      </w:tr>
      <w:tr w14:paraId="25331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16815A6C">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7FBFF"/>
            <w:tcMar>
              <w:top w:w="80" w:type="dxa"/>
              <w:left w:w="360" w:type="dxa"/>
              <w:bottom w:w="80" w:type="dxa"/>
              <w:right w:w="120" w:type="dxa"/>
            </w:tcMar>
          </w:tcPr>
          <w:p w14:paraId="5D853388">
            <w:pPr>
              <w:jc w:val="left"/>
            </w:pPr>
            <w:r>
              <w:rPr>
                <w:rFonts w:ascii="Times New Roman" w:hAnsi="Times New Roman" w:eastAsia="Times New Roman" w:cs="Times New Roman"/>
                <w:b w:val="0"/>
                <w:bCs w:val="0"/>
                <w:i/>
                <w:iCs/>
                <w:sz w:val="20"/>
                <w:szCs w:val="20"/>
              </w:rPr>
              <w:t>25.2  Customer List View</w:t>
            </w:r>
          </w:p>
        </w:tc>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2D1C564F">
            <w:pPr>
              <w:jc w:val="center"/>
            </w:pPr>
            <w:r>
              <w:rPr>
                <w:rFonts w:ascii="Times New Roman" w:hAnsi="Times New Roman" w:eastAsia="Times New Roman" w:cs="Times New Roman"/>
                <w:b w:val="0"/>
                <w:bCs w:val="0"/>
                <w:sz w:val="20"/>
                <w:szCs w:val="20"/>
              </w:rPr>
              <w:t>31</w:t>
            </w:r>
          </w:p>
        </w:tc>
      </w:tr>
      <w:tr w14:paraId="5B600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02C6F03">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360" w:type="dxa"/>
              <w:bottom w:w="80" w:type="dxa"/>
              <w:right w:w="120" w:type="dxa"/>
            </w:tcMar>
          </w:tcPr>
          <w:p w14:paraId="374CF1A0">
            <w:pPr>
              <w:jc w:val="left"/>
            </w:pPr>
            <w:r>
              <w:rPr>
                <w:rFonts w:ascii="Times New Roman" w:hAnsi="Times New Roman" w:eastAsia="Times New Roman" w:cs="Times New Roman"/>
                <w:b w:val="0"/>
                <w:bCs w:val="0"/>
                <w:i/>
                <w:iCs/>
                <w:sz w:val="20"/>
                <w:szCs w:val="20"/>
              </w:rPr>
              <w:t>25.3  Create Customer Form</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DB6752A">
            <w:pPr>
              <w:jc w:val="center"/>
            </w:pPr>
            <w:r>
              <w:rPr>
                <w:rFonts w:ascii="Times New Roman" w:hAnsi="Times New Roman" w:eastAsia="Times New Roman" w:cs="Times New Roman"/>
                <w:b w:val="0"/>
                <w:bCs w:val="0"/>
                <w:sz w:val="20"/>
                <w:szCs w:val="20"/>
              </w:rPr>
              <w:t>32</w:t>
            </w:r>
          </w:p>
        </w:tc>
      </w:tr>
      <w:tr w14:paraId="591F5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47EB1C62">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7FBFF"/>
            <w:tcMar>
              <w:top w:w="80" w:type="dxa"/>
              <w:left w:w="360" w:type="dxa"/>
              <w:bottom w:w="80" w:type="dxa"/>
              <w:right w:w="120" w:type="dxa"/>
            </w:tcMar>
          </w:tcPr>
          <w:p w14:paraId="4AC18CB2">
            <w:pPr>
              <w:jc w:val="left"/>
            </w:pPr>
            <w:r>
              <w:rPr>
                <w:rFonts w:ascii="Times New Roman" w:hAnsi="Times New Roman" w:eastAsia="Times New Roman" w:cs="Times New Roman"/>
                <w:b w:val="0"/>
                <w:bCs w:val="0"/>
                <w:i/>
                <w:iCs/>
                <w:sz w:val="20"/>
                <w:szCs w:val="20"/>
              </w:rPr>
              <w:t>25.4  Ticket List View</w:t>
            </w:r>
          </w:p>
        </w:tc>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5AF0C04E">
            <w:pPr>
              <w:jc w:val="center"/>
            </w:pPr>
            <w:r>
              <w:rPr>
                <w:rFonts w:ascii="Times New Roman" w:hAnsi="Times New Roman" w:eastAsia="Times New Roman" w:cs="Times New Roman"/>
                <w:b w:val="0"/>
                <w:bCs w:val="0"/>
                <w:sz w:val="20"/>
                <w:szCs w:val="20"/>
              </w:rPr>
              <w:t>32</w:t>
            </w:r>
          </w:p>
        </w:tc>
      </w:tr>
      <w:tr w14:paraId="376C6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D18A88B">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360" w:type="dxa"/>
              <w:bottom w:w="80" w:type="dxa"/>
              <w:right w:w="120" w:type="dxa"/>
            </w:tcMar>
          </w:tcPr>
          <w:p w14:paraId="4779ED9C">
            <w:pPr>
              <w:jc w:val="left"/>
            </w:pPr>
            <w:r>
              <w:rPr>
                <w:rFonts w:ascii="Times New Roman" w:hAnsi="Times New Roman" w:eastAsia="Times New Roman" w:cs="Times New Roman"/>
                <w:b w:val="0"/>
                <w:bCs w:val="0"/>
                <w:i/>
                <w:iCs/>
                <w:sz w:val="20"/>
                <w:szCs w:val="20"/>
              </w:rPr>
              <w:t>25.5  Create Ticket Form</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577156D">
            <w:pPr>
              <w:jc w:val="center"/>
            </w:pPr>
            <w:r>
              <w:rPr>
                <w:rFonts w:ascii="Times New Roman" w:hAnsi="Times New Roman" w:eastAsia="Times New Roman" w:cs="Times New Roman"/>
                <w:b w:val="0"/>
                <w:bCs w:val="0"/>
                <w:sz w:val="20"/>
                <w:szCs w:val="20"/>
              </w:rPr>
              <w:t>32</w:t>
            </w:r>
          </w:p>
        </w:tc>
      </w:tr>
      <w:tr w14:paraId="16545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1F37500C">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7FBFF"/>
            <w:tcMar>
              <w:top w:w="80" w:type="dxa"/>
              <w:left w:w="360" w:type="dxa"/>
              <w:bottom w:w="80" w:type="dxa"/>
              <w:right w:w="120" w:type="dxa"/>
            </w:tcMar>
          </w:tcPr>
          <w:p w14:paraId="33AB06DA">
            <w:pPr>
              <w:jc w:val="left"/>
            </w:pPr>
            <w:r>
              <w:rPr>
                <w:rFonts w:ascii="Times New Roman" w:hAnsi="Times New Roman" w:eastAsia="Times New Roman" w:cs="Times New Roman"/>
                <w:b w:val="0"/>
                <w:bCs w:val="0"/>
                <w:i/>
                <w:iCs/>
                <w:sz w:val="20"/>
                <w:szCs w:val="20"/>
              </w:rPr>
              <w:t>25.6  Swagger UI — API Overview</w:t>
            </w:r>
          </w:p>
        </w:tc>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01572547">
            <w:pPr>
              <w:jc w:val="center"/>
            </w:pPr>
            <w:r>
              <w:rPr>
                <w:rFonts w:ascii="Times New Roman" w:hAnsi="Times New Roman" w:eastAsia="Times New Roman" w:cs="Times New Roman"/>
                <w:b w:val="0"/>
                <w:bCs w:val="0"/>
                <w:sz w:val="20"/>
                <w:szCs w:val="20"/>
              </w:rPr>
              <w:t>33</w:t>
            </w:r>
          </w:p>
        </w:tc>
      </w:tr>
      <w:tr w14:paraId="43C27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744AFE2">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360" w:type="dxa"/>
              <w:bottom w:w="80" w:type="dxa"/>
              <w:right w:w="120" w:type="dxa"/>
            </w:tcMar>
          </w:tcPr>
          <w:p w14:paraId="279015D7">
            <w:pPr>
              <w:jc w:val="left"/>
            </w:pPr>
            <w:r>
              <w:rPr>
                <w:rFonts w:ascii="Times New Roman" w:hAnsi="Times New Roman" w:eastAsia="Times New Roman" w:cs="Times New Roman"/>
                <w:b w:val="0"/>
                <w:bCs w:val="0"/>
                <w:i/>
                <w:iCs/>
                <w:sz w:val="20"/>
                <w:szCs w:val="20"/>
              </w:rPr>
              <w:t>25.7  Swagger — JWT Login</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0E999F2">
            <w:pPr>
              <w:jc w:val="center"/>
            </w:pPr>
            <w:r>
              <w:rPr>
                <w:rFonts w:ascii="Times New Roman" w:hAnsi="Times New Roman" w:eastAsia="Times New Roman" w:cs="Times New Roman"/>
                <w:b w:val="0"/>
                <w:bCs w:val="0"/>
                <w:sz w:val="20"/>
                <w:szCs w:val="20"/>
              </w:rPr>
              <w:t>33</w:t>
            </w:r>
          </w:p>
        </w:tc>
      </w:tr>
      <w:tr w14:paraId="225A4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0B0BA3B0">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7FBFF"/>
            <w:tcMar>
              <w:top w:w="80" w:type="dxa"/>
              <w:left w:w="360" w:type="dxa"/>
              <w:bottom w:w="80" w:type="dxa"/>
              <w:right w:w="120" w:type="dxa"/>
            </w:tcMar>
          </w:tcPr>
          <w:p w14:paraId="30E770E0">
            <w:pPr>
              <w:jc w:val="left"/>
            </w:pPr>
            <w:r>
              <w:rPr>
                <w:rFonts w:ascii="Times New Roman" w:hAnsi="Times New Roman" w:eastAsia="Times New Roman" w:cs="Times New Roman"/>
                <w:b w:val="0"/>
                <w:bCs w:val="0"/>
                <w:i/>
                <w:iCs/>
                <w:sz w:val="20"/>
                <w:szCs w:val="20"/>
              </w:rPr>
              <w:t>25.8  Swagger — Authorize with Bearer Token</w:t>
            </w:r>
          </w:p>
        </w:tc>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43241DF6">
            <w:pPr>
              <w:jc w:val="center"/>
            </w:pPr>
            <w:r>
              <w:rPr>
                <w:rFonts w:ascii="Times New Roman" w:hAnsi="Times New Roman" w:eastAsia="Times New Roman" w:cs="Times New Roman"/>
                <w:b w:val="0"/>
                <w:bCs w:val="0"/>
                <w:sz w:val="20"/>
                <w:szCs w:val="20"/>
              </w:rPr>
              <w:t>33</w:t>
            </w:r>
          </w:p>
        </w:tc>
      </w:tr>
      <w:tr w14:paraId="78BBD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EFDC9F2">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360" w:type="dxa"/>
              <w:bottom w:w="80" w:type="dxa"/>
              <w:right w:w="120" w:type="dxa"/>
            </w:tcMar>
          </w:tcPr>
          <w:p w14:paraId="57BB32A3">
            <w:pPr>
              <w:jc w:val="left"/>
            </w:pPr>
            <w:r>
              <w:rPr>
                <w:rFonts w:ascii="Times New Roman" w:hAnsi="Times New Roman" w:eastAsia="Times New Roman" w:cs="Times New Roman"/>
                <w:b w:val="0"/>
                <w:bCs w:val="0"/>
                <w:i/>
                <w:iCs/>
                <w:sz w:val="20"/>
                <w:szCs w:val="20"/>
              </w:rPr>
              <w:t>25.9  Swagger — GET /api/customerapi</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F327549">
            <w:pPr>
              <w:jc w:val="center"/>
            </w:pPr>
            <w:r>
              <w:rPr>
                <w:rFonts w:ascii="Times New Roman" w:hAnsi="Times New Roman" w:eastAsia="Times New Roman" w:cs="Times New Roman"/>
                <w:b w:val="0"/>
                <w:bCs w:val="0"/>
                <w:sz w:val="20"/>
                <w:szCs w:val="20"/>
              </w:rPr>
              <w:t>34</w:t>
            </w:r>
          </w:p>
        </w:tc>
      </w:tr>
      <w:tr w14:paraId="4A2BA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4FC6D0C2">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7FBFF"/>
            <w:tcMar>
              <w:top w:w="80" w:type="dxa"/>
              <w:left w:w="360" w:type="dxa"/>
              <w:bottom w:w="80" w:type="dxa"/>
              <w:right w:w="120" w:type="dxa"/>
            </w:tcMar>
          </w:tcPr>
          <w:p w14:paraId="4D08E5D2">
            <w:pPr>
              <w:jc w:val="left"/>
            </w:pPr>
            <w:r>
              <w:rPr>
                <w:rFonts w:ascii="Times New Roman" w:hAnsi="Times New Roman" w:eastAsia="Times New Roman" w:cs="Times New Roman"/>
                <w:b w:val="0"/>
                <w:bCs w:val="0"/>
                <w:i/>
                <w:iCs/>
                <w:sz w:val="20"/>
                <w:szCs w:val="20"/>
              </w:rPr>
              <w:t>25.10 Swagger — DELETE Endpoint (Admin)</w:t>
            </w:r>
          </w:p>
        </w:tc>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507CF2A9">
            <w:pPr>
              <w:jc w:val="center"/>
            </w:pPr>
            <w:r>
              <w:rPr>
                <w:rFonts w:ascii="Times New Roman" w:hAnsi="Times New Roman" w:eastAsia="Times New Roman" w:cs="Times New Roman"/>
                <w:b w:val="0"/>
                <w:bCs w:val="0"/>
                <w:sz w:val="20"/>
                <w:szCs w:val="20"/>
              </w:rPr>
              <w:t>34</w:t>
            </w:r>
          </w:p>
        </w:tc>
      </w:tr>
      <w:tr w14:paraId="3C5F7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D2002AF">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360" w:type="dxa"/>
              <w:bottom w:w="80" w:type="dxa"/>
              <w:right w:w="120" w:type="dxa"/>
            </w:tcMar>
          </w:tcPr>
          <w:p w14:paraId="5B84583A">
            <w:pPr>
              <w:jc w:val="left"/>
            </w:pPr>
            <w:r>
              <w:rPr>
                <w:rFonts w:ascii="Times New Roman" w:hAnsi="Times New Roman" w:eastAsia="Times New Roman" w:cs="Times New Roman"/>
                <w:b w:val="0"/>
                <w:bCs w:val="0"/>
                <w:i/>
                <w:iCs/>
                <w:sz w:val="20"/>
                <w:szCs w:val="20"/>
              </w:rPr>
              <w:t>25.11 SQL Server — Database Tables</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146C17B">
            <w:pPr>
              <w:jc w:val="center"/>
            </w:pPr>
            <w:r>
              <w:rPr>
                <w:rFonts w:ascii="Times New Roman" w:hAnsi="Times New Roman" w:eastAsia="Times New Roman" w:cs="Times New Roman"/>
                <w:b w:val="0"/>
                <w:bCs w:val="0"/>
                <w:sz w:val="20"/>
                <w:szCs w:val="20"/>
              </w:rPr>
              <w:t>34</w:t>
            </w:r>
          </w:p>
        </w:tc>
      </w:tr>
      <w:tr w14:paraId="6A297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145EAA6C">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7FBFF"/>
            <w:tcMar>
              <w:top w:w="80" w:type="dxa"/>
              <w:left w:w="360" w:type="dxa"/>
              <w:bottom w:w="80" w:type="dxa"/>
              <w:right w:w="120" w:type="dxa"/>
            </w:tcMar>
          </w:tcPr>
          <w:p w14:paraId="2049BF40">
            <w:pPr>
              <w:jc w:val="left"/>
            </w:pPr>
            <w:r>
              <w:rPr>
                <w:rFonts w:ascii="Times New Roman" w:hAnsi="Times New Roman" w:eastAsia="Times New Roman" w:cs="Times New Roman"/>
                <w:b w:val="0"/>
                <w:bCs w:val="0"/>
                <w:i/>
                <w:iCs/>
                <w:sz w:val="20"/>
                <w:szCs w:val="20"/>
              </w:rPr>
              <w:t>25.12 SQL Server — DeletedTicketsLog</w:t>
            </w:r>
          </w:p>
        </w:tc>
        <w:tc>
          <w:tcPr>
            <w:tcW w:w="900"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797BCB6A">
            <w:pPr>
              <w:jc w:val="center"/>
            </w:pPr>
            <w:r>
              <w:rPr>
                <w:rFonts w:ascii="Times New Roman" w:hAnsi="Times New Roman" w:eastAsia="Times New Roman" w:cs="Times New Roman"/>
                <w:b w:val="0"/>
                <w:bCs w:val="0"/>
                <w:sz w:val="20"/>
                <w:szCs w:val="20"/>
              </w:rPr>
              <w:t>35</w:t>
            </w:r>
          </w:p>
        </w:tc>
      </w:tr>
      <w:tr w14:paraId="2B6F4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A3C1A25">
            <w:pPr>
              <w:jc w:val="center"/>
            </w:pPr>
          </w:p>
        </w:tc>
        <w:tc>
          <w:tcPr>
            <w:tcW w:w="7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360" w:type="dxa"/>
              <w:bottom w:w="80" w:type="dxa"/>
              <w:right w:w="120" w:type="dxa"/>
            </w:tcMar>
          </w:tcPr>
          <w:p w14:paraId="55C658C6">
            <w:pPr>
              <w:jc w:val="left"/>
            </w:pPr>
            <w:r>
              <w:rPr>
                <w:rFonts w:ascii="Times New Roman" w:hAnsi="Times New Roman" w:eastAsia="Times New Roman" w:cs="Times New Roman"/>
                <w:b w:val="0"/>
                <w:bCs w:val="0"/>
                <w:i/>
                <w:iCs/>
                <w:sz w:val="20"/>
                <w:szCs w:val="20"/>
              </w:rPr>
              <w:t>25.1</w:t>
            </w:r>
            <w:r>
              <w:rPr>
                <w:rFonts w:hint="default" w:cs="Times New Roman"/>
                <w:b w:val="0"/>
                <w:bCs w:val="0"/>
                <w:i/>
                <w:iCs/>
                <w:sz w:val="20"/>
                <w:szCs w:val="20"/>
                <w:lang w:val="en-GB"/>
              </w:rPr>
              <w:t>3</w:t>
            </w:r>
            <w:r>
              <w:rPr>
                <w:rFonts w:ascii="Times New Roman" w:hAnsi="Times New Roman" w:eastAsia="Times New Roman" w:cs="Times New Roman"/>
                <w:b w:val="0"/>
                <w:bCs w:val="0"/>
                <w:i/>
                <w:iCs/>
                <w:sz w:val="20"/>
                <w:szCs w:val="20"/>
              </w:rPr>
              <w:t xml:space="preserve"> Unit Test Results</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616CE97">
            <w:pPr>
              <w:jc w:val="center"/>
            </w:pPr>
            <w:r>
              <w:rPr>
                <w:rFonts w:ascii="Times New Roman" w:hAnsi="Times New Roman" w:eastAsia="Times New Roman" w:cs="Times New Roman"/>
                <w:b w:val="0"/>
                <w:bCs w:val="0"/>
                <w:sz w:val="20"/>
                <w:szCs w:val="20"/>
              </w:rPr>
              <w:t>36</w:t>
            </w:r>
          </w:p>
        </w:tc>
      </w:tr>
    </w:tbl>
    <w:sdt>
      <w:sdtPr>
        <w:alias w:val="Table of Contents"/>
        <w:id w:val="147477464"/>
      </w:sdtPr>
      <w:sdtContent>
        <w:p w14:paraId="4B9928FC">
          <w:r>
            <w:fldChar w:fldCharType="begin"/>
          </w:r>
          <w:r>
            <w:instrText xml:space="preserve">TOC \h \o "1-3"</w:instrText>
          </w:r>
          <w:r>
            <w:fldChar w:fldCharType="separate"/>
          </w:r>
        </w:p>
        <w:p w14:paraId="69A3611B">
          <w:r>
            <w:fldChar w:fldCharType="end"/>
          </w:r>
        </w:p>
      </w:sdtContent>
    </w:sdt>
    <w:p w14:paraId="145EAA24">
      <w:r>
        <w:br w:type="page"/>
      </w:r>
    </w:p>
    <w:p w14:paraId="4CDC6F2F">
      <w:pPr>
        <w:pStyle w:val="2"/>
        <w:pBdr>
          <w:bottom w:val="single" w:color="1F3864" w:sz="6" w:space="4"/>
        </w:pBdr>
        <w:spacing w:before="360" w:after="200"/>
        <w:jc w:val="left"/>
      </w:pPr>
      <w:r>
        <w:rPr>
          <w:rFonts w:ascii="Times New Roman" w:hAnsi="Times New Roman" w:eastAsia="Times New Roman" w:cs="Times New Roman"/>
          <w:b/>
          <w:bCs/>
          <w:color w:val="1F3864"/>
          <w:sz w:val="32"/>
          <w:szCs w:val="32"/>
        </w:rPr>
        <w:t>1. Abstract</w:t>
      </w:r>
    </w:p>
    <w:p w14:paraId="3B86E2BB">
      <w:pPr>
        <w:spacing w:before="80" w:after="80" w:line="360" w:lineRule="auto"/>
        <w:jc w:val="both"/>
      </w:pPr>
      <w:r>
        <w:rPr>
          <w:rFonts w:ascii="Times New Roman" w:hAnsi="Times New Roman" w:eastAsia="Times New Roman" w:cs="Times New Roman"/>
          <w:sz w:val="22"/>
          <w:szCs w:val="22"/>
        </w:rPr>
        <w:t>The Customer Engagement Platform is a comprehensive web application developed using ASP.NET Core MVC (.NET 8) that provides businesses with a robust system for managing customer information and service tickets. The platform incorporates secure REST APIs, JSON Web Token (JWT) authentication, role-based authorization, Entity Framework Core database integration, ADO.NET data access, and full DevOps readiness through Docker containerization and GitHub Actions CI/CD pipelines.</w:t>
      </w:r>
    </w:p>
    <w:p w14:paraId="433E66F9">
      <w:pPr>
        <w:spacing w:before="80" w:after="80" w:line="360" w:lineRule="auto"/>
        <w:jc w:val="both"/>
      </w:pPr>
      <w:r>
        <w:rPr>
          <w:rFonts w:ascii="Times New Roman" w:hAnsi="Times New Roman" w:eastAsia="Times New Roman" w:cs="Times New Roman"/>
          <w:sz w:val="22"/>
          <w:szCs w:val="22"/>
        </w:rPr>
        <w:t>This project demonstrates mastery of modern software engineering principles including the Repository Pattern, Dependency Injection, SOLID principles, layered architecture, Swagger API documentation, and cloud-readiness through an Azure App Service hosting model. The system is conceptually comparable to industry-standard platforms such as ServiceNow, Zendesk, and Freshdesk.</w:t>
      </w:r>
    </w:p>
    <w:p w14:paraId="65F12477">
      <w:pPr>
        <w:spacing w:before="80" w:after="80"/>
      </w:pPr>
    </w:p>
    <w:p w14:paraId="4034FE77">
      <w:r>
        <w:br w:type="page"/>
      </w:r>
    </w:p>
    <w:p w14:paraId="4D181EF1">
      <w:pPr>
        <w:pStyle w:val="2"/>
        <w:pBdr>
          <w:bottom w:val="single" w:color="1F3864" w:sz="6" w:space="4"/>
        </w:pBdr>
        <w:spacing w:before="360" w:after="200"/>
        <w:jc w:val="left"/>
      </w:pPr>
      <w:r>
        <w:rPr>
          <w:rFonts w:ascii="Times New Roman" w:hAnsi="Times New Roman" w:eastAsia="Times New Roman" w:cs="Times New Roman"/>
          <w:b/>
          <w:bCs/>
          <w:color w:val="1F3864"/>
          <w:sz w:val="32"/>
          <w:szCs w:val="32"/>
        </w:rPr>
        <w:t>2. Introduction</w:t>
      </w:r>
    </w:p>
    <w:p w14:paraId="6F89ED87">
      <w:pPr>
        <w:spacing w:before="80" w:after="80" w:line="360" w:lineRule="auto"/>
        <w:jc w:val="both"/>
      </w:pPr>
      <w:r>
        <w:rPr>
          <w:rFonts w:ascii="Times New Roman" w:hAnsi="Times New Roman" w:eastAsia="Times New Roman" w:cs="Times New Roman"/>
          <w:sz w:val="22"/>
          <w:szCs w:val="22"/>
        </w:rPr>
        <w:t>Modern enterprises require efficient and scalable systems to manage customer relationships and support workflows. Traditional monolithic systems often suffer from tight coupling, poor scalability, and limited extensibility. This project addresses these challenges by building a Customer Engagement Platform using cutting-edge technologies and industry-standard architecture patterns.</w:t>
      </w:r>
    </w:p>
    <w:p w14:paraId="3E529188">
      <w:pPr>
        <w:spacing w:before="80" w:after="80" w:line="360" w:lineRule="auto"/>
        <w:jc w:val="both"/>
      </w:pPr>
      <w:r>
        <w:rPr>
          <w:rFonts w:ascii="Times New Roman" w:hAnsi="Times New Roman" w:eastAsia="Times New Roman" w:cs="Times New Roman"/>
          <w:sz w:val="22"/>
          <w:szCs w:val="22"/>
        </w:rPr>
        <w:t>The platform provides a unified solution for customer data management, service ticket lifecycle tracking, secure user authentication, and audit logging. It is built on .NET 8, the latest Long-Term Support version of the .NET platform, ensuring performance, security, and long-term maintainability.</w:t>
      </w:r>
    </w:p>
    <w:p w14:paraId="3366EE12">
      <w:pPr>
        <w:spacing w:before="80" w:after="80"/>
      </w:pPr>
    </w:p>
    <w:p w14:paraId="6E57380C">
      <w:pPr>
        <w:pStyle w:val="3"/>
        <w:spacing w:before="240" w:after="120"/>
        <w:jc w:val="left"/>
      </w:pPr>
      <w:r>
        <w:rPr>
          <w:rFonts w:ascii="Times New Roman" w:hAnsi="Times New Roman" w:eastAsia="Times New Roman" w:cs="Times New Roman"/>
          <w:b/>
          <w:bCs/>
          <w:color w:val="2E4057"/>
          <w:sz w:val="26"/>
          <w:szCs w:val="26"/>
        </w:rPr>
        <w:t>2.1 Problem Statement</w:t>
      </w:r>
    </w:p>
    <w:p w14:paraId="4E9B654C">
      <w:pPr>
        <w:spacing w:before="80" w:after="80" w:line="360" w:lineRule="auto"/>
        <w:jc w:val="both"/>
      </w:pPr>
      <w:r>
        <w:rPr>
          <w:rFonts w:ascii="Times New Roman" w:hAnsi="Times New Roman" w:eastAsia="Times New Roman" w:cs="Times New Roman"/>
          <w:sz w:val="22"/>
          <w:szCs w:val="22"/>
        </w:rPr>
        <w:t>Organizations managing customer interactions and support requests often face challenges such as data silos, lack of audit trails, insecure access control, and inability to integrate with external systems. The Customer Engagement Platform solves these issues by providing a centralized, secure, API-driven solution with role-based access control and automated audit logging.</w:t>
      </w:r>
    </w:p>
    <w:p w14:paraId="14B83ECB">
      <w:pPr>
        <w:spacing w:before="80" w:after="80"/>
      </w:pPr>
    </w:p>
    <w:p w14:paraId="69545171">
      <w:pPr>
        <w:pStyle w:val="3"/>
        <w:spacing w:before="240" w:after="120"/>
        <w:jc w:val="left"/>
      </w:pPr>
      <w:r>
        <w:rPr>
          <w:rFonts w:ascii="Times New Roman" w:hAnsi="Times New Roman" w:eastAsia="Times New Roman" w:cs="Times New Roman"/>
          <w:b/>
          <w:bCs/>
          <w:color w:val="2E4057"/>
          <w:sz w:val="26"/>
          <w:szCs w:val="26"/>
        </w:rPr>
        <w:t>2.2 Scope of the Project</w:t>
      </w:r>
    </w:p>
    <w:p w14:paraId="458C5E1D">
      <w:pPr>
        <w:spacing w:before="80" w:after="80" w:line="360" w:lineRule="auto"/>
        <w:jc w:val="both"/>
      </w:pPr>
      <w:r>
        <w:rPr>
          <w:rFonts w:ascii="Times New Roman" w:hAnsi="Times New Roman" w:eastAsia="Times New Roman" w:cs="Times New Roman"/>
          <w:sz w:val="22"/>
          <w:szCs w:val="22"/>
        </w:rPr>
        <w:t>The scope of this project includes the following functional and technical areas:</w:t>
      </w:r>
    </w:p>
    <w:p w14:paraId="566E5783">
      <w:pPr>
        <w:pStyle w:val="16"/>
        <w:numPr>
          <w:ilvl w:val="0"/>
          <w:numId w:val="1"/>
        </w:numPr>
        <w:spacing w:before="60" w:after="60" w:line="340" w:lineRule="auto"/>
        <w:jc w:val="both"/>
      </w:pPr>
      <w:r>
        <w:rPr>
          <w:rFonts w:ascii="Times New Roman" w:hAnsi="Times New Roman" w:eastAsia="Times New Roman" w:cs="Times New Roman"/>
          <w:sz w:val="22"/>
          <w:szCs w:val="22"/>
        </w:rPr>
        <w:t>Full CRUD operations for Customers and Service Tickets</w:t>
      </w:r>
    </w:p>
    <w:p w14:paraId="0CB5CC41">
      <w:pPr>
        <w:pStyle w:val="16"/>
        <w:numPr>
          <w:ilvl w:val="0"/>
          <w:numId w:val="1"/>
        </w:numPr>
        <w:spacing w:before="60" w:after="60" w:line="340" w:lineRule="auto"/>
        <w:jc w:val="both"/>
      </w:pPr>
      <w:r>
        <w:rPr>
          <w:rFonts w:ascii="Times New Roman" w:hAnsi="Times New Roman" w:eastAsia="Times New Roman" w:cs="Times New Roman"/>
          <w:sz w:val="22"/>
          <w:szCs w:val="22"/>
        </w:rPr>
        <w:t>JWT-based authentication and role-based authorization</w:t>
      </w:r>
    </w:p>
    <w:p w14:paraId="14F7C0D2">
      <w:pPr>
        <w:pStyle w:val="16"/>
        <w:numPr>
          <w:ilvl w:val="0"/>
          <w:numId w:val="1"/>
        </w:numPr>
        <w:spacing w:before="60" w:after="60" w:line="340" w:lineRule="auto"/>
        <w:jc w:val="both"/>
      </w:pPr>
      <w:r>
        <w:rPr>
          <w:rFonts w:ascii="Times New Roman" w:hAnsi="Times New Roman" w:eastAsia="Times New Roman" w:cs="Times New Roman"/>
          <w:sz w:val="22"/>
          <w:szCs w:val="22"/>
        </w:rPr>
        <w:t>REST API layer documented through Swagger/OpenAPI</w:t>
      </w:r>
    </w:p>
    <w:p w14:paraId="362DB502">
      <w:pPr>
        <w:pStyle w:val="16"/>
        <w:numPr>
          <w:ilvl w:val="0"/>
          <w:numId w:val="1"/>
        </w:numPr>
        <w:spacing w:before="60" w:after="60" w:line="340" w:lineRule="auto"/>
        <w:jc w:val="both"/>
      </w:pPr>
      <w:r>
        <w:rPr>
          <w:rFonts w:ascii="Times New Roman" w:hAnsi="Times New Roman" w:eastAsia="Times New Roman" w:cs="Times New Roman"/>
          <w:sz w:val="22"/>
          <w:szCs w:val="22"/>
        </w:rPr>
        <w:t>Repository Pattern with Dependency Injection</w:t>
      </w:r>
    </w:p>
    <w:p w14:paraId="1B3DECC4">
      <w:pPr>
        <w:pStyle w:val="16"/>
        <w:numPr>
          <w:ilvl w:val="0"/>
          <w:numId w:val="1"/>
        </w:numPr>
        <w:spacing w:before="60" w:after="60" w:line="340" w:lineRule="auto"/>
        <w:jc w:val="both"/>
      </w:pPr>
      <w:r>
        <w:rPr>
          <w:rFonts w:ascii="Times New Roman" w:hAnsi="Times New Roman" w:eastAsia="Times New Roman" w:cs="Times New Roman"/>
          <w:sz w:val="22"/>
          <w:szCs w:val="22"/>
        </w:rPr>
        <w:t>EF Core and ADO.NET dual data access strategies</w:t>
      </w:r>
    </w:p>
    <w:p w14:paraId="30FE7630">
      <w:pPr>
        <w:pStyle w:val="16"/>
        <w:numPr>
          <w:ilvl w:val="0"/>
          <w:numId w:val="1"/>
        </w:numPr>
        <w:spacing w:before="60" w:after="60" w:line="340" w:lineRule="auto"/>
        <w:jc w:val="both"/>
      </w:pPr>
      <w:r>
        <w:rPr>
          <w:rFonts w:ascii="Times New Roman" w:hAnsi="Times New Roman" w:eastAsia="Times New Roman" w:cs="Times New Roman"/>
          <w:sz w:val="22"/>
          <w:szCs w:val="22"/>
        </w:rPr>
        <w:t>Database triggers for audit logging</w:t>
      </w:r>
    </w:p>
    <w:p w14:paraId="1B02279B">
      <w:pPr>
        <w:pStyle w:val="16"/>
        <w:numPr>
          <w:ilvl w:val="0"/>
          <w:numId w:val="1"/>
        </w:numPr>
        <w:spacing w:before="60" w:after="60" w:line="340" w:lineRule="auto"/>
        <w:jc w:val="both"/>
      </w:pPr>
      <w:r>
        <w:rPr>
          <w:rFonts w:ascii="Times New Roman" w:hAnsi="Times New Roman" w:eastAsia="Times New Roman" w:cs="Times New Roman"/>
          <w:sz w:val="22"/>
          <w:szCs w:val="22"/>
        </w:rPr>
        <w:t>Docker containerization and GitHub Actions CI/CD pipeline</w:t>
      </w:r>
    </w:p>
    <w:p w14:paraId="4431095D">
      <w:pPr>
        <w:pStyle w:val="16"/>
        <w:numPr>
          <w:ilvl w:val="0"/>
          <w:numId w:val="1"/>
        </w:numPr>
        <w:spacing w:before="60" w:after="60" w:line="340" w:lineRule="auto"/>
        <w:jc w:val="both"/>
      </w:pPr>
      <w:r>
        <w:rPr>
          <w:rFonts w:ascii="Times New Roman" w:hAnsi="Times New Roman" w:eastAsia="Times New Roman" w:cs="Times New Roman"/>
          <w:sz w:val="22"/>
          <w:szCs w:val="22"/>
        </w:rPr>
        <w:t>Azure App Service cloud hosting model</w:t>
      </w:r>
    </w:p>
    <w:p w14:paraId="0A95967D">
      <w:pPr>
        <w:pStyle w:val="16"/>
        <w:numPr>
          <w:ilvl w:val="0"/>
          <w:numId w:val="1"/>
        </w:numPr>
        <w:spacing w:before="60" w:after="60" w:line="340" w:lineRule="auto"/>
        <w:jc w:val="both"/>
      </w:pPr>
      <w:r>
        <w:rPr>
          <w:rFonts w:ascii="Times New Roman" w:hAnsi="Times New Roman" w:eastAsia="Times New Roman" w:cs="Times New Roman"/>
          <w:sz w:val="22"/>
          <w:szCs w:val="22"/>
        </w:rPr>
        <w:t>Unit testing with xUnit framework</w:t>
      </w:r>
    </w:p>
    <w:p w14:paraId="574D0A1E">
      <w:pPr>
        <w:spacing w:before="80" w:after="80"/>
      </w:pPr>
    </w:p>
    <w:p w14:paraId="22D1822B">
      <w:r>
        <w:br w:type="page"/>
      </w:r>
    </w:p>
    <w:p w14:paraId="52C644CB">
      <w:pPr>
        <w:pStyle w:val="2"/>
        <w:pBdr>
          <w:bottom w:val="single" w:color="1F3864" w:sz="6" w:space="4"/>
        </w:pBdr>
        <w:spacing w:before="360" w:after="200"/>
        <w:jc w:val="left"/>
      </w:pPr>
      <w:r>
        <w:rPr>
          <w:rFonts w:ascii="Times New Roman" w:hAnsi="Times New Roman" w:eastAsia="Times New Roman" w:cs="Times New Roman"/>
          <w:b/>
          <w:bCs/>
          <w:color w:val="1F3864"/>
          <w:sz w:val="32"/>
          <w:szCs w:val="32"/>
        </w:rPr>
        <w:t>3. Project Objectives</w:t>
      </w:r>
    </w:p>
    <w:p w14:paraId="240CDAC2">
      <w:pPr>
        <w:spacing w:before="80" w:after="80" w:line="360" w:lineRule="auto"/>
        <w:jc w:val="both"/>
      </w:pPr>
      <w:r>
        <w:rPr>
          <w:rFonts w:ascii="Times New Roman" w:hAnsi="Times New Roman" w:eastAsia="Times New Roman" w:cs="Times New Roman"/>
          <w:sz w:val="22"/>
          <w:szCs w:val="22"/>
        </w:rPr>
        <w:t>The primary objectives of the Customer Engagement Platform project are as follows:</w:t>
      </w:r>
    </w:p>
    <w:p w14:paraId="08E6CE72">
      <w:pPr>
        <w:pStyle w:val="16"/>
        <w:numPr>
          <w:ilvl w:val="0"/>
          <w:numId w:val="2"/>
        </w:numPr>
        <w:spacing w:before="60" w:after="60" w:line="340" w:lineRule="auto"/>
        <w:jc w:val="both"/>
      </w:pPr>
      <w:r>
        <w:rPr>
          <w:rFonts w:ascii="Times New Roman" w:hAnsi="Times New Roman" w:eastAsia="Times New Roman" w:cs="Times New Roman"/>
          <w:sz w:val="22"/>
          <w:szCs w:val="22"/>
        </w:rPr>
        <w:t>Develop a fully functional ASP.NET Core MVC application with layered architecture for managing customer data and service tickets.</w:t>
      </w:r>
    </w:p>
    <w:p w14:paraId="6DCFADCF">
      <w:pPr>
        <w:pStyle w:val="16"/>
        <w:numPr>
          <w:ilvl w:val="0"/>
          <w:numId w:val="2"/>
        </w:numPr>
        <w:spacing w:before="60" w:after="60" w:line="340" w:lineRule="auto"/>
        <w:jc w:val="both"/>
      </w:pPr>
      <w:r>
        <w:rPr>
          <w:rFonts w:ascii="Times New Roman" w:hAnsi="Times New Roman" w:eastAsia="Times New Roman" w:cs="Times New Roman"/>
          <w:sz w:val="22"/>
          <w:szCs w:val="22"/>
        </w:rPr>
        <w:t>Implement secure JWT authentication and role-based authorization to protect sensitive operations.</w:t>
      </w:r>
    </w:p>
    <w:p w14:paraId="26E122CA">
      <w:pPr>
        <w:pStyle w:val="16"/>
        <w:numPr>
          <w:ilvl w:val="0"/>
          <w:numId w:val="2"/>
        </w:numPr>
        <w:spacing w:before="60" w:after="60" w:line="340" w:lineRule="auto"/>
        <w:jc w:val="both"/>
      </w:pPr>
      <w:r>
        <w:rPr>
          <w:rFonts w:ascii="Times New Roman" w:hAnsi="Times New Roman" w:eastAsia="Times New Roman" w:cs="Times New Roman"/>
          <w:sz w:val="22"/>
          <w:szCs w:val="22"/>
        </w:rPr>
        <w:t>Expose business functionality through RESTful API endpoints documented via Swagger/OpenAPI.</w:t>
      </w:r>
    </w:p>
    <w:p w14:paraId="51204C8D">
      <w:pPr>
        <w:pStyle w:val="16"/>
        <w:numPr>
          <w:ilvl w:val="0"/>
          <w:numId w:val="2"/>
        </w:numPr>
        <w:spacing w:before="60" w:after="60" w:line="340" w:lineRule="auto"/>
        <w:jc w:val="both"/>
      </w:pPr>
      <w:r>
        <w:rPr>
          <w:rFonts w:ascii="Times New Roman" w:hAnsi="Times New Roman" w:eastAsia="Times New Roman" w:cs="Times New Roman"/>
          <w:sz w:val="22"/>
          <w:szCs w:val="22"/>
        </w:rPr>
        <w:t>Apply the Repository Pattern and Dependency Injection to ensure loose coupling and high testability.</w:t>
      </w:r>
    </w:p>
    <w:p w14:paraId="375F7E73">
      <w:pPr>
        <w:pStyle w:val="16"/>
        <w:numPr>
          <w:ilvl w:val="0"/>
          <w:numId w:val="2"/>
        </w:numPr>
        <w:spacing w:before="60" w:after="60" w:line="340" w:lineRule="auto"/>
        <w:jc w:val="both"/>
      </w:pPr>
      <w:r>
        <w:rPr>
          <w:rFonts w:ascii="Times New Roman" w:hAnsi="Times New Roman" w:eastAsia="Times New Roman" w:cs="Times New Roman"/>
          <w:sz w:val="22"/>
          <w:szCs w:val="22"/>
        </w:rPr>
        <w:t>Integrate both Entity Framework Core (code-first ORM) and ADO.NET for flexible data access.</w:t>
      </w:r>
    </w:p>
    <w:p w14:paraId="7AF7B95E">
      <w:pPr>
        <w:pStyle w:val="16"/>
        <w:numPr>
          <w:ilvl w:val="0"/>
          <w:numId w:val="2"/>
        </w:numPr>
        <w:spacing w:before="60" w:after="60" w:line="340" w:lineRule="auto"/>
        <w:jc w:val="both"/>
      </w:pPr>
      <w:r>
        <w:rPr>
          <w:rFonts w:ascii="Times New Roman" w:hAnsi="Times New Roman" w:eastAsia="Times New Roman" w:cs="Times New Roman"/>
          <w:sz w:val="22"/>
          <w:szCs w:val="22"/>
        </w:rPr>
        <w:t>Implement SQL Server triggers for automated audit logging of deleted ticket records.</w:t>
      </w:r>
    </w:p>
    <w:p w14:paraId="297D3C20">
      <w:pPr>
        <w:pStyle w:val="16"/>
        <w:numPr>
          <w:ilvl w:val="0"/>
          <w:numId w:val="2"/>
        </w:numPr>
        <w:spacing w:before="60" w:after="60" w:line="340" w:lineRule="auto"/>
        <w:jc w:val="both"/>
      </w:pPr>
      <w:r>
        <w:rPr>
          <w:rFonts w:ascii="Times New Roman" w:hAnsi="Times New Roman" w:eastAsia="Times New Roman" w:cs="Times New Roman"/>
          <w:sz w:val="22"/>
          <w:szCs w:val="22"/>
        </w:rPr>
        <w:t>Containerize the application using Docker and establish a CI/CD pipeline via GitHub Actions.</w:t>
      </w:r>
    </w:p>
    <w:p w14:paraId="31ED7CA5">
      <w:pPr>
        <w:pStyle w:val="16"/>
        <w:numPr>
          <w:ilvl w:val="0"/>
          <w:numId w:val="2"/>
        </w:numPr>
        <w:spacing w:before="60" w:after="60" w:line="340" w:lineRule="auto"/>
        <w:jc w:val="both"/>
      </w:pPr>
      <w:r>
        <w:rPr>
          <w:rFonts w:ascii="Times New Roman" w:hAnsi="Times New Roman" w:eastAsia="Times New Roman" w:cs="Times New Roman"/>
          <w:sz w:val="22"/>
          <w:szCs w:val="22"/>
        </w:rPr>
        <w:t>Design an Azure App Service hosting model for cloud deployment readiness.</w:t>
      </w:r>
    </w:p>
    <w:p w14:paraId="7E76D05F">
      <w:pPr>
        <w:pStyle w:val="16"/>
        <w:numPr>
          <w:ilvl w:val="0"/>
          <w:numId w:val="2"/>
        </w:numPr>
        <w:spacing w:before="60" w:after="60" w:line="340" w:lineRule="auto"/>
        <w:jc w:val="both"/>
      </w:pPr>
      <w:r>
        <w:rPr>
          <w:rFonts w:ascii="Times New Roman" w:hAnsi="Times New Roman" w:eastAsia="Times New Roman" w:cs="Times New Roman"/>
          <w:sz w:val="22"/>
          <w:szCs w:val="22"/>
        </w:rPr>
        <w:t>Apply SOLID principles and industry best practices throughout the codebase.</w:t>
      </w:r>
    </w:p>
    <w:p w14:paraId="6E2797B8">
      <w:pPr>
        <w:pStyle w:val="16"/>
        <w:numPr>
          <w:ilvl w:val="0"/>
          <w:numId w:val="2"/>
        </w:numPr>
        <w:spacing w:before="60" w:after="60" w:line="340" w:lineRule="auto"/>
        <w:jc w:val="both"/>
      </w:pPr>
      <w:r>
        <w:rPr>
          <w:rFonts w:ascii="Times New Roman" w:hAnsi="Times New Roman" w:eastAsia="Times New Roman" w:cs="Times New Roman"/>
          <w:sz w:val="22"/>
          <w:szCs w:val="22"/>
        </w:rPr>
        <w:t>Deliver unit tests covering critical business logic using the xUnit framework.</w:t>
      </w:r>
    </w:p>
    <w:p w14:paraId="4D72CCC9">
      <w:pPr>
        <w:spacing w:before="80" w:after="80"/>
      </w:pPr>
    </w:p>
    <w:p w14:paraId="496198DA">
      <w:r>
        <w:br w:type="page"/>
      </w:r>
    </w:p>
    <w:p w14:paraId="4C3E6E85">
      <w:pPr>
        <w:pStyle w:val="2"/>
        <w:pBdr>
          <w:bottom w:val="single" w:color="1F3864" w:sz="6" w:space="4"/>
        </w:pBdr>
        <w:spacing w:before="360" w:after="200"/>
        <w:jc w:val="left"/>
      </w:pPr>
      <w:r>
        <w:rPr>
          <w:rFonts w:ascii="Times New Roman" w:hAnsi="Times New Roman" w:eastAsia="Times New Roman" w:cs="Times New Roman"/>
          <w:b/>
          <w:bCs/>
          <w:color w:val="1F3864"/>
          <w:sz w:val="32"/>
          <w:szCs w:val="32"/>
        </w:rPr>
        <w:t>4. System Architecture</w:t>
      </w:r>
    </w:p>
    <w:p w14:paraId="5D2DCB9E">
      <w:pPr>
        <w:spacing w:before="80" w:after="80" w:line="360" w:lineRule="auto"/>
        <w:jc w:val="both"/>
      </w:pPr>
      <w:r>
        <w:rPr>
          <w:rFonts w:ascii="Times New Roman" w:hAnsi="Times New Roman" w:eastAsia="Times New Roman" w:cs="Times New Roman"/>
          <w:sz w:val="22"/>
          <w:szCs w:val="22"/>
        </w:rPr>
        <w:t>The Customer Engagement Platform follows a multi-layered architecture designed for separation of concerns, scalability, and maintainability. Each layer has a clearly defined responsibility, and communication between layers is governed through well-defined interfaces.</w:t>
      </w:r>
    </w:p>
    <w:p w14:paraId="040C3525">
      <w:pPr>
        <w:spacing w:before="80" w:after="80"/>
      </w:pPr>
    </w:p>
    <w:p w14:paraId="3FDD8750">
      <w:pPr>
        <w:pStyle w:val="3"/>
        <w:spacing w:before="240" w:after="120"/>
        <w:jc w:val="left"/>
      </w:pPr>
      <w:r>
        <w:rPr>
          <w:rFonts w:ascii="Times New Roman" w:hAnsi="Times New Roman" w:eastAsia="Times New Roman" w:cs="Times New Roman"/>
          <w:b/>
          <w:bCs/>
          <w:color w:val="2E4057"/>
          <w:sz w:val="26"/>
          <w:szCs w:val="26"/>
        </w:rPr>
        <w:t>4.1 Architecture Overview</w:t>
      </w:r>
    </w:p>
    <w:p w14:paraId="7194A047">
      <w:pPr>
        <w:spacing w:before="120" w:after="60"/>
        <w:jc w:val="center"/>
      </w:pPr>
      <w:r>
        <w:drawing>
          <wp:inline distT="0" distB="0" distL="0" distR="0">
            <wp:extent cx="5143500" cy="4381500"/>
            <wp:effectExtent l="0" t="0" r="0" b="0"/>
            <wp:docPr id="1" name="Figure 1: System Architecture Diagram — Customer Engagement Platform" descr="Figure 1: System Architecture Diagram — Customer Engagement Platform" title="Figure 1: System Architecture Diagram — Customer Engagement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System Architecture Diagram — Customer Engagement Platform" descr="Figure 1: System Architecture Diagram — Customer Engagement Platform" title="Figure 1: System Architecture Diagram — Customer Engagement Platform"/>
                    <pic:cNvPicPr>
                      <a:picLocks noChangeAspect="1" noChangeArrowheads="1"/>
                    </pic:cNvPicPr>
                  </pic:nvPicPr>
                  <pic:blipFill>
                    <a:blip r:embed="rId6"/>
                    <a:srcRect/>
                    <a:stretch>
                      <a:fillRect/>
                    </a:stretch>
                  </pic:blipFill>
                  <pic:spPr>
                    <a:xfrm>
                      <a:off x="0" y="0"/>
                      <a:ext cx="5143500" cy="4381500"/>
                    </a:xfrm>
                    <a:prstGeom prst="rect">
                      <a:avLst/>
                    </a:prstGeom>
                  </pic:spPr>
                </pic:pic>
              </a:graphicData>
            </a:graphic>
          </wp:inline>
        </w:drawing>
      </w:r>
    </w:p>
    <w:p w14:paraId="748F1DE0">
      <w:pPr>
        <w:spacing w:before="0" w:after="160"/>
        <w:jc w:val="center"/>
      </w:pPr>
      <w:r>
        <w:rPr>
          <w:rFonts w:ascii="Times New Roman" w:hAnsi="Times New Roman" w:eastAsia="Times New Roman" w:cs="Times New Roman"/>
          <w:i/>
          <w:iCs/>
          <w:color w:val="555555"/>
          <w:sz w:val="20"/>
          <w:szCs w:val="20"/>
        </w:rPr>
        <w:t>Figure 1: System Architecture Diagram — Customer Engagement Platform</w:t>
      </w:r>
    </w:p>
    <w:p w14:paraId="09283082">
      <w:pPr>
        <w:spacing w:before="80" w:after="80"/>
      </w:pPr>
    </w:p>
    <w:p w14:paraId="582A27D4">
      <w:pPr>
        <w:pStyle w:val="3"/>
        <w:spacing w:before="240" w:after="120"/>
        <w:jc w:val="left"/>
        <w:rPr>
          <w:rFonts w:ascii="Times New Roman" w:hAnsi="Times New Roman" w:eastAsia="Times New Roman" w:cs="Times New Roman"/>
          <w:b/>
          <w:bCs/>
          <w:color w:val="2E4057"/>
          <w:sz w:val="26"/>
          <w:szCs w:val="26"/>
        </w:rPr>
      </w:pPr>
    </w:p>
    <w:p w14:paraId="5B3B2BE9">
      <w:pPr>
        <w:pStyle w:val="3"/>
        <w:spacing w:before="240" w:after="120"/>
        <w:jc w:val="left"/>
        <w:rPr>
          <w:rFonts w:ascii="Times New Roman" w:hAnsi="Times New Roman" w:eastAsia="Times New Roman" w:cs="Times New Roman"/>
          <w:b/>
          <w:bCs/>
          <w:color w:val="2E4057"/>
          <w:sz w:val="26"/>
          <w:szCs w:val="26"/>
        </w:rPr>
      </w:pPr>
    </w:p>
    <w:p w14:paraId="462BB94D">
      <w:pPr>
        <w:pStyle w:val="3"/>
        <w:spacing w:before="240" w:after="120"/>
        <w:jc w:val="left"/>
        <w:rPr>
          <w:rFonts w:ascii="Times New Roman" w:hAnsi="Times New Roman" w:eastAsia="Times New Roman" w:cs="Times New Roman"/>
          <w:b/>
          <w:bCs/>
          <w:color w:val="2E4057"/>
          <w:sz w:val="26"/>
          <w:szCs w:val="26"/>
        </w:rPr>
      </w:pPr>
    </w:p>
    <w:p w14:paraId="02C4F00E">
      <w:pPr>
        <w:pStyle w:val="3"/>
        <w:spacing w:before="240" w:after="120"/>
        <w:jc w:val="left"/>
        <w:rPr>
          <w:rFonts w:ascii="Times New Roman" w:hAnsi="Times New Roman" w:eastAsia="Times New Roman" w:cs="Times New Roman"/>
          <w:b/>
          <w:bCs/>
          <w:color w:val="2E4057"/>
          <w:sz w:val="26"/>
          <w:szCs w:val="26"/>
        </w:rPr>
      </w:pPr>
    </w:p>
    <w:p w14:paraId="6C62EC8F">
      <w:pPr>
        <w:pStyle w:val="3"/>
        <w:spacing w:before="240" w:after="120"/>
        <w:jc w:val="left"/>
      </w:pPr>
      <w:r>
        <w:rPr>
          <w:rFonts w:ascii="Times New Roman" w:hAnsi="Times New Roman" w:eastAsia="Times New Roman" w:cs="Times New Roman"/>
          <w:b/>
          <w:bCs/>
          <w:color w:val="2E4057"/>
          <w:sz w:val="26"/>
          <w:szCs w:val="26"/>
        </w:rPr>
        <w:t>4.2 Architectural Layers</w:t>
      </w:r>
    </w:p>
    <w:p w14:paraId="2B81E75F">
      <w:pPr>
        <w:spacing w:before="80" w:after="80" w:line="360" w:lineRule="auto"/>
        <w:jc w:val="both"/>
      </w:pPr>
      <w:r>
        <w:rPr>
          <w:rFonts w:ascii="Times New Roman" w:hAnsi="Times New Roman" w:eastAsia="Times New Roman" w:cs="Times New Roman"/>
          <w:sz w:val="22"/>
          <w:szCs w:val="22"/>
        </w:rPr>
        <w:t>The system is organized into the following distinct layers:</w:t>
      </w:r>
    </w:p>
    <w:p w14:paraId="5486D7CB">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680"/>
        <w:gridCol w:w="3680"/>
      </w:tblGrid>
      <w:tr w14:paraId="4035E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E83DDF2">
            <w:pPr>
              <w:jc w:val="center"/>
            </w:pPr>
            <w:r>
              <w:rPr>
                <w:rFonts w:ascii="Times New Roman" w:hAnsi="Times New Roman" w:eastAsia="Times New Roman" w:cs="Times New Roman"/>
                <w:b/>
                <w:bCs/>
                <w:color w:val="FFFFFF"/>
                <w:sz w:val="22"/>
                <w:szCs w:val="22"/>
              </w:rPr>
              <w:t>Layer</w:t>
            </w:r>
          </w:p>
        </w:tc>
        <w:tc>
          <w:tcPr>
            <w:tcW w:w="36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D4B9709">
            <w:pPr>
              <w:jc w:val="center"/>
            </w:pPr>
            <w:r>
              <w:rPr>
                <w:rFonts w:ascii="Times New Roman" w:hAnsi="Times New Roman" w:eastAsia="Times New Roman" w:cs="Times New Roman"/>
                <w:b/>
                <w:bCs/>
                <w:color w:val="FFFFFF"/>
                <w:sz w:val="22"/>
                <w:szCs w:val="22"/>
              </w:rPr>
              <w:t>Components</w:t>
            </w:r>
          </w:p>
        </w:tc>
        <w:tc>
          <w:tcPr>
            <w:tcW w:w="36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CCF5DC4">
            <w:pPr>
              <w:jc w:val="center"/>
            </w:pPr>
            <w:r>
              <w:rPr>
                <w:rFonts w:ascii="Times New Roman" w:hAnsi="Times New Roman" w:eastAsia="Times New Roman" w:cs="Times New Roman"/>
                <w:b/>
                <w:bCs/>
                <w:color w:val="FFFFFF"/>
                <w:sz w:val="22"/>
                <w:szCs w:val="22"/>
              </w:rPr>
              <w:t>Responsibility</w:t>
            </w:r>
          </w:p>
        </w:tc>
      </w:tr>
      <w:tr w14:paraId="5D92A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02760C4">
            <w:pPr>
              <w:jc w:val="left"/>
            </w:pPr>
            <w:r>
              <w:rPr>
                <w:rFonts w:ascii="Times New Roman" w:hAnsi="Times New Roman" w:eastAsia="Times New Roman" w:cs="Times New Roman"/>
                <w:sz w:val="22"/>
                <w:szCs w:val="22"/>
              </w:rPr>
              <w:t>Presentation Layer</w:t>
            </w:r>
          </w:p>
        </w:tc>
        <w:tc>
          <w:tcPr>
            <w:tcW w:w="368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467AAE06">
            <w:pPr>
              <w:jc w:val="left"/>
            </w:pPr>
            <w:r>
              <w:rPr>
                <w:rFonts w:ascii="Times New Roman" w:hAnsi="Times New Roman" w:eastAsia="Times New Roman" w:cs="Times New Roman"/>
                <w:sz w:val="22"/>
                <w:szCs w:val="22"/>
              </w:rPr>
              <w:t>MVC Views, Razor Pages</w:t>
            </w:r>
          </w:p>
        </w:tc>
        <w:tc>
          <w:tcPr>
            <w:tcW w:w="368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1C953224">
            <w:pPr>
              <w:jc w:val="left"/>
            </w:pPr>
            <w:r>
              <w:rPr>
                <w:rFonts w:ascii="Times New Roman" w:hAnsi="Times New Roman" w:eastAsia="Times New Roman" w:cs="Times New Roman"/>
                <w:sz w:val="22"/>
                <w:szCs w:val="22"/>
              </w:rPr>
              <w:t>Renders HTML UI; handles form submissions via jQuery/AJAX</w:t>
            </w:r>
          </w:p>
        </w:tc>
      </w:tr>
      <w:tr w14:paraId="700CB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84AA50E">
            <w:pPr>
              <w:jc w:val="left"/>
            </w:pPr>
            <w:r>
              <w:rPr>
                <w:rFonts w:ascii="Times New Roman" w:hAnsi="Times New Roman" w:eastAsia="Times New Roman" w:cs="Times New Roman"/>
                <w:sz w:val="22"/>
                <w:szCs w:val="22"/>
              </w:rPr>
              <w:t>Controller Layer</w:t>
            </w:r>
          </w:p>
        </w:tc>
        <w:tc>
          <w:tcPr>
            <w:tcW w:w="3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AB0C776">
            <w:pPr>
              <w:jc w:val="left"/>
            </w:pPr>
            <w:r>
              <w:rPr>
                <w:rFonts w:ascii="Times New Roman" w:hAnsi="Times New Roman" w:eastAsia="Times New Roman" w:cs="Times New Roman"/>
                <w:sz w:val="22"/>
                <w:szCs w:val="22"/>
              </w:rPr>
              <w:t>CustomerController, TicketController, HomeController</w:t>
            </w:r>
          </w:p>
        </w:tc>
        <w:tc>
          <w:tcPr>
            <w:tcW w:w="3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8049D95">
            <w:pPr>
              <w:jc w:val="left"/>
            </w:pPr>
            <w:r>
              <w:rPr>
                <w:rFonts w:ascii="Times New Roman" w:hAnsi="Times New Roman" w:eastAsia="Times New Roman" w:cs="Times New Roman"/>
                <w:sz w:val="22"/>
                <w:szCs w:val="22"/>
              </w:rPr>
              <w:t>Handles HTTP requests; routes to repository/service layer</w:t>
            </w:r>
          </w:p>
        </w:tc>
      </w:tr>
      <w:tr w14:paraId="1EE13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13A3D8AE">
            <w:pPr>
              <w:jc w:val="left"/>
            </w:pPr>
            <w:r>
              <w:rPr>
                <w:rFonts w:ascii="Times New Roman" w:hAnsi="Times New Roman" w:eastAsia="Times New Roman" w:cs="Times New Roman"/>
                <w:sz w:val="22"/>
                <w:szCs w:val="22"/>
              </w:rPr>
              <w:t>API Controller Layer</w:t>
            </w:r>
          </w:p>
        </w:tc>
        <w:tc>
          <w:tcPr>
            <w:tcW w:w="368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7D0475A">
            <w:pPr>
              <w:jc w:val="left"/>
            </w:pPr>
            <w:r>
              <w:rPr>
                <w:rFonts w:ascii="Times New Roman" w:hAnsi="Times New Roman" w:eastAsia="Times New Roman" w:cs="Times New Roman"/>
                <w:sz w:val="22"/>
                <w:szCs w:val="22"/>
              </w:rPr>
              <w:t>CustomerApiController, AuthController, TicketSummaryController</w:t>
            </w:r>
          </w:p>
        </w:tc>
        <w:tc>
          <w:tcPr>
            <w:tcW w:w="368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FB17ACB">
            <w:pPr>
              <w:jc w:val="left"/>
            </w:pPr>
            <w:r>
              <w:rPr>
                <w:rFonts w:ascii="Times New Roman" w:hAnsi="Times New Roman" w:eastAsia="Times New Roman" w:cs="Times New Roman"/>
                <w:sz w:val="22"/>
                <w:szCs w:val="22"/>
              </w:rPr>
              <w:t>Exposes RESTful endpoints; enforces JWT authorization</w:t>
            </w:r>
          </w:p>
        </w:tc>
      </w:tr>
      <w:tr w14:paraId="1230A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D2BFE2B">
            <w:pPr>
              <w:jc w:val="left"/>
            </w:pPr>
            <w:r>
              <w:rPr>
                <w:rFonts w:ascii="Times New Roman" w:hAnsi="Times New Roman" w:eastAsia="Times New Roman" w:cs="Times New Roman"/>
                <w:sz w:val="22"/>
                <w:szCs w:val="22"/>
              </w:rPr>
              <w:t>Business / Repository Layer</w:t>
            </w:r>
          </w:p>
        </w:tc>
        <w:tc>
          <w:tcPr>
            <w:tcW w:w="3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317C4F4">
            <w:pPr>
              <w:jc w:val="left"/>
            </w:pPr>
            <w:r>
              <w:rPr>
                <w:rFonts w:ascii="Times New Roman" w:hAnsi="Times New Roman" w:eastAsia="Times New Roman" w:cs="Times New Roman"/>
                <w:sz w:val="22"/>
                <w:szCs w:val="22"/>
              </w:rPr>
              <w:t>ICustomerRepository, CustomerRepository, TicketSummaryService</w:t>
            </w:r>
          </w:p>
        </w:tc>
        <w:tc>
          <w:tcPr>
            <w:tcW w:w="3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1F21475">
            <w:pPr>
              <w:jc w:val="left"/>
            </w:pPr>
            <w:r>
              <w:rPr>
                <w:rFonts w:ascii="Times New Roman" w:hAnsi="Times New Roman" w:eastAsia="Times New Roman" w:cs="Times New Roman"/>
                <w:sz w:val="22"/>
                <w:szCs w:val="22"/>
              </w:rPr>
              <w:t>Encapsulates business logic; implements data access abstraction</w:t>
            </w:r>
          </w:p>
        </w:tc>
      </w:tr>
      <w:tr w14:paraId="51998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55D4785">
            <w:pPr>
              <w:jc w:val="left"/>
            </w:pPr>
            <w:r>
              <w:rPr>
                <w:rFonts w:ascii="Times New Roman" w:hAnsi="Times New Roman" w:eastAsia="Times New Roman" w:cs="Times New Roman"/>
                <w:sz w:val="22"/>
                <w:szCs w:val="22"/>
              </w:rPr>
              <w:t>Data Access Layer</w:t>
            </w:r>
          </w:p>
        </w:tc>
        <w:tc>
          <w:tcPr>
            <w:tcW w:w="368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0FAEAA8">
            <w:pPr>
              <w:jc w:val="left"/>
            </w:pPr>
            <w:r>
              <w:rPr>
                <w:rFonts w:ascii="Times New Roman" w:hAnsi="Times New Roman" w:eastAsia="Times New Roman" w:cs="Times New Roman"/>
                <w:sz w:val="22"/>
                <w:szCs w:val="22"/>
              </w:rPr>
              <w:t>AppDbContext (EF Core), AdoNetHelper (ADO.NET)</w:t>
            </w:r>
          </w:p>
        </w:tc>
        <w:tc>
          <w:tcPr>
            <w:tcW w:w="368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F6F92F0">
            <w:pPr>
              <w:jc w:val="left"/>
            </w:pPr>
            <w:r>
              <w:rPr>
                <w:rFonts w:ascii="Times New Roman" w:hAnsi="Times New Roman" w:eastAsia="Times New Roman" w:cs="Times New Roman"/>
                <w:sz w:val="22"/>
                <w:szCs w:val="22"/>
              </w:rPr>
              <w:t>Manages ORM queries and raw SQL commands</w:t>
            </w:r>
          </w:p>
        </w:tc>
      </w:tr>
      <w:tr w14:paraId="766E1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D6345CB">
            <w:pPr>
              <w:jc w:val="left"/>
            </w:pPr>
            <w:r>
              <w:rPr>
                <w:rFonts w:ascii="Times New Roman" w:hAnsi="Times New Roman" w:eastAsia="Times New Roman" w:cs="Times New Roman"/>
                <w:sz w:val="22"/>
                <w:szCs w:val="22"/>
              </w:rPr>
              <w:t>Database Layer</w:t>
            </w:r>
          </w:p>
        </w:tc>
        <w:tc>
          <w:tcPr>
            <w:tcW w:w="3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6AD3ECD">
            <w:pPr>
              <w:jc w:val="left"/>
            </w:pPr>
            <w:r>
              <w:rPr>
                <w:rFonts w:ascii="Times New Roman" w:hAnsi="Times New Roman" w:eastAsia="Times New Roman" w:cs="Times New Roman"/>
                <w:sz w:val="22"/>
                <w:szCs w:val="22"/>
              </w:rPr>
              <w:t>SQL Server — Customers, Tickets, Users, DeletedTicketsLog</w:t>
            </w:r>
          </w:p>
        </w:tc>
        <w:tc>
          <w:tcPr>
            <w:tcW w:w="3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AFA8443">
            <w:pPr>
              <w:jc w:val="left"/>
            </w:pPr>
            <w:r>
              <w:rPr>
                <w:rFonts w:ascii="Times New Roman" w:hAnsi="Times New Roman" w:eastAsia="Times New Roman" w:cs="Times New Roman"/>
                <w:sz w:val="22"/>
                <w:szCs w:val="22"/>
              </w:rPr>
              <w:t>Persists application data; enforces referential integrity</w:t>
            </w:r>
          </w:p>
        </w:tc>
      </w:tr>
      <w:tr w14:paraId="0FED9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41A7CC8A">
            <w:pPr>
              <w:jc w:val="left"/>
            </w:pPr>
            <w:r>
              <w:rPr>
                <w:rFonts w:ascii="Times New Roman" w:hAnsi="Times New Roman" w:eastAsia="Times New Roman" w:cs="Times New Roman"/>
                <w:sz w:val="22"/>
                <w:szCs w:val="22"/>
              </w:rPr>
              <w:t>Security Layer</w:t>
            </w:r>
          </w:p>
        </w:tc>
        <w:tc>
          <w:tcPr>
            <w:tcW w:w="368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4B4AE773">
            <w:pPr>
              <w:jc w:val="left"/>
            </w:pPr>
            <w:r>
              <w:rPr>
                <w:rFonts w:ascii="Times New Roman" w:hAnsi="Times New Roman" w:eastAsia="Times New Roman" w:cs="Times New Roman"/>
                <w:sz w:val="22"/>
                <w:szCs w:val="22"/>
              </w:rPr>
              <w:t>JWT Bearer Authentication, Role-Based Authorization</w:t>
            </w:r>
          </w:p>
        </w:tc>
        <w:tc>
          <w:tcPr>
            <w:tcW w:w="368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3B4DC64">
            <w:pPr>
              <w:jc w:val="left"/>
            </w:pPr>
            <w:r>
              <w:rPr>
                <w:rFonts w:ascii="Times New Roman" w:hAnsi="Times New Roman" w:eastAsia="Times New Roman" w:cs="Times New Roman"/>
                <w:sz w:val="22"/>
                <w:szCs w:val="22"/>
              </w:rPr>
              <w:t>Validates tokens; restricts operations by user role</w:t>
            </w:r>
          </w:p>
        </w:tc>
      </w:tr>
      <w:tr w14:paraId="6B6E3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FD56C26">
            <w:pPr>
              <w:jc w:val="left"/>
            </w:pPr>
            <w:r>
              <w:rPr>
                <w:rFonts w:ascii="Times New Roman" w:hAnsi="Times New Roman" w:eastAsia="Times New Roman" w:cs="Times New Roman"/>
                <w:sz w:val="22"/>
                <w:szCs w:val="22"/>
              </w:rPr>
              <w:t>DevOps Layer</w:t>
            </w:r>
          </w:p>
        </w:tc>
        <w:tc>
          <w:tcPr>
            <w:tcW w:w="3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24153BF">
            <w:pPr>
              <w:jc w:val="left"/>
            </w:pPr>
            <w:r>
              <w:rPr>
                <w:rFonts w:ascii="Times New Roman" w:hAnsi="Times New Roman" w:eastAsia="Times New Roman" w:cs="Times New Roman"/>
                <w:sz w:val="22"/>
                <w:szCs w:val="22"/>
              </w:rPr>
              <w:t>Docker, GitHub Actions, Azure App Service</w:t>
            </w:r>
          </w:p>
        </w:tc>
        <w:tc>
          <w:tcPr>
            <w:tcW w:w="3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789E5BD">
            <w:pPr>
              <w:jc w:val="left"/>
            </w:pPr>
            <w:r>
              <w:rPr>
                <w:rFonts w:ascii="Times New Roman" w:hAnsi="Times New Roman" w:eastAsia="Times New Roman" w:cs="Times New Roman"/>
                <w:sz w:val="22"/>
                <w:szCs w:val="22"/>
              </w:rPr>
              <w:t>Enables containerization, CI/CD automation, and cloud hosting</w:t>
            </w:r>
          </w:p>
        </w:tc>
      </w:tr>
    </w:tbl>
    <w:p w14:paraId="4FD6261F">
      <w:pPr>
        <w:spacing w:before="80" w:after="80"/>
      </w:pPr>
    </w:p>
    <w:p w14:paraId="0256DBEF">
      <w:pPr>
        <w:pStyle w:val="3"/>
        <w:spacing w:before="240" w:after="120"/>
        <w:jc w:val="left"/>
      </w:pPr>
      <w:r>
        <w:rPr>
          <w:rFonts w:ascii="Times New Roman" w:hAnsi="Times New Roman" w:eastAsia="Times New Roman" w:cs="Times New Roman"/>
          <w:b/>
          <w:bCs/>
          <w:color w:val="2E4057"/>
          <w:sz w:val="26"/>
          <w:szCs w:val="26"/>
        </w:rPr>
        <w:t>4.3 Application Entry Point — Program.cs</w:t>
      </w:r>
    </w:p>
    <w:p w14:paraId="1BD5A44B">
      <w:pPr>
        <w:spacing w:before="80" w:after="80" w:line="360" w:lineRule="auto"/>
        <w:jc w:val="both"/>
      </w:pPr>
      <w:r>
        <w:rPr>
          <w:rFonts w:ascii="Times New Roman" w:hAnsi="Times New Roman" w:eastAsia="Times New Roman" w:cs="Times New Roman"/>
          <w:sz w:val="22"/>
          <w:szCs w:val="22"/>
        </w:rPr>
        <w:t>The Program.cs file serves as the application composition root. It registers all services, configures middleware, sets up JWT authentication, enables Swagger, and defines the MVC route pattern. Key registrations include:</w:t>
      </w:r>
    </w:p>
    <w:p w14:paraId="4B2622D6">
      <w:pPr>
        <w:pStyle w:val="16"/>
        <w:numPr>
          <w:ilvl w:val="0"/>
          <w:numId w:val="1"/>
        </w:numPr>
        <w:spacing w:before="60" w:after="60" w:line="340" w:lineRule="auto"/>
        <w:jc w:val="both"/>
      </w:pPr>
      <w:r>
        <w:rPr>
          <w:rFonts w:ascii="Times New Roman" w:hAnsi="Times New Roman" w:eastAsia="Times New Roman" w:cs="Times New Roman"/>
          <w:sz w:val="22"/>
          <w:szCs w:val="22"/>
        </w:rPr>
        <w:t>AddDbContext — EF Core SQL Server integration</w:t>
      </w:r>
    </w:p>
    <w:p w14:paraId="41F17FC4">
      <w:pPr>
        <w:pStyle w:val="16"/>
        <w:numPr>
          <w:ilvl w:val="0"/>
          <w:numId w:val="1"/>
        </w:numPr>
        <w:spacing w:before="60" w:after="60" w:line="340" w:lineRule="auto"/>
        <w:jc w:val="both"/>
      </w:pPr>
      <w:r>
        <w:rPr>
          <w:rFonts w:ascii="Times New Roman" w:hAnsi="Times New Roman" w:eastAsia="Times New Roman" w:cs="Times New Roman"/>
          <w:sz w:val="22"/>
          <w:szCs w:val="22"/>
        </w:rPr>
        <w:t>AddScoped&lt;ICustomerRepository, CustomerRepository&gt; — Repository DI</w:t>
      </w:r>
    </w:p>
    <w:p w14:paraId="25119AA5">
      <w:pPr>
        <w:pStyle w:val="16"/>
        <w:numPr>
          <w:ilvl w:val="0"/>
          <w:numId w:val="1"/>
        </w:numPr>
        <w:spacing w:before="60" w:after="60" w:line="340" w:lineRule="auto"/>
        <w:jc w:val="both"/>
      </w:pPr>
      <w:r>
        <w:rPr>
          <w:rFonts w:ascii="Times New Roman" w:hAnsi="Times New Roman" w:eastAsia="Times New Roman" w:cs="Times New Roman"/>
          <w:sz w:val="22"/>
          <w:szCs w:val="22"/>
        </w:rPr>
        <w:t>AddAuthentication(JwtBearerDefaults.AuthenticationScheme) — JWT middleware</w:t>
      </w:r>
    </w:p>
    <w:p w14:paraId="77F6F894">
      <w:pPr>
        <w:pStyle w:val="16"/>
        <w:numPr>
          <w:ilvl w:val="0"/>
          <w:numId w:val="1"/>
        </w:numPr>
        <w:spacing w:before="60" w:after="60" w:line="340" w:lineRule="auto"/>
        <w:jc w:val="both"/>
      </w:pPr>
      <w:r>
        <w:rPr>
          <w:rFonts w:ascii="Times New Roman" w:hAnsi="Times New Roman" w:eastAsia="Times New Roman" w:cs="Times New Roman"/>
          <w:sz w:val="22"/>
          <w:szCs w:val="22"/>
        </w:rPr>
        <w:t>AddSwaggerGen — Swagger with Bearer token support</w:t>
      </w:r>
    </w:p>
    <w:p w14:paraId="64A44B08">
      <w:pPr>
        <w:pStyle w:val="16"/>
        <w:numPr>
          <w:ilvl w:val="0"/>
          <w:numId w:val="1"/>
        </w:numPr>
        <w:spacing w:before="60" w:after="60" w:line="340" w:lineRule="auto"/>
        <w:jc w:val="both"/>
      </w:pPr>
      <w:r>
        <w:rPr>
          <w:rFonts w:ascii="Times New Roman" w:hAnsi="Times New Roman" w:eastAsia="Times New Roman" w:cs="Times New Roman"/>
          <w:sz w:val="22"/>
          <w:szCs w:val="22"/>
        </w:rPr>
        <w:t>MapControllerRoute — Default MVC routing pattern</w:t>
      </w:r>
    </w:p>
    <w:p w14:paraId="42FD7BD7">
      <w:pPr>
        <w:spacing w:before="80" w:after="80"/>
      </w:pPr>
    </w:p>
    <w:p w14:paraId="6A3230B7">
      <w:r>
        <w:br w:type="page"/>
      </w:r>
    </w:p>
    <w:p w14:paraId="34C903F0">
      <w:pPr>
        <w:pStyle w:val="2"/>
        <w:pBdr>
          <w:bottom w:val="single" w:color="1F3864" w:sz="6" w:space="4"/>
        </w:pBdr>
        <w:spacing w:before="360" w:after="200"/>
        <w:jc w:val="left"/>
      </w:pPr>
      <w:r>
        <w:rPr>
          <w:rFonts w:ascii="Times New Roman" w:hAnsi="Times New Roman" w:eastAsia="Times New Roman" w:cs="Times New Roman"/>
          <w:b/>
          <w:bCs/>
          <w:color w:val="1F3864"/>
          <w:sz w:val="32"/>
          <w:szCs w:val="32"/>
        </w:rPr>
        <w:t>5. Data Flow Diagram (DFD)</w:t>
      </w:r>
    </w:p>
    <w:p w14:paraId="231AC4F0">
      <w:pPr>
        <w:spacing w:before="80" w:after="80" w:line="360" w:lineRule="auto"/>
        <w:jc w:val="both"/>
      </w:pPr>
      <w:r>
        <w:rPr>
          <w:rFonts w:ascii="Times New Roman" w:hAnsi="Times New Roman" w:eastAsia="Times New Roman" w:cs="Times New Roman"/>
          <w:sz w:val="22"/>
          <w:szCs w:val="22"/>
        </w:rPr>
        <w:t>The Data Flow Diagram illustrates how data moves through the system from the user interface layer down to the SQL Server database and back. The following describes the flow:</w:t>
      </w:r>
    </w:p>
    <w:p w14:paraId="5165F0F3">
      <w:pPr>
        <w:spacing w:before="80" w:after="80"/>
      </w:pPr>
    </w:p>
    <w:p w14:paraId="01B37B92">
      <w:pPr>
        <w:pStyle w:val="16"/>
        <w:numPr>
          <w:ilvl w:val="0"/>
          <w:numId w:val="3"/>
        </w:numPr>
        <w:spacing w:before="60" w:after="60" w:line="340" w:lineRule="auto"/>
        <w:jc w:val="both"/>
      </w:pPr>
      <w:r>
        <w:rPr>
          <w:rFonts w:ascii="Times New Roman" w:hAnsi="Times New Roman" w:eastAsia="Times New Roman" w:cs="Times New Roman"/>
          <w:sz w:val="22"/>
          <w:szCs w:val="22"/>
        </w:rPr>
        <w:t>Users (Admin or Support Executive) interact with MVC Views or call API endpoints through Swagger or external clients.</w:t>
      </w:r>
    </w:p>
    <w:p w14:paraId="41839241">
      <w:pPr>
        <w:pStyle w:val="16"/>
        <w:numPr>
          <w:ilvl w:val="0"/>
          <w:numId w:val="3"/>
        </w:numPr>
        <w:spacing w:before="60" w:after="60" w:line="340" w:lineRule="auto"/>
        <w:jc w:val="both"/>
      </w:pPr>
      <w:r>
        <w:rPr>
          <w:rFonts w:ascii="Times New Roman" w:hAnsi="Times New Roman" w:eastAsia="Times New Roman" w:cs="Times New Roman"/>
          <w:sz w:val="22"/>
          <w:szCs w:val="22"/>
        </w:rPr>
        <w:t>HTTP requests are routed by the ASP.NET Core routing engine to the appropriate Controller (MVC or API).</w:t>
      </w:r>
    </w:p>
    <w:p w14:paraId="1B4F349B">
      <w:pPr>
        <w:pStyle w:val="16"/>
        <w:numPr>
          <w:ilvl w:val="0"/>
          <w:numId w:val="3"/>
        </w:numPr>
        <w:spacing w:before="60" w:after="60" w:line="340" w:lineRule="auto"/>
        <w:jc w:val="both"/>
      </w:pPr>
      <w:r>
        <w:rPr>
          <w:rFonts w:ascii="Times New Roman" w:hAnsi="Times New Roman" w:eastAsia="Times New Roman" w:cs="Times New Roman"/>
          <w:sz w:val="22"/>
          <w:szCs w:val="22"/>
        </w:rPr>
        <w:t>Controllers invoke the Repository Layer through the ICustomerRepository interface, using Dependency Injection.</w:t>
      </w:r>
    </w:p>
    <w:p w14:paraId="120AA940">
      <w:pPr>
        <w:pStyle w:val="16"/>
        <w:numPr>
          <w:ilvl w:val="0"/>
          <w:numId w:val="3"/>
        </w:numPr>
        <w:spacing w:before="60" w:after="60" w:line="340" w:lineRule="auto"/>
        <w:jc w:val="both"/>
      </w:pPr>
      <w:r>
        <w:rPr>
          <w:rFonts w:ascii="Times New Roman" w:hAnsi="Times New Roman" w:eastAsia="Times New Roman" w:cs="Times New Roman"/>
          <w:sz w:val="22"/>
          <w:szCs w:val="22"/>
        </w:rPr>
        <w:t>The Repository delegates database operations to either Entity Framework Core (via AppDbContext) or ADO.NET (via AdoNetHelper).</w:t>
      </w:r>
    </w:p>
    <w:p w14:paraId="395D1475">
      <w:pPr>
        <w:pStyle w:val="16"/>
        <w:numPr>
          <w:ilvl w:val="0"/>
          <w:numId w:val="3"/>
        </w:numPr>
        <w:spacing w:before="60" w:after="60" w:line="340" w:lineRule="auto"/>
        <w:jc w:val="both"/>
      </w:pPr>
      <w:r>
        <w:rPr>
          <w:rFonts w:ascii="Times New Roman" w:hAnsi="Times New Roman" w:eastAsia="Times New Roman" w:cs="Times New Roman"/>
          <w:sz w:val="22"/>
          <w:szCs w:val="22"/>
        </w:rPr>
        <w:t>EF Core translates LINQ queries into optimized SQL and executes them against SQL Server.</w:t>
      </w:r>
    </w:p>
    <w:p w14:paraId="040B4116">
      <w:pPr>
        <w:pStyle w:val="16"/>
        <w:numPr>
          <w:ilvl w:val="0"/>
          <w:numId w:val="3"/>
        </w:numPr>
        <w:spacing w:before="60" w:after="60" w:line="340" w:lineRule="auto"/>
        <w:jc w:val="both"/>
      </w:pPr>
      <w:r>
        <w:rPr>
          <w:rFonts w:ascii="Times New Roman" w:hAnsi="Times New Roman" w:eastAsia="Times New Roman" w:cs="Times New Roman"/>
          <w:sz w:val="22"/>
          <w:szCs w:val="22"/>
        </w:rPr>
        <w:t>SQL Server processes the request, applies triggers (for deletes), and returns result sets.</w:t>
      </w:r>
    </w:p>
    <w:p w14:paraId="2779DC8E">
      <w:pPr>
        <w:pStyle w:val="16"/>
        <w:numPr>
          <w:ilvl w:val="0"/>
          <w:numId w:val="3"/>
        </w:numPr>
        <w:spacing w:before="60" w:after="60" w:line="340" w:lineRule="auto"/>
        <w:jc w:val="both"/>
      </w:pPr>
      <w:r>
        <w:rPr>
          <w:rFonts w:ascii="Times New Roman" w:hAnsi="Times New Roman" w:eastAsia="Times New Roman" w:cs="Times New Roman"/>
          <w:sz w:val="22"/>
          <w:szCs w:val="22"/>
        </w:rPr>
        <w:t>Results are mapped to model objects and returned up the chain to the Controller.</w:t>
      </w:r>
    </w:p>
    <w:p w14:paraId="78A7830C">
      <w:pPr>
        <w:pStyle w:val="16"/>
        <w:numPr>
          <w:ilvl w:val="0"/>
          <w:numId w:val="3"/>
        </w:numPr>
        <w:spacing w:before="60" w:after="60" w:line="340" w:lineRule="auto"/>
        <w:jc w:val="both"/>
      </w:pPr>
      <w:r>
        <w:rPr>
          <w:rFonts w:ascii="Times New Roman" w:hAnsi="Times New Roman" w:eastAsia="Times New Roman" w:cs="Times New Roman"/>
          <w:sz w:val="22"/>
          <w:szCs w:val="22"/>
        </w:rPr>
        <w:t>The Controller passes data to the View or serializes it as JSON for API responses.</w:t>
      </w:r>
    </w:p>
    <w:p w14:paraId="0BC6219D">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A36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88085A0">
            <w:pPr>
              <w:jc w:val="center"/>
            </w:pPr>
            <w:r>
              <w:rPr>
                <w:rFonts w:ascii="Times New Roman" w:hAnsi="Times New Roman" w:eastAsia="Times New Roman" w:cs="Times New Roman"/>
                <w:b/>
                <w:bCs/>
                <w:color w:val="FFFFFF"/>
                <w:sz w:val="22"/>
                <w:szCs w:val="22"/>
              </w:rPr>
              <w:t>Component</w:t>
            </w:r>
          </w:p>
        </w:tc>
        <w:tc>
          <w:tcPr>
            <w:tcW w:w="7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248519E">
            <w:pPr>
              <w:jc w:val="center"/>
            </w:pPr>
            <w:r>
              <w:rPr>
                <w:rFonts w:ascii="Times New Roman" w:hAnsi="Times New Roman" w:eastAsia="Times New Roman" w:cs="Times New Roman"/>
                <w:b/>
                <w:bCs/>
                <w:color w:val="FFFFFF"/>
                <w:sz w:val="22"/>
                <w:szCs w:val="22"/>
              </w:rPr>
              <w:t>Description</w:t>
            </w:r>
          </w:p>
        </w:tc>
      </w:tr>
      <w:tr w14:paraId="2334E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2A820F6">
            <w:pPr>
              <w:jc w:val="left"/>
            </w:pPr>
            <w:r>
              <w:rPr>
                <w:rFonts w:ascii="Times New Roman" w:hAnsi="Times New Roman" w:eastAsia="Times New Roman" w:cs="Times New Roman"/>
                <w:sz w:val="22"/>
                <w:szCs w:val="22"/>
              </w:rPr>
              <w:t>User Interface</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9C953AF">
            <w:pPr>
              <w:jc w:val="left"/>
            </w:pPr>
            <w:r>
              <w:rPr>
                <w:rFonts w:ascii="Times New Roman" w:hAnsi="Times New Roman" w:eastAsia="Times New Roman" w:cs="Times New Roman"/>
                <w:sz w:val="22"/>
                <w:szCs w:val="22"/>
              </w:rPr>
              <w:t>Razor MVC Views with Bootstrap styling and jQuery AJAX for dynamic ticket search</w:t>
            </w:r>
          </w:p>
        </w:tc>
      </w:tr>
      <w:tr w14:paraId="57F23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1FB2548">
            <w:pPr>
              <w:jc w:val="left"/>
            </w:pPr>
            <w:r>
              <w:rPr>
                <w:rFonts w:ascii="Times New Roman" w:hAnsi="Times New Roman" w:eastAsia="Times New Roman" w:cs="Times New Roman"/>
                <w:sz w:val="22"/>
                <w:szCs w:val="22"/>
              </w:rPr>
              <w:t>Controller Layer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DEA920C">
            <w:pPr>
              <w:jc w:val="left"/>
            </w:pPr>
            <w:r>
              <w:rPr>
                <w:rFonts w:ascii="Times New Roman" w:hAnsi="Times New Roman" w:eastAsia="Times New Roman" w:cs="Times New Roman"/>
                <w:sz w:val="22"/>
                <w:szCs w:val="22"/>
              </w:rPr>
              <w:t>Processes HTTP GET/POST requests; applies model validation; invokes repository methods</w:t>
            </w:r>
          </w:p>
        </w:tc>
      </w:tr>
      <w:tr w14:paraId="27895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88A9555">
            <w:pPr>
              <w:jc w:val="left"/>
            </w:pPr>
            <w:r>
              <w:rPr>
                <w:rFonts w:ascii="Times New Roman" w:hAnsi="Times New Roman" w:eastAsia="Times New Roman" w:cs="Times New Roman"/>
                <w:sz w:val="22"/>
                <w:szCs w:val="22"/>
              </w:rPr>
              <w:t>Repository Layer</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9AC5CA4">
            <w:pPr>
              <w:jc w:val="left"/>
            </w:pPr>
            <w:r>
              <w:rPr>
                <w:rFonts w:ascii="Times New Roman" w:hAnsi="Times New Roman" w:eastAsia="Times New Roman" w:cs="Times New Roman"/>
                <w:sz w:val="22"/>
                <w:szCs w:val="22"/>
              </w:rPr>
              <w:t>Abstracts database operations; implements ICustomerRepository interface</w:t>
            </w:r>
          </w:p>
        </w:tc>
      </w:tr>
      <w:tr w14:paraId="4AF81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DB6E1E8">
            <w:pPr>
              <w:jc w:val="left"/>
            </w:pPr>
            <w:r>
              <w:rPr>
                <w:rFonts w:ascii="Times New Roman" w:hAnsi="Times New Roman" w:eastAsia="Times New Roman" w:cs="Times New Roman"/>
                <w:sz w:val="22"/>
                <w:szCs w:val="22"/>
              </w:rPr>
              <w:t>EF Core Context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AED5AF9">
            <w:pPr>
              <w:jc w:val="left"/>
            </w:pPr>
            <w:r>
              <w:rPr>
                <w:rFonts w:ascii="Times New Roman" w:hAnsi="Times New Roman" w:eastAsia="Times New Roman" w:cs="Times New Roman"/>
                <w:sz w:val="22"/>
                <w:szCs w:val="22"/>
              </w:rPr>
              <w:t>AppDbContext with DbSet&lt;Customer&gt;, DbSet&lt;Ticket&gt;, DbSet&lt;User&gt;; handles migrations</w:t>
            </w:r>
          </w:p>
        </w:tc>
      </w:tr>
      <w:tr w14:paraId="104DC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1FAEC7E">
            <w:pPr>
              <w:jc w:val="left"/>
            </w:pPr>
            <w:r>
              <w:rPr>
                <w:rFonts w:ascii="Times New Roman" w:hAnsi="Times New Roman" w:eastAsia="Times New Roman" w:cs="Times New Roman"/>
                <w:sz w:val="22"/>
                <w:szCs w:val="22"/>
              </w:rPr>
              <w:t>ADO.NET Helper</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218E636">
            <w:pPr>
              <w:jc w:val="left"/>
            </w:pPr>
            <w:r>
              <w:rPr>
                <w:rFonts w:ascii="Times New Roman" w:hAnsi="Times New Roman" w:eastAsia="Times New Roman" w:cs="Times New Roman"/>
                <w:sz w:val="22"/>
                <w:szCs w:val="22"/>
              </w:rPr>
              <w:t>AdoNetHelper executes raw SQL (e.g., SELECT COUNT(*) FROM Customers)</w:t>
            </w:r>
          </w:p>
        </w:tc>
      </w:tr>
      <w:tr w14:paraId="587ED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CE7B538">
            <w:pPr>
              <w:jc w:val="left"/>
            </w:pPr>
            <w:r>
              <w:rPr>
                <w:rFonts w:ascii="Times New Roman" w:hAnsi="Times New Roman" w:eastAsia="Times New Roman" w:cs="Times New Roman"/>
                <w:sz w:val="22"/>
                <w:szCs w:val="22"/>
              </w:rPr>
              <w:t>SQL Server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25B7767">
            <w:pPr>
              <w:jc w:val="left"/>
            </w:pPr>
            <w:r>
              <w:rPr>
                <w:rFonts w:ascii="Times New Roman" w:hAnsi="Times New Roman" w:eastAsia="Times New Roman" w:cs="Times New Roman"/>
                <w:sz w:val="22"/>
                <w:szCs w:val="22"/>
              </w:rPr>
              <w:t>Relational database storing Customers, Tickets, Users, DeletedTicketsLog tables</w:t>
            </w:r>
          </w:p>
        </w:tc>
      </w:tr>
      <w:tr w14:paraId="5ADFF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6B640DB">
            <w:pPr>
              <w:jc w:val="left"/>
            </w:pPr>
            <w:r>
              <w:rPr>
                <w:rFonts w:ascii="Times New Roman" w:hAnsi="Times New Roman" w:eastAsia="Times New Roman" w:cs="Times New Roman"/>
                <w:sz w:val="22"/>
                <w:szCs w:val="22"/>
              </w:rPr>
              <w:t>Database Trigger</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6BEA80B">
            <w:pPr>
              <w:jc w:val="left"/>
            </w:pPr>
            <w:r>
              <w:rPr>
                <w:rFonts w:ascii="Times New Roman" w:hAnsi="Times New Roman" w:eastAsia="Times New Roman" w:cs="Times New Roman"/>
                <w:sz w:val="22"/>
                <w:szCs w:val="22"/>
              </w:rPr>
              <w:t>trg_TicketDelete fires AFTER DELETE on Tickets; inserts record into DeletedTicketsLog</w:t>
            </w:r>
          </w:p>
        </w:tc>
      </w:tr>
    </w:tbl>
    <w:p w14:paraId="252A2E5F">
      <w:pPr>
        <w:spacing w:before="80" w:after="80"/>
      </w:pPr>
    </w:p>
    <w:p w14:paraId="3B188A7F">
      <w:r>
        <w:br w:type="page"/>
      </w:r>
    </w:p>
    <w:p w14:paraId="36B468F5">
      <w:r>
        <w:drawing>
          <wp:inline distT="0" distB="0" distL="114300" distR="114300">
            <wp:extent cx="5941695" cy="8040370"/>
            <wp:effectExtent l="0" t="0" r="0" b="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7"/>
                    <a:stretch>
                      <a:fillRect/>
                    </a:stretch>
                  </pic:blipFill>
                  <pic:spPr>
                    <a:xfrm>
                      <a:off x="0" y="0"/>
                      <a:ext cx="5941695" cy="8040370"/>
                    </a:xfrm>
                    <a:prstGeom prst="rect">
                      <a:avLst/>
                    </a:prstGeom>
                    <a:noFill/>
                    <a:ln>
                      <a:noFill/>
                    </a:ln>
                  </pic:spPr>
                </pic:pic>
              </a:graphicData>
            </a:graphic>
          </wp:inline>
        </w:drawing>
      </w:r>
    </w:p>
    <w:p w14:paraId="4A142B7C">
      <w:pPr>
        <w:pStyle w:val="2"/>
        <w:pBdr>
          <w:bottom w:val="single" w:color="1F3864" w:sz="6" w:space="4"/>
        </w:pBdr>
        <w:spacing w:before="360" w:after="200"/>
        <w:jc w:val="left"/>
      </w:pPr>
      <w:r>
        <w:rPr>
          <w:rFonts w:ascii="Times New Roman" w:hAnsi="Times New Roman" w:eastAsia="Times New Roman" w:cs="Times New Roman"/>
          <w:b/>
          <w:bCs/>
          <w:color w:val="1F3864"/>
          <w:sz w:val="32"/>
          <w:szCs w:val="32"/>
        </w:rPr>
        <w:t>6. Database Design</w:t>
      </w:r>
    </w:p>
    <w:p w14:paraId="25D3D727">
      <w:pPr>
        <w:pStyle w:val="3"/>
        <w:spacing w:before="240" w:after="120"/>
        <w:jc w:val="left"/>
      </w:pPr>
      <w:r>
        <w:rPr>
          <w:rFonts w:ascii="Times New Roman" w:hAnsi="Times New Roman" w:eastAsia="Times New Roman" w:cs="Times New Roman"/>
          <w:b/>
          <w:bCs/>
          <w:color w:val="2E4057"/>
          <w:sz w:val="26"/>
          <w:szCs w:val="26"/>
        </w:rPr>
        <w:t>6.1 Entity Relationship Diagram</w:t>
      </w:r>
    </w:p>
    <w:p w14:paraId="23E0FD1E">
      <w:pPr>
        <w:spacing w:before="120" w:after="60"/>
        <w:jc w:val="center"/>
      </w:pPr>
      <w:r>
        <w:drawing>
          <wp:inline distT="0" distB="0" distL="0" distR="0">
            <wp:extent cx="5143500" cy="4000500"/>
            <wp:effectExtent l="0" t="0" r="0" b="0"/>
            <wp:docPr id="2" name="Figure 2: Entity Relationship Diagram — Customer Engagement Platform" descr="Figure 2: Entity Relationship Diagram — Customer Engagement Platform" title="Figure 2: Entity Relationship Diagram — Customer Engagement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Entity Relationship Diagram — Customer Engagement Platform" descr="Figure 2: Entity Relationship Diagram — Customer Engagement Platform" title="Figure 2: Entity Relationship Diagram — Customer Engagement Platform"/>
                    <pic:cNvPicPr>
                      <a:picLocks noChangeAspect="1" noChangeArrowheads="1"/>
                    </pic:cNvPicPr>
                  </pic:nvPicPr>
                  <pic:blipFill>
                    <a:blip r:embed="rId8"/>
                    <a:srcRect/>
                    <a:stretch>
                      <a:fillRect/>
                    </a:stretch>
                  </pic:blipFill>
                  <pic:spPr>
                    <a:xfrm>
                      <a:off x="0" y="0"/>
                      <a:ext cx="5143500" cy="4000500"/>
                    </a:xfrm>
                    <a:prstGeom prst="rect">
                      <a:avLst/>
                    </a:prstGeom>
                  </pic:spPr>
                </pic:pic>
              </a:graphicData>
            </a:graphic>
          </wp:inline>
        </w:drawing>
      </w:r>
    </w:p>
    <w:p w14:paraId="1A09D34A">
      <w:pPr>
        <w:spacing w:before="0" w:after="160"/>
        <w:jc w:val="center"/>
      </w:pPr>
      <w:r>
        <w:rPr>
          <w:rFonts w:ascii="Times New Roman" w:hAnsi="Times New Roman" w:eastAsia="Times New Roman" w:cs="Times New Roman"/>
          <w:i/>
          <w:iCs/>
          <w:color w:val="555555"/>
          <w:sz w:val="20"/>
          <w:szCs w:val="20"/>
        </w:rPr>
        <w:t>Figure 2: Entity Relationship Diagram — Customer Engagement Platform</w:t>
      </w:r>
    </w:p>
    <w:p w14:paraId="17C1A141">
      <w:pPr>
        <w:spacing w:before="80" w:after="80"/>
      </w:pPr>
    </w:p>
    <w:p w14:paraId="02A385C5">
      <w:pPr>
        <w:pStyle w:val="3"/>
        <w:spacing w:before="240" w:after="120"/>
        <w:jc w:val="left"/>
      </w:pPr>
      <w:r>
        <w:rPr>
          <w:rFonts w:ascii="Times New Roman" w:hAnsi="Times New Roman" w:eastAsia="Times New Roman" w:cs="Times New Roman"/>
          <w:b/>
          <w:bCs/>
          <w:color w:val="2E4057"/>
          <w:sz w:val="26"/>
          <w:szCs w:val="26"/>
        </w:rPr>
        <w:t>6.2 Database Tables</w:t>
      </w:r>
    </w:p>
    <w:p w14:paraId="7C68ADBD">
      <w:pPr>
        <w:spacing w:before="80" w:after="80" w:line="360" w:lineRule="auto"/>
        <w:jc w:val="both"/>
      </w:pPr>
      <w:r>
        <w:rPr>
          <w:rFonts w:ascii="Times New Roman" w:hAnsi="Times New Roman" w:eastAsia="Times New Roman" w:cs="Times New Roman"/>
          <w:sz w:val="22"/>
          <w:szCs w:val="22"/>
        </w:rPr>
        <w:t>The database schema follows SQL normalization principles. All tables use auto-incrementing primary keys (IDENTITY). Foreign key constraints enforce referential integrity between Customers and Tickets.</w:t>
      </w:r>
    </w:p>
    <w:p w14:paraId="7A64C6A4">
      <w:pPr>
        <w:spacing w:before="80" w:after="80"/>
      </w:pPr>
    </w:p>
    <w:p w14:paraId="463043FF">
      <w:pPr>
        <w:pStyle w:val="4"/>
        <w:spacing w:before="180" w:after="100"/>
        <w:jc w:val="left"/>
      </w:pPr>
      <w:r>
        <w:rPr>
          <w:rFonts w:ascii="Times New Roman" w:hAnsi="Times New Roman" w:eastAsia="Times New Roman" w:cs="Times New Roman"/>
          <w:b/>
          <w:bCs/>
          <w:color w:val="2E4057"/>
          <w:sz w:val="22"/>
          <w:szCs w:val="22"/>
        </w:rPr>
        <w:t>6.2.1 Customers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BCE7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EAE8FCC">
            <w:pPr>
              <w:jc w:val="center"/>
            </w:pPr>
            <w:r>
              <w:rPr>
                <w:rFonts w:ascii="Times New Roman" w:hAnsi="Times New Roman" w:eastAsia="Times New Roman" w:cs="Times New Roman"/>
                <w:b/>
                <w:bCs/>
                <w:color w:val="FFFFFF"/>
                <w:sz w:val="22"/>
                <w:szCs w:val="22"/>
              </w:rPr>
              <w:t>Column</w:t>
            </w:r>
          </w:p>
        </w:tc>
        <w:tc>
          <w:tcPr>
            <w:tcW w:w="7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40FE608">
            <w:pPr>
              <w:jc w:val="center"/>
            </w:pPr>
            <w:r>
              <w:rPr>
                <w:rFonts w:ascii="Times New Roman" w:hAnsi="Times New Roman" w:eastAsia="Times New Roman" w:cs="Times New Roman"/>
                <w:b/>
                <w:bCs/>
                <w:color w:val="FFFFFF"/>
                <w:sz w:val="22"/>
                <w:szCs w:val="22"/>
              </w:rPr>
              <w:t>Definition</w:t>
            </w:r>
          </w:p>
        </w:tc>
      </w:tr>
      <w:tr w14:paraId="2BCC8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1D80ED25">
            <w:pPr>
              <w:jc w:val="left"/>
            </w:pPr>
            <w:r>
              <w:rPr>
                <w:rFonts w:ascii="Times New Roman" w:hAnsi="Times New Roman" w:eastAsia="Times New Roman" w:cs="Times New Roman"/>
                <w:sz w:val="22"/>
                <w:szCs w:val="22"/>
              </w:rPr>
              <w:t>CustomerId</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5DD04CF">
            <w:pPr>
              <w:jc w:val="left"/>
            </w:pPr>
            <w:r>
              <w:rPr>
                <w:rFonts w:ascii="Times New Roman" w:hAnsi="Times New Roman" w:eastAsia="Times New Roman" w:cs="Times New Roman"/>
                <w:sz w:val="22"/>
                <w:szCs w:val="22"/>
              </w:rPr>
              <w:t>INT — Primary Key, IDENTITY(1,1) — Auto-incrementing unique identifier</w:t>
            </w:r>
          </w:p>
        </w:tc>
      </w:tr>
      <w:tr w14:paraId="7CFE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ADFB18C">
            <w:pPr>
              <w:jc w:val="left"/>
            </w:pPr>
            <w:r>
              <w:rPr>
                <w:rFonts w:ascii="Times New Roman" w:hAnsi="Times New Roman" w:eastAsia="Times New Roman" w:cs="Times New Roman"/>
                <w:sz w:val="22"/>
                <w:szCs w:val="22"/>
              </w:rPr>
              <w:t>Name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3D31CCF">
            <w:pPr>
              <w:jc w:val="left"/>
            </w:pPr>
            <w:r>
              <w:rPr>
                <w:rFonts w:ascii="Times New Roman" w:hAnsi="Times New Roman" w:eastAsia="Times New Roman" w:cs="Times New Roman"/>
                <w:sz w:val="22"/>
                <w:szCs w:val="22"/>
              </w:rPr>
              <w:t>NVARCHAR(100) — Customer full name; NOT NULL</w:t>
            </w:r>
          </w:p>
        </w:tc>
      </w:tr>
      <w:tr w14:paraId="5FD26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E794F1C">
            <w:pPr>
              <w:jc w:val="left"/>
            </w:pPr>
            <w:r>
              <w:rPr>
                <w:rFonts w:ascii="Times New Roman" w:hAnsi="Times New Roman" w:eastAsia="Times New Roman" w:cs="Times New Roman"/>
                <w:sz w:val="22"/>
                <w:szCs w:val="22"/>
              </w:rPr>
              <w:t>Email</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5EBA5D7">
            <w:pPr>
              <w:jc w:val="left"/>
            </w:pPr>
            <w:r>
              <w:rPr>
                <w:rFonts w:ascii="Times New Roman" w:hAnsi="Times New Roman" w:eastAsia="Times New Roman" w:cs="Times New Roman"/>
                <w:sz w:val="22"/>
                <w:szCs w:val="22"/>
              </w:rPr>
              <w:t>NVARCHAR(100) — Customer email address; validated in model</w:t>
            </w:r>
          </w:p>
        </w:tc>
      </w:tr>
      <w:tr w14:paraId="66C5C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A32F072">
            <w:pPr>
              <w:jc w:val="left"/>
            </w:pPr>
            <w:r>
              <w:rPr>
                <w:rFonts w:ascii="Times New Roman" w:hAnsi="Times New Roman" w:eastAsia="Times New Roman" w:cs="Times New Roman"/>
                <w:sz w:val="22"/>
                <w:szCs w:val="22"/>
              </w:rPr>
              <w:t>Phone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8B773DD">
            <w:pPr>
              <w:jc w:val="left"/>
            </w:pPr>
            <w:r>
              <w:rPr>
                <w:rFonts w:ascii="Times New Roman" w:hAnsi="Times New Roman" w:eastAsia="Times New Roman" w:cs="Times New Roman"/>
                <w:sz w:val="22"/>
                <w:szCs w:val="22"/>
              </w:rPr>
              <w:t>NVARCHAR(20) — Customer contact phone number</w:t>
            </w:r>
          </w:p>
        </w:tc>
      </w:tr>
      <w:tr w14:paraId="7CE66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9A8B3CA">
            <w:pPr>
              <w:jc w:val="left"/>
            </w:pPr>
            <w:r>
              <w:rPr>
                <w:rFonts w:ascii="Times New Roman" w:hAnsi="Times New Roman" w:eastAsia="Times New Roman" w:cs="Times New Roman"/>
                <w:sz w:val="22"/>
                <w:szCs w:val="22"/>
              </w:rPr>
              <w:t>CreatedDate</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4F570E8E">
            <w:pPr>
              <w:jc w:val="left"/>
            </w:pPr>
            <w:r>
              <w:rPr>
                <w:rFonts w:ascii="Times New Roman" w:hAnsi="Times New Roman" w:eastAsia="Times New Roman" w:cs="Times New Roman"/>
                <w:sz w:val="22"/>
                <w:szCs w:val="22"/>
              </w:rPr>
              <w:t>DATETIME — Default GETDATE(); auto-populated on insert</w:t>
            </w:r>
          </w:p>
        </w:tc>
      </w:tr>
    </w:tbl>
    <w:p w14:paraId="2F29AB28">
      <w:pPr>
        <w:spacing w:before="80" w:after="80"/>
      </w:pPr>
    </w:p>
    <w:p w14:paraId="23792315">
      <w:pPr>
        <w:pStyle w:val="4"/>
        <w:spacing w:before="180" w:after="100"/>
        <w:jc w:val="left"/>
      </w:pPr>
      <w:r>
        <w:rPr>
          <w:rFonts w:ascii="Times New Roman" w:hAnsi="Times New Roman" w:eastAsia="Times New Roman" w:cs="Times New Roman"/>
          <w:b/>
          <w:bCs/>
          <w:color w:val="2E4057"/>
          <w:sz w:val="22"/>
          <w:szCs w:val="22"/>
        </w:rPr>
        <w:t>6.2.2 Tickets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1F9E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95B54E3">
            <w:pPr>
              <w:jc w:val="center"/>
            </w:pPr>
            <w:r>
              <w:rPr>
                <w:rFonts w:ascii="Times New Roman" w:hAnsi="Times New Roman" w:eastAsia="Times New Roman" w:cs="Times New Roman"/>
                <w:b/>
                <w:bCs/>
                <w:color w:val="FFFFFF"/>
                <w:sz w:val="22"/>
                <w:szCs w:val="22"/>
              </w:rPr>
              <w:t>Column</w:t>
            </w:r>
          </w:p>
        </w:tc>
        <w:tc>
          <w:tcPr>
            <w:tcW w:w="7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D8C3B59">
            <w:pPr>
              <w:jc w:val="center"/>
            </w:pPr>
            <w:r>
              <w:rPr>
                <w:rFonts w:ascii="Times New Roman" w:hAnsi="Times New Roman" w:eastAsia="Times New Roman" w:cs="Times New Roman"/>
                <w:b/>
                <w:bCs/>
                <w:color w:val="FFFFFF"/>
                <w:sz w:val="22"/>
                <w:szCs w:val="22"/>
              </w:rPr>
              <w:t>Definition</w:t>
            </w:r>
          </w:p>
        </w:tc>
      </w:tr>
      <w:tr w14:paraId="6E5DD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EBEE4A9">
            <w:pPr>
              <w:jc w:val="left"/>
            </w:pPr>
            <w:r>
              <w:rPr>
                <w:rFonts w:ascii="Times New Roman" w:hAnsi="Times New Roman" w:eastAsia="Times New Roman" w:cs="Times New Roman"/>
                <w:sz w:val="22"/>
                <w:szCs w:val="22"/>
              </w:rPr>
              <w:t>TicketId</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1A39AB67">
            <w:pPr>
              <w:jc w:val="left"/>
            </w:pPr>
            <w:r>
              <w:rPr>
                <w:rFonts w:ascii="Times New Roman" w:hAnsi="Times New Roman" w:eastAsia="Times New Roman" w:cs="Times New Roman"/>
                <w:sz w:val="22"/>
                <w:szCs w:val="22"/>
              </w:rPr>
              <w:t>INT — Primary Key, IDENTITY(1,1)</w:t>
            </w:r>
          </w:p>
        </w:tc>
      </w:tr>
      <w:tr w14:paraId="2B163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56FD90F">
            <w:pPr>
              <w:jc w:val="left"/>
            </w:pPr>
            <w:r>
              <w:rPr>
                <w:rFonts w:ascii="Times New Roman" w:hAnsi="Times New Roman" w:eastAsia="Times New Roman" w:cs="Times New Roman"/>
                <w:sz w:val="22"/>
                <w:szCs w:val="22"/>
              </w:rPr>
              <w:t>Title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E47C241">
            <w:pPr>
              <w:jc w:val="left"/>
            </w:pPr>
            <w:r>
              <w:rPr>
                <w:rFonts w:ascii="Times New Roman" w:hAnsi="Times New Roman" w:eastAsia="Times New Roman" w:cs="Times New Roman"/>
                <w:sz w:val="22"/>
                <w:szCs w:val="22"/>
              </w:rPr>
              <w:t>NVARCHAR(200) — Brief title of the service request</w:t>
            </w:r>
          </w:p>
        </w:tc>
      </w:tr>
      <w:tr w14:paraId="72CEC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214D3D5">
            <w:pPr>
              <w:jc w:val="left"/>
            </w:pPr>
            <w:r>
              <w:rPr>
                <w:rFonts w:ascii="Times New Roman" w:hAnsi="Times New Roman" w:eastAsia="Times New Roman" w:cs="Times New Roman"/>
                <w:sz w:val="22"/>
                <w:szCs w:val="22"/>
              </w:rPr>
              <w:t>Description</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4811789F">
            <w:pPr>
              <w:jc w:val="left"/>
            </w:pPr>
            <w:r>
              <w:rPr>
                <w:rFonts w:ascii="Times New Roman" w:hAnsi="Times New Roman" w:eastAsia="Times New Roman" w:cs="Times New Roman"/>
                <w:sz w:val="22"/>
                <w:szCs w:val="22"/>
              </w:rPr>
              <w:t>NVARCHAR(MAX) — Full description of the issue</w:t>
            </w:r>
          </w:p>
        </w:tc>
      </w:tr>
      <w:tr w14:paraId="7B063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E550B50">
            <w:pPr>
              <w:jc w:val="left"/>
            </w:pPr>
            <w:r>
              <w:rPr>
                <w:rFonts w:ascii="Times New Roman" w:hAnsi="Times New Roman" w:eastAsia="Times New Roman" w:cs="Times New Roman"/>
                <w:sz w:val="22"/>
                <w:szCs w:val="22"/>
              </w:rPr>
              <w:t>Status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86F77F1">
            <w:pPr>
              <w:jc w:val="left"/>
            </w:pPr>
            <w:r>
              <w:rPr>
                <w:rFonts w:ascii="Times New Roman" w:hAnsi="Times New Roman" w:eastAsia="Times New Roman" w:cs="Times New Roman"/>
                <w:sz w:val="22"/>
                <w:szCs w:val="22"/>
              </w:rPr>
              <w:t>NVARCHAR(50) — Lifecycle state (Open, In Progress, Resolved, Closed)</w:t>
            </w:r>
          </w:p>
        </w:tc>
      </w:tr>
      <w:tr w14:paraId="22B13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44C45178">
            <w:pPr>
              <w:jc w:val="left"/>
            </w:pPr>
            <w:r>
              <w:rPr>
                <w:rFonts w:ascii="Times New Roman" w:hAnsi="Times New Roman" w:eastAsia="Times New Roman" w:cs="Times New Roman"/>
                <w:sz w:val="22"/>
                <w:szCs w:val="22"/>
              </w:rPr>
              <w:t>CustomerId</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58C94C6">
            <w:pPr>
              <w:jc w:val="left"/>
            </w:pPr>
            <w:r>
              <w:rPr>
                <w:rFonts w:ascii="Times New Roman" w:hAnsi="Times New Roman" w:eastAsia="Times New Roman" w:cs="Times New Roman"/>
                <w:sz w:val="22"/>
                <w:szCs w:val="22"/>
              </w:rPr>
              <w:t>INT — Foreign Key referencing Customers(CustomerId)</w:t>
            </w:r>
          </w:p>
        </w:tc>
      </w:tr>
      <w:tr w14:paraId="5FA3B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0CB1B30">
            <w:pPr>
              <w:jc w:val="left"/>
            </w:pPr>
            <w:r>
              <w:rPr>
                <w:rFonts w:ascii="Times New Roman" w:hAnsi="Times New Roman" w:eastAsia="Times New Roman" w:cs="Times New Roman"/>
                <w:sz w:val="22"/>
                <w:szCs w:val="22"/>
              </w:rPr>
              <w:t>CreatedDate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7D67767">
            <w:pPr>
              <w:jc w:val="left"/>
            </w:pPr>
            <w:r>
              <w:rPr>
                <w:rFonts w:ascii="Times New Roman" w:hAnsi="Times New Roman" w:eastAsia="Times New Roman" w:cs="Times New Roman"/>
                <w:sz w:val="22"/>
                <w:szCs w:val="22"/>
              </w:rPr>
              <w:t>DATETIME — Default GETDATE()</w:t>
            </w:r>
          </w:p>
        </w:tc>
      </w:tr>
    </w:tbl>
    <w:p w14:paraId="7CB30B13">
      <w:pPr>
        <w:spacing w:before="80" w:after="80"/>
      </w:pPr>
    </w:p>
    <w:p w14:paraId="4E0B0E25">
      <w:pPr>
        <w:pStyle w:val="4"/>
        <w:spacing w:before="180" w:after="100"/>
        <w:jc w:val="left"/>
      </w:pPr>
      <w:r>
        <w:rPr>
          <w:rFonts w:ascii="Times New Roman" w:hAnsi="Times New Roman" w:eastAsia="Times New Roman" w:cs="Times New Roman"/>
          <w:b/>
          <w:bCs/>
          <w:color w:val="2E4057"/>
          <w:sz w:val="22"/>
          <w:szCs w:val="22"/>
        </w:rPr>
        <w:t>6.2.3 Users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2828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FD204E6">
            <w:pPr>
              <w:jc w:val="center"/>
            </w:pPr>
            <w:r>
              <w:rPr>
                <w:rFonts w:ascii="Times New Roman" w:hAnsi="Times New Roman" w:eastAsia="Times New Roman" w:cs="Times New Roman"/>
                <w:b/>
                <w:bCs/>
                <w:color w:val="FFFFFF"/>
                <w:sz w:val="22"/>
                <w:szCs w:val="22"/>
              </w:rPr>
              <w:t>Column</w:t>
            </w:r>
          </w:p>
        </w:tc>
        <w:tc>
          <w:tcPr>
            <w:tcW w:w="7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F7997E9">
            <w:pPr>
              <w:jc w:val="center"/>
            </w:pPr>
            <w:r>
              <w:rPr>
                <w:rFonts w:ascii="Times New Roman" w:hAnsi="Times New Roman" w:eastAsia="Times New Roman" w:cs="Times New Roman"/>
                <w:b/>
                <w:bCs/>
                <w:color w:val="FFFFFF"/>
                <w:sz w:val="22"/>
                <w:szCs w:val="22"/>
              </w:rPr>
              <w:t>Definition</w:t>
            </w:r>
          </w:p>
        </w:tc>
      </w:tr>
      <w:tr w14:paraId="332C7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C894CCD">
            <w:pPr>
              <w:jc w:val="left"/>
            </w:pPr>
            <w:r>
              <w:rPr>
                <w:rFonts w:ascii="Times New Roman" w:hAnsi="Times New Roman" w:eastAsia="Times New Roman" w:cs="Times New Roman"/>
                <w:sz w:val="22"/>
                <w:szCs w:val="22"/>
              </w:rPr>
              <w:t>Id</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D4A9361">
            <w:pPr>
              <w:jc w:val="left"/>
            </w:pPr>
            <w:r>
              <w:rPr>
                <w:rFonts w:ascii="Times New Roman" w:hAnsi="Times New Roman" w:eastAsia="Times New Roman" w:cs="Times New Roman"/>
                <w:sz w:val="22"/>
                <w:szCs w:val="22"/>
              </w:rPr>
              <w:t>INT — Primary Key, IDENTITY(1,1)</w:t>
            </w:r>
          </w:p>
        </w:tc>
      </w:tr>
      <w:tr w14:paraId="645E7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D27951C">
            <w:pPr>
              <w:jc w:val="left"/>
            </w:pPr>
            <w:r>
              <w:rPr>
                <w:rFonts w:ascii="Times New Roman" w:hAnsi="Times New Roman" w:eastAsia="Times New Roman" w:cs="Times New Roman"/>
                <w:sz w:val="22"/>
                <w:szCs w:val="22"/>
              </w:rPr>
              <w:t>Username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AB56DAC">
            <w:pPr>
              <w:jc w:val="left"/>
            </w:pPr>
            <w:r>
              <w:rPr>
                <w:rFonts w:ascii="Times New Roman" w:hAnsi="Times New Roman" w:eastAsia="Times New Roman" w:cs="Times New Roman"/>
                <w:sz w:val="22"/>
                <w:szCs w:val="22"/>
              </w:rPr>
              <w:t>NVARCHAR(100) — Login username</w:t>
            </w:r>
          </w:p>
        </w:tc>
      </w:tr>
      <w:tr w14:paraId="672AD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0D5A5E6">
            <w:pPr>
              <w:jc w:val="left"/>
            </w:pPr>
            <w:r>
              <w:rPr>
                <w:rFonts w:ascii="Times New Roman" w:hAnsi="Times New Roman" w:eastAsia="Times New Roman" w:cs="Times New Roman"/>
                <w:sz w:val="22"/>
                <w:szCs w:val="22"/>
              </w:rPr>
              <w:t>Password</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84C8B9B">
            <w:pPr>
              <w:jc w:val="left"/>
            </w:pPr>
            <w:r>
              <w:rPr>
                <w:rFonts w:ascii="Times New Roman" w:hAnsi="Times New Roman" w:eastAsia="Times New Roman" w:cs="Times New Roman"/>
                <w:sz w:val="22"/>
                <w:szCs w:val="22"/>
              </w:rPr>
              <w:t>NVARCHAR(100) — Stored password (plain-text in prototype; hashing recommended for production)</w:t>
            </w:r>
          </w:p>
        </w:tc>
      </w:tr>
      <w:tr w14:paraId="693D0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9338341">
            <w:pPr>
              <w:jc w:val="left"/>
            </w:pPr>
            <w:r>
              <w:rPr>
                <w:rFonts w:ascii="Times New Roman" w:hAnsi="Times New Roman" w:eastAsia="Times New Roman" w:cs="Times New Roman"/>
                <w:sz w:val="22"/>
                <w:szCs w:val="22"/>
              </w:rPr>
              <w:t>Role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C2366C1">
            <w:pPr>
              <w:jc w:val="left"/>
            </w:pPr>
            <w:r>
              <w:rPr>
                <w:rFonts w:ascii="Times New Roman" w:hAnsi="Times New Roman" w:eastAsia="Times New Roman" w:cs="Times New Roman"/>
                <w:sz w:val="22"/>
                <w:szCs w:val="22"/>
              </w:rPr>
              <w:t>NVARCHAR(50) — Authorization role (Admin / SupportExecutive)</w:t>
            </w:r>
          </w:p>
        </w:tc>
      </w:tr>
    </w:tbl>
    <w:p w14:paraId="7436BACB">
      <w:pPr>
        <w:spacing w:before="80" w:after="80"/>
      </w:pPr>
    </w:p>
    <w:p w14:paraId="2E3B5BC9">
      <w:pPr>
        <w:pStyle w:val="4"/>
        <w:spacing w:before="180" w:after="100"/>
        <w:jc w:val="left"/>
      </w:pPr>
      <w:r>
        <w:rPr>
          <w:rFonts w:ascii="Times New Roman" w:hAnsi="Times New Roman" w:eastAsia="Times New Roman" w:cs="Times New Roman"/>
          <w:b/>
          <w:bCs/>
          <w:color w:val="2E4057"/>
          <w:sz w:val="22"/>
          <w:szCs w:val="22"/>
        </w:rPr>
        <w:t>6.2.4 DeletedTicketsLog Table (Audit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EDCD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70C88D1">
            <w:pPr>
              <w:jc w:val="center"/>
            </w:pPr>
            <w:r>
              <w:rPr>
                <w:rFonts w:ascii="Times New Roman" w:hAnsi="Times New Roman" w:eastAsia="Times New Roman" w:cs="Times New Roman"/>
                <w:b/>
                <w:bCs/>
                <w:color w:val="FFFFFF"/>
                <w:sz w:val="22"/>
                <w:szCs w:val="22"/>
              </w:rPr>
              <w:t>Column</w:t>
            </w:r>
          </w:p>
        </w:tc>
        <w:tc>
          <w:tcPr>
            <w:tcW w:w="7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6F59939">
            <w:pPr>
              <w:jc w:val="center"/>
            </w:pPr>
            <w:r>
              <w:rPr>
                <w:rFonts w:ascii="Times New Roman" w:hAnsi="Times New Roman" w:eastAsia="Times New Roman" w:cs="Times New Roman"/>
                <w:b/>
                <w:bCs/>
                <w:color w:val="FFFFFF"/>
                <w:sz w:val="22"/>
                <w:szCs w:val="22"/>
              </w:rPr>
              <w:t>Definition</w:t>
            </w:r>
          </w:p>
        </w:tc>
      </w:tr>
      <w:tr w14:paraId="568FC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1390B70A">
            <w:pPr>
              <w:jc w:val="left"/>
            </w:pPr>
            <w:r>
              <w:rPr>
                <w:rFonts w:ascii="Times New Roman" w:hAnsi="Times New Roman" w:eastAsia="Times New Roman" w:cs="Times New Roman"/>
                <w:sz w:val="22"/>
                <w:szCs w:val="22"/>
              </w:rPr>
              <w:t>LogId</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8FE8C26">
            <w:pPr>
              <w:jc w:val="left"/>
            </w:pPr>
            <w:r>
              <w:rPr>
                <w:rFonts w:ascii="Times New Roman" w:hAnsi="Times New Roman" w:eastAsia="Times New Roman" w:cs="Times New Roman"/>
                <w:sz w:val="22"/>
                <w:szCs w:val="22"/>
              </w:rPr>
              <w:t>INT — Primary Key, IDENTITY(1,1)</w:t>
            </w:r>
          </w:p>
        </w:tc>
      </w:tr>
      <w:tr w14:paraId="4FCCE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E257FA2">
            <w:pPr>
              <w:jc w:val="left"/>
            </w:pPr>
            <w:r>
              <w:rPr>
                <w:rFonts w:ascii="Times New Roman" w:hAnsi="Times New Roman" w:eastAsia="Times New Roman" w:cs="Times New Roman"/>
                <w:sz w:val="22"/>
                <w:szCs w:val="22"/>
              </w:rPr>
              <w:t>TicketId</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3087B83">
            <w:pPr>
              <w:jc w:val="left"/>
            </w:pPr>
            <w:r>
              <w:rPr>
                <w:rFonts w:ascii="Times New Roman" w:hAnsi="Times New Roman" w:eastAsia="Times New Roman" w:cs="Times New Roman"/>
                <w:sz w:val="22"/>
                <w:szCs w:val="22"/>
              </w:rPr>
              <w:t>INT — ID of the deleted ticket</w:t>
            </w:r>
          </w:p>
        </w:tc>
      </w:tr>
      <w:tr w14:paraId="775D9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EBA21D0">
            <w:pPr>
              <w:jc w:val="left"/>
            </w:pPr>
            <w:r>
              <w:rPr>
                <w:rFonts w:ascii="Times New Roman" w:hAnsi="Times New Roman" w:eastAsia="Times New Roman" w:cs="Times New Roman"/>
                <w:sz w:val="22"/>
                <w:szCs w:val="22"/>
              </w:rPr>
              <w:t>Title</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5848991">
            <w:pPr>
              <w:jc w:val="left"/>
            </w:pPr>
            <w:r>
              <w:rPr>
                <w:rFonts w:ascii="Times New Roman" w:hAnsi="Times New Roman" w:eastAsia="Times New Roman" w:cs="Times New Roman"/>
                <w:sz w:val="22"/>
                <w:szCs w:val="22"/>
              </w:rPr>
              <w:t>NVARCHAR(200) — Title of the deleted ticket</w:t>
            </w:r>
          </w:p>
        </w:tc>
      </w:tr>
      <w:tr w14:paraId="11753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0EFCB8F">
            <w:pPr>
              <w:jc w:val="left"/>
            </w:pPr>
            <w:r>
              <w:rPr>
                <w:rFonts w:ascii="Times New Roman" w:hAnsi="Times New Roman" w:eastAsia="Times New Roman" w:cs="Times New Roman"/>
                <w:sz w:val="22"/>
                <w:szCs w:val="22"/>
              </w:rPr>
              <w:t>DeletedDate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BFCD137">
            <w:pPr>
              <w:jc w:val="left"/>
            </w:pPr>
            <w:r>
              <w:rPr>
                <w:rFonts w:ascii="Times New Roman" w:hAnsi="Times New Roman" w:eastAsia="Times New Roman" w:cs="Times New Roman"/>
                <w:sz w:val="22"/>
                <w:szCs w:val="22"/>
              </w:rPr>
              <w:t>DATETIME — Default GETDATE(); auto-populated by trigger</w:t>
            </w:r>
          </w:p>
        </w:tc>
      </w:tr>
    </w:tbl>
    <w:p w14:paraId="64B1A65E">
      <w:pPr>
        <w:spacing w:before="80" w:after="80"/>
      </w:pPr>
    </w:p>
    <w:p w14:paraId="26081935">
      <w:pPr>
        <w:pStyle w:val="3"/>
        <w:spacing w:before="240" w:after="120"/>
        <w:jc w:val="left"/>
        <w:rPr>
          <w:rFonts w:ascii="Times New Roman" w:hAnsi="Times New Roman" w:eastAsia="Times New Roman" w:cs="Times New Roman"/>
          <w:b/>
          <w:bCs/>
          <w:color w:val="2E4057"/>
          <w:sz w:val="26"/>
          <w:szCs w:val="26"/>
        </w:rPr>
      </w:pPr>
    </w:p>
    <w:p w14:paraId="5EDACE49">
      <w:pPr>
        <w:pStyle w:val="3"/>
        <w:spacing w:before="240" w:after="120"/>
        <w:jc w:val="left"/>
        <w:rPr>
          <w:rFonts w:ascii="Times New Roman" w:hAnsi="Times New Roman" w:eastAsia="Times New Roman" w:cs="Times New Roman"/>
          <w:b/>
          <w:bCs/>
          <w:color w:val="2E4057"/>
          <w:sz w:val="26"/>
          <w:szCs w:val="26"/>
        </w:rPr>
      </w:pPr>
    </w:p>
    <w:p w14:paraId="32BE7CB7">
      <w:pPr>
        <w:pStyle w:val="3"/>
        <w:spacing w:before="240" w:after="120"/>
        <w:jc w:val="left"/>
        <w:rPr>
          <w:rFonts w:ascii="Times New Roman" w:hAnsi="Times New Roman" w:eastAsia="Times New Roman" w:cs="Times New Roman"/>
          <w:b/>
          <w:bCs/>
          <w:color w:val="2E4057"/>
          <w:sz w:val="26"/>
          <w:szCs w:val="26"/>
        </w:rPr>
      </w:pPr>
    </w:p>
    <w:p w14:paraId="400FEEA9">
      <w:pPr>
        <w:pStyle w:val="3"/>
        <w:spacing w:before="240" w:after="120"/>
        <w:jc w:val="left"/>
        <w:rPr>
          <w:rFonts w:ascii="Times New Roman" w:hAnsi="Times New Roman" w:eastAsia="Times New Roman" w:cs="Times New Roman"/>
          <w:b/>
          <w:bCs/>
          <w:color w:val="2E4057"/>
          <w:sz w:val="26"/>
          <w:szCs w:val="26"/>
        </w:rPr>
      </w:pPr>
    </w:p>
    <w:p w14:paraId="69793619">
      <w:pPr>
        <w:pStyle w:val="3"/>
        <w:spacing w:before="240" w:after="120"/>
        <w:jc w:val="left"/>
        <w:rPr>
          <w:rFonts w:ascii="Times New Roman" w:hAnsi="Times New Roman" w:eastAsia="Times New Roman" w:cs="Times New Roman"/>
          <w:b/>
          <w:bCs/>
          <w:color w:val="2E4057"/>
          <w:sz w:val="26"/>
          <w:szCs w:val="26"/>
        </w:rPr>
      </w:pPr>
    </w:p>
    <w:p w14:paraId="6C6A63D6">
      <w:pPr>
        <w:pStyle w:val="3"/>
        <w:spacing w:before="240" w:after="120"/>
        <w:jc w:val="left"/>
      </w:pPr>
      <w:r>
        <w:rPr>
          <w:rFonts w:ascii="Times New Roman" w:hAnsi="Times New Roman" w:eastAsia="Times New Roman" w:cs="Times New Roman"/>
          <w:b/>
          <w:bCs/>
          <w:color w:val="2E4057"/>
          <w:sz w:val="26"/>
          <w:szCs w:val="26"/>
        </w:rPr>
        <w:t>6.3 Database Trigger</w:t>
      </w:r>
    </w:p>
    <w:p w14:paraId="55000571">
      <w:pPr>
        <w:spacing w:before="80" w:after="80" w:line="360" w:lineRule="auto"/>
        <w:jc w:val="both"/>
      </w:pPr>
      <w:r>
        <w:rPr>
          <w:rFonts w:ascii="Times New Roman" w:hAnsi="Times New Roman" w:eastAsia="Times New Roman" w:cs="Times New Roman"/>
          <w:sz w:val="22"/>
          <w:szCs w:val="22"/>
        </w:rPr>
        <w:t>An AFTER DELETE trigger named trg_TicketDelete is defined on the Tickets table. Whenever a ticket record is deleted, the trigger automatically inserts an audit record into the DeletedTicketsLog table by reading from the special 'deleted' logical table provided by SQL Server. This ensures a permanent, tamper-resistant audit trail of all deletions without requiring any application-level code changes.</w:t>
      </w:r>
    </w:p>
    <w:p w14:paraId="1C259DCF">
      <w:pPr>
        <w:spacing w:before="80" w:after="80"/>
      </w:pPr>
    </w:p>
    <w:p w14:paraId="52880C60">
      <w:pPr>
        <w:shd w:val="clear" w:fill="F0F4F8"/>
        <w:spacing w:before="40" w:after="40" w:line="280" w:lineRule="auto"/>
        <w:ind w:left="720"/>
        <w:jc w:val="left"/>
      </w:pPr>
      <w:r>
        <w:rPr>
          <w:rFonts w:ascii="Courier New" w:hAnsi="Courier New" w:eastAsia="Courier New" w:cs="Courier New"/>
          <w:color w:val="003366"/>
          <w:sz w:val="18"/>
          <w:szCs w:val="18"/>
        </w:rPr>
        <w:t>CREATE TRIGGER trg_TicketDelete</w:t>
      </w:r>
    </w:p>
    <w:p w14:paraId="2D6A0208">
      <w:pPr>
        <w:shd w:val="clear" w:fill="F0F4F8"/>
        <w:spacing w:before="40" w:after="40" w:line="280" w:lineRule="auto"/>
        <w:ind w:left="720"/>
        <w:jc w:val="left"/>
      </w:pPr>
      <w:r>
        <w:rPr>
          <w:rFonts w:ascii="Courier New" w:hAnsi="Courier New" w:eastAsia="Courier New" w:cs="Courier New"/>
          <w:color w:val="003366"/>
          <w:sz w:val="18"/>
          <w:szCs w:val="18"/>
        </w:rPr>
        <w:t>ON Tickets AFTER DELETE</w:t>
      </w:r>
    </w:p>
    <w:p w14:paraId="1CCCD726">
      <w:pPr>
        <w:shd w:val="clear" w:fill="F0F4F8"/>
        <w:spacing w:before="40" w:after="40" w:line="280" w:lineRule="auto"/>
        <w:ind w:left="720"/>
        <w:jc w:val="left"/>
      </w:pPr>
      <w:r>
        <w:rPr>
          <w:rFonts w:ascii="Courier New" w:hAnsi="Courier New" w:eastAsia="Courier New" w:cs="Courier New"/>
          <w:color w:val="003366"/>
          <w:sz w:val="18"/>
          <w:szCs w:val="18"/>
        </w:rPr>
        <w:t>AS BEGIN</w:t>
      </w:r>
    </w:p>
    <w:p w14:paraId="0E54D9D0">
      <w:pPr>
        <w:shd w:val="clear" w:fill="F0F4F8"/>
        <w:spacing w:before="40" w:after="40" w:line="280" w:lineRule="auto"/>
        <w:ind w:left="720"/>
        <w:jc w:val="left"/>
      </w:pPr>
      <w:r>
        <w:rPr>
          <w:rFonts w:ascii="Courier New" w:hAnsi="Courier New" w:eastAsia="Courier New" w:cs="Courier New"/>
          <w:color w:val="003366"/>
          <w:sz w:val="18"/>
          <w:szCs w:val="18"/>
        </w:rPr>
        <w:t xml:space="preserve">    INSERT INTO DeletedTicketsLog (TicketId, Title)</w:t>
      </w:r>
    </w:p>
    <w:p w14:paraId="3F0410EF">
      <w:pPr>
        <w:shd w:val="clear" w:fill="F0F4F8"/>
        <w:spacing w:before="40" w:after="40" w:line="280" w:lineRule="auto"/>
        <w:ind w:left="720"/>
        <w:jc w:val="left"/>
      </w:pPr>
      <w:r>
        <w:rPr>
          <w:rFonts w:ascii="Courier New" w:hAnsi="Courier New" w:eastAsia="Courier New" w:cs="Courier New"/>
          <w:color w:val="003366"/>
          <w:sz w:val="18"/>
          <w:szCs w:val="18"/>
        </w:rPr>
        <w:t xml:space="preserve">    SELECT TicketId, Title FROM deleted;</w:t>
      </w:r>
    </w:p>
    <w:p w14:paraId="7F7B3086">
      <w:pPr>
        <w:shd w:val="clear" w:fill="F0F4F8"/>
        <w:spacing w:before="40" w:after="40" w:line="280" w:lineRule="auto"/>
        <w:ind w:left="720"/>
        <w:jc w:val="left"/>
      </w:pPr>
      <w:r>
        <w:rPr>
          <w:rFonts w:ascii="Courier New" w:hAnsi="Courier New" w:eastAsia="Courier New" w:cs="Courier New"/>
          <w:color w:val="003366"/>
          <w:sz w:val="18"/>
          <w:szCs w:val="18"/>
        </w:rPr>
        <w:t>END;</w:t>
      </w:r>
    </w:p>
    <w:p w14:paraId="42BB9AAF">
      <w:pPr>
        <w:spacing w:before="80" w:after="80"/>
      </w:pPr>
    </w:p>
    <w:p w14:paraId="2212499E">
      <w:pPr>
        <w:pStyle w:val="3"/>
        <w:spacing w:before="240" w:after="120"/>
        <w:jc w:val="left"/>
      </w:pPr>
      <w:r>
        <w:rPr>
          <w:rFonts w:ascii="Times New Roman" w:hAnsi="Times New Roman" w:eastAsia="Times New Roman" w:cs="Times New Roman"/>
          <w:b/>
          <w:bCs/>
          <w:color w:val="2E4057"/>
          <w:sz w:val="26"/>
          <w:szCs w:val="26"/>
        </w:rPr>
        <w:t>6.4 SQL JOIN Query</w:t>
      </w:r>
    </w:p>
    <w:p w14:paraId="3348B5F6">
      <w:pPr>
        <w:spacing w:before="80" w:after="80" w:line="360" w:lineRule="auto"/>
        <w:jc w:val="both"/>
      </w:pPr>
      <w:r>
        <w:rPr>
          <w:rFonts w:ascii="Times New Roman" w:hAnsi="Times New Roman" w:eastAsia="Times New Roman" w:cs="Times New Roman"/>
          <w:sz w:val="22"/>
          <w:szCs w:val="22"/>
        </w:rPr>
        <w:t>A representative SQL JOIN query retrieves customer details alongside their associated tickets. This query demonstrates the one-to-many relationship between the Customers and Tickets tables:</w:t>
      </w:r>
    </w:p>
    <w:p w14:paraId="126D1283">
      <w:pPr>
        <w:spacing w:before="80" w:after="80"/>
      </w:pPr>
    </w:p>
    <w:p w14:paraId="6DB212AF">
      <w:pPr>
        <w:shd w:val="clear" w:fill="F0F4F8"/>
        <w:spacing w:before="40" w:after="40" w:line="280" w:lineRule="auto"/>
        <w:ind w:left="720"/>
        <w:jc w:val="left"/>
      </w:pPr>
      <w:r>
        <w:rPr>
          <w:rFonts w:ascii="Courier New" w:hAnsi="Courier New" w:eastAsia="Courier New" w:cs="Courier New"/>
          <w:color w:val="003366"/>
          <w:sz w:val="18"/>
          <w:szCs w:val="18"/>
        </w:rPr>
        <w:t>SELECT c.CustomerId, c.Name, c.Email, t.TicketId, t.Title, t.Status</w:t>
      </w:r>
    </w:p>
    <w:p w14:paraId="2B5B7D39">
      <w:pPr>
        <w:shd w:val="clear" w:fill="F0F4F8"/>
        <w:spacing w:before="40" w:after="40" w:line="280" w:lineRule="auto"/>
        <w:ind w:left="720"/>
        <w:jc w:val="left"/>
      </w:pPr>
      <w:r>
        <w:rPr>
          <w:rFonts w:ascii="Courier New" w:hAnsi="Courier New" w:eastAsia="Courier New" w:cs="Courier New"/>
          <w:color w:val="003366"/>
          <w:sz w:val="18"/>
          <w:szCs w:val="18"/>
        </w:rPr>
        <w:t>FROM Customers c</w:t>
      </w:r>
    </w:p>
    <w:p w14:paraId="15DDE5E3">
      <w:pPr>
        <w:shd w:val="clear" w:fill="F0F4F8"/>
        <w:spacing w:before="40" w:after="40" w:line="280" w:lineRule="auto"/>
        <w:ind w:left="720"/>
        <w:jc w:val="left"/>
      </w:pPr>
      <w:r>
        <w:rPr>
          <w:rFonts w:ascii="Courier New" w:hAnsi="Courier New" w:eastAsia="Courier New" w:cs="Courier New"/>
          <w:color w:val="003366"/>
          <w:sz w:val="18"/>
          <w:szCs w:val="18"/>
        </w:rPr>
        <w:t>INNER JOIN Tickets t ON c.CustomerId = t.CustomerId;</w:t>
      </w:r>
    </w:p>
    <w:p w14:paraId="24A824F9">
      <w:pPr>
        <w:spacing w:before="80" w:after="80"/>
      </w:pPr>
    </w:p>
    <w:p w14:paraId="27A24175">
      <w:r>
        <w:br w:type="page"/>
      </w:r>
    </w:p>
    <w:p w14:paraId="6B8C7EBC">
      <w:pPr>
        <w:pStyle w:val="2"/>
        <w:pBdr>
          <w:bottom w:val="single" w:color="1F3864" w:sz="6" w:space="4"/>
        </w:pBdr>
        <w:spacing w:before="360" w:after="200"/>
        <w:jc w:val="left"/>
      </w:pPr>
      <w:r>
        <w:rPr>
          <w:rFonts w:ascii="Times New Roman" w:hAnsi="Times New Roman" w:eastAsia="Times New Roman" w:cs="Times New Roman"/>
          <w:b/>
          <w:bCs/>
          <w:color w:val="1F3864"/>
          <w:sz w:val="32"/>
          <w:szCs w:val="32"/>
        </w:rPr>
        <w:t>7. Data Models</w:t>
      </w:r>
    </w:p>
    <w:p w14:paraId="6D6BE538">
      <w:pPr>
        <w:pStyle w:val="3"/>
        <w:spacing w:before="240" w:after="120"/>
        <w:jc w:val="left"/>
      </w:pPr>
      <w:r>
        <w:rPr>
          <w:rFonts w:ascii="Times New Roman" w:hAnsi="Times New Roman" w:eastAsia="Times New Roman" w:cs="Times New Roman"/>
          <w:b/>
          <w:bCs/>
          <w:color w:val="2E4057"/>
          <w:sz w:val="26"/>
          <w:szCs w:val="26"/>
        </w:rPr>
        <w:t>7.1 Customer Model</w:t>
      </w:r>
    </w:p>
    <w:p w14:paraId="58424C7B">
      <w:pPr>
        <w:spacing w:before="80" w:after="80" w:line="360" w:lineRule="auto"/>
        <w:jc w:val="both"/>
      </w:pPr>
      <w:r>
        <w:rPr>
          <w:rFonts w:ascii="Times New Roman" w:hAnsi="Times New Roman" w:eastAsia="Times New Roman" w:cs="Times New Roman"/>
          <w:sz w:val="22"/>
          <w:szCs w:val="22"/>
        </w:rPr>
        <w:t>The Customer model is decorated with Data Annotations for input validation. The StringLength(100) constraint on Name limits input size. The EmailAddress attribute validates email format client-side and server-side. The ICollection&lt;Ticket&gt; navigation property enables EF Core lazy/eager loading of related tickets.</w:t>
      </w:r>
    </w:p>
    <w:p w14:paraId="2B037314">
      <w:pPr>
        <w:spacing w:before="80" w:after="80"/>
      </w:pPr>
    </w:p>
    <w:p w14:paraId="48F27382">
      <w:pPr>
        <w:pStyle w:val="3"/>
        <w:spacing w:before="240" w:after="120"/>
        <w:jc w:val="left"/>
      </w:pPr>
      <w:r>
        <w:rPr>
          <w:rFonts w:ascii="Times New Roman" w:hAnsi="Times New Roman" w:eastAsia="Times New Roman" w:cs="Times New Roman"/>
          <w:b/>
          <w:bCs/>
          <w:color w:val="2E4057"/>
          <w:sz w:val="26"/>
          <w:szCs w:val="26"/>
        </w:rPr>
        <w:t>7.2 Ticket Model</w:t>
      </w:r>
    </w:p>
    <w:p w14:paraId="125B0FBE">
      <w:pPr>
        <w:spacing w:before="80" w:after="80" w:line="360" w:lineRule="auto"/>
        <w:jc w:val="both"/>
      </w:pPr>
      <w:r>
        <w:rPr>
          <w:rFonts w:ascii="Times New Roman" w:hAnsi="Times New Roman" w:eastAsia="Times New Roman" w:cs="Times New Roman"/>
          <w:sz w:val="22"/>
          <w:szCs w:val="22"/>
        </w:rPr>
        <w:t>The Ticket model includes a foreign key (CustomerId) and a navigation property (Customer) to represent the many-to-one relationship with the Customers table. All required fields are decorated with [Required] to enforce server-side model validation.</w:t>
      </w:r>
    </w:p>
    <w:p w14:paraId="5801AE7F">
      <w:pPr>
        <w:spacing w:before="80" w:after="80"/>
      </w:pPr>
    </w:p>
    <w:p w14:paraId="4949C290">
      <w:pPr>
        <w:pStyle w:val="3"/>
        <w:spacing w:before="240" w:after="120"/>
        <w:jc w:val="left"/>
      </w:pPr>
      <w:r>
        <w:rPr>
          <w:rFonts w:ascii="Times New Roman" w:hAnsi="Times New Roman" w:eastAsia="Times New Roman" w:cs="Times New Roman"/>
          <w:b/>
          <w:bCs/>
          <w:color w:val="2E4057"/>
          <w:sz w:val="26"/>
          <w:szCs w:val="26"/>
        </w:rPr>
        <w:t>7.3 User Model</w:t>
      </w:r>
    </w:p>
    <w:p w14:paraId="45ABEBA3">
      <w:pPr>
        <w:spacing w:before="80" w:after="80" w:line="360" w:lineRule="auto"/>
        <w:jc w:val="both"/>
      </w:pPr>
      <w:r>
        <w:rPr>
          <w:rFonts w:ascii="Times New Roman" w:hAnsi="Times New Roman" w:eastAsia="Times New Roman" w:cs="Times New Roman"/>
          <w:sz w:val="22"/>
          <w:szCs w:val="22"/>
        </w:rPr>
        <w:t>The User model stores authentication credentials and the user's role. In the production version, passwords should be stored as BCrypt hashes rather than plain text. The Role field drives the [Authorize(Roles = "Admin")] policy applied to sensitive DELETE endpoints.</w:t>
      </w:r>
    </w:p>
    <w:p w14:paraId="5F70ABB5">
      <w:pPr>
        <w:spacing w:before="80" w:after="80"/>
      </w:pPr>
    </w:p>
    <w:p w14:paraId="1B0DD22C">
      <w:r>
        <w:br w:type="page"/>
      </w:r>
    </w:p>
    <w:p w14:paraId="4DACA9E9">
      <w:pPr>
        <w:pStyle w:val="2"/>
        <w:pBdr>
          <w:bottom w:val="single" w:color="1F3864" w:sz="6" w:space="4"/>
        </w:pBdr>
        <w:spacing w:before="360" w:after="200"/>
        <w:jc w:val="left"/>
      </w:pPr>
      <w:r>
        <w:rPr>
          <w:rFonts w:ascii="Times New Roman" w:hAnsi="Times New Roman" w:eastAsia="Times New Roman" w:cs="Times New Roman"/>
          <w:b/>
          <w:bCs/>
          <w:color w:val="1F3864"/>
          <w:sz w:val="32"/>
          <w:szCs w:val="32"/>
        </w:rPr>
        <w:t>8. Authentication and Authorization</w:t>
      </w:r>
    </w:p>
    <w:p w14:paraId="1C1BCD26">
      <w:pPr>
        <w:pStyle w:val="3"/>
        <w:spacing w:before="240" w:after="120"/>
        <w:jc w:val="left"/>
      </w:pPr>
      <w:r>
        <w:rPr>
          <w:rFonts w:ascii="Times New Roman" w:hAnsi="Times New Roman" w:eastAsia="Times New Roman" w:cs="Times New Roman"/>
          <w:b/>
          <w:bCs/>
          <w:color w:val="2E4057"/>
          <w:sz w:val="26"/>
          <w:szCs w:val="26"/>
        </w:rPr>
        <w:t>8.1 JWT Authentication</w:t>
      </w:r>
    </w:p>
    <w:p w14:paraId="700DE95B">
      <w:pPr>
        <w:spacing w:before="80" w:after="80" w:line="360" w:lineRule="auto"/>
        <w:jc w:val="both"/>
      </w:pPr>
      <w:r>
        <w:rPr>
          <w:rFonts w:ascii="Times New Roman" w:hAnsi="Times New Roman" w:eastAsia="Times New Roman" w:cs="Times New Roman"/>
          <w:sz w:val="22"/>
          <w:szCs w:val="22"/>
        </w:rPr>
        <w:t>The platform implements JSON Web Token (JWT) Bearer authentication as the primary security mechanism for all API endpoints. JWT is a stateless, self-contained token format that encodes user identity and role claims, enabling scalable authentication without server-side session storage.</w:t>
      </w:r>
    </w:p>
    <w:p w14:paraId="748A11FE">
      <w:pPr>
        <w:spacing w:before="80" w:after="80"/>
      </w:pPr>
    </w:p>
    <w:p w14:paraId="4C7A129C">
      <w:pPr>
        <w:pStyle w:val="3"/>
        <w:spacing w:before="240" w:after="120"/>
        <w:jc w:val="left"/>
      </w:pPr>
      <w:r>
        <w:rPr>
          <w:rFonts w:ascii="Times New Roman" w:hAnsi="Times New Roman" w:eastAsia="Times New Roman" w:cs="Times New Roman"/>
          <w:b/>
          <w:bCs/>
          <w:color w:val="2E4057"/>
          <w:sz w:val="26"/>
          <w:szCs w:val="26"/>
        </w:rPr>
        <w:t>8.2 JWT Implementation Steps</w:t>
      </w:r>
    </w:p>
    <w:p w14:paraId="073F5FD1">
      <w:pPr>
        <w:pStyle w:val="16"/>
        <w:numPr>
          <w:ilvl w:val="0"/>
          <w:numId w:val="3"/>
        </w:numPr>
        <w:spacing w:before="60" w:after="60" w:line="340" w:lineRule="auto"/>
        <w:jc w:val="both"/>
      </w:pPr>
      <w:r>
        <w:rPr>
          <w:rFonts w:ascii="Times New Roman" w:hAnsi="Times New Roman" w:eastAsia="Times New Roman" w:cs="Times New Roman"/>
          <w:sz w:val="22"/>
          <w:szCs w:val="22"/>
        </w:rPr>
        <w:t>Install Microsoft.AspNetCore.Authentication.JwtBearer and System.IdentityModel.Tokens.Jwt NuGet packages.</w:t>
      </w:r>
    </w:p>
    <w:p w14:paraId="4070A432">
      <w:pPr>
        <w:pStyle w:val="16"/>
        <w:numPr>
          <w:ilvl w:val="0"/>
          <w:numId w:val="3"/>
        </w:numPr>
        <w:spacing w:before="60" w:after="60" w:line="340" w:lineRule="auto"/>
        <w:jc w:val="both"/>
      </w:pPr>
      <w:r>
        <w:rPr>
          <w:rFonts w:ascii="Times New Roman" w:hAnsi="Times New Roman" w:eastAsia="Times New Roman" w:cs="Times New Roman"/>
          <w:sz w:val="22"/>
          <w:szCs w:val="22"/>
        </w:rPr>
        <w:t>Configure JWT settings (Issuer, Audience, Key) in appsettings.json under the Jwt section.</w:t>
      </w:r>
    </w:p>
    <w:p w14:paraId="1CDBC1A1">
      <w:pPr>
        <w:pStyle w:val="16"/>
        <w:numPr>
          <w:ilvl w:val="0"/>
          <w:numId w:val="3"/>
        </w:numPr>
        <w:spacing w:before="60" w:after="60" w:line="340" w:lineRule="auto"/>
        <w:jc w:val="both"/>
      </w:pPr>
      <w:r>
        <w:rPr>
          <w:rFonts w:ascii="Times New Roman" w:hAnsi="Times New Roman" w:eastAsia="Times New Roman" w:cs="Times New Roman"/>
          <w:sz w:val="22"/>
          <w:szCs w:val="22"/>
        </w:rPr>
        <w:t>Register AddAuthentication(JwtBearerDefaults.AuthenticationScheme) with token validation parameters in Program.cs.</w:t>
      </w:r>
    </w:p>
    <w:p w14:paraId="7A6945EB">
      <w:pPr>
        <w:pStyle w:val="16"/>
        <w:numPr>
          <w:ilvl w:val="0"/>
          <w:numId w:val="3"/>
        </w:numPr>
        <w:spacing w:before="60" w:after="60" w:line="340" w:lineRule="auto"/>
        <w:jc w:val="both"/>
      </w:pPr>
      <w:r>
        <w:rPr>
          <w:rFonts w:ascii="Times New Roman" w:hAnsi="Times New Roman" w:eastAsia="Times New Roman" w:cs="Times New Roman"/>
          <w:sz w:val="22"/>
          <w:szCs w:val="22"/>
        </w:rPr>
        <w:t>Create the AuthController with a POST /api/auth/login endpoint that validates credentials against the Users table.</w:t>
      </w:r>
    </w:p>
    <w:p w14:paraId="1CAE358D">
      <w:pPr>
        <w:pStyle w:val="16"/>
        <w:numPr>
          <w:ilvl w:val="0"/>
          <w:numId w:val="3"/>
        </w:numPr>
        <w:spacing w:before="60" w:after="60" w:line="340" w:lineRule="auto"/>
        <w:jc w:val="both"/>
      </w:pPr>
      <w:r>
        <w:rPr>
          <w:rFonts w:ascii="Times New Roman" w:hAnsi="Times New Roman" w:eastAsia="Times New Roman" w:cs="Times New Roman"/>
          <w:sz w:val="22"/>
          <w:szCs w:val="22"/>
        </w:rPr>
        <w:t>On successful authentication, generate a JwtSecurityToken containing Name and Role claims, signed with HMAC-SHA256.</w:t>
      </w:r>
    </w:p>
    <w:p w14:paraId="527C35C3">
      <w:pPr>
        <w:pStyle w:val="16"/>
        <w:numPr>
          <w:ilvl w:val="0"/>
          <w:numId w:val="3"/>
        </w:numPr>
        <w:spacing w:before="60" w:after="60" w:line="340" w:lineRule="auto"/>
        <w:jc w:val="both"/>
      </w:pPr>
      <w:r>
        <w:rPr>
          <w:rFonts w:ascii="Times New Roman" w:hAnsi="Times New Roman" w:eastAsia="Times New Roman" w:cs="Times New Roman"/>
          <w:sz w:val="22"/>
          <w:szCs w:val="22"/>
        </w:rPr>
        <w:t>Configure Swagger to include a Bearer token Authorization header definition via AddSecurityDefinition and AddSecurityRequirement.</w:t>
      </w:r>
    </w:p>
    <w:p w14:paraId="5983F65F">
      <w:pPr>
        <w:pStyle w:val="16"/>
        <w:numPr>
          <w:ilvl w:val="0"/>
          <w:numId w:val="3"/>
        </w:numPr>
        <w:spacing w:before="60" w:after="60" w:line="340" w:lineRule="auto"/>
        <w:jc w:val="both"/>
      </w:pPr>
      <w:r>
        <w:rPr>
          <w:rFonts w:ascii="Times New Roman" w:hAnsi="Times New Roman" w:eastAsia="Times New Roman" w:cs="Times New Roman"/>
          <w:sz w:val="22"/>
          <w:szCs w:val="22"/>
        </w:rPr>
        <w:t>Protect API controllers with [Authorize] for authenticated access and [Authorize(Roles = "Admin")] for role-restricted operations such as DELETE.</w:t>
      </w:r>
    </w:p>
    <w:p w14:paraId="00AEA4F3">
      <w:pPr>
        <w:spacing w:before="80" w:after="80"/>
      </w:pPr>
    </w:p>
    <w:p w14:paraId="1492AEEB">
      <w:pPr>
        <w:pStyle w:val="3"/>
        <w:spacing w:before="240" w:after="120"/>
        <w:jc w:val="left"/>
      </w:pPr>
      <w:r>
        <w:rPr>
          <w:rFonts w:ascii="Times New Roman" w:hAnsi="Times New Roman" w:eastAsia="Times New Roman" w:cs="Times New Roman"/>
          <w:b/>
          <w:bCs/>
          <w:color w:val="2E4057"/>
          <w:sz w:val="26"/>
          <w:szCs w:val="26"/>
        </w:rPr>
        <w:t>8.3 Token Generation — AuthController</w:t>
      </w:r>
    </w:p>
    <w:p w14:paraId="588F47CF">
      <w:pPr>
        <w:spacing w:before="80" w:after="80" w:line="360" w:lineRule="auto"/>
        <w:jc w:val="both"/>
      </w:pPr>
      <w:r>
        <w:rPr>
          <w:rFonts w:ascii="Times New Roman" w:hAnsi="Times New Roman" w:eastAsia="Times New Roman" w:cs="Times New Roman"/>
          <w:sz w:val="22"/>
          <w:szCs w:val="22"/>
        </w:rPr>
        <w:t>The AuthController validates username and password against the SQL Server Users table. Upon successful validation, it creates a JWT token with the following structure:</w:t>
      </w:r>
    </w:p>
    <w:p w14:paraId="5E5DEAA6">
      <w:pPr>
        <w:spacing w:before="80" w:after="80"/>
      </w:pPr>
    </w:p>
    <w:p w14:paraId="6830D89A">
      <w:pPr>
        <w:shd w:val="clear" w:fill="F0F4F8"/>
        <w:spacing w:before="40" w:after="40" w:line="280" w:lineRule="auto"/>
        <w:ind w:left="720"/>
        <w:jc w:val="left"/>
      </w:pPr>
      <w:r>
        <w:rPr>
          <w:rFonts w:ascii="Courier New" w:hAnsi="Courier New" w:eastAsia="Courier New" w:cs="Courier New"/>
          <w:color w:val="003366"/>
          <w:sz w:val="18"/>
          <w:szCs w:val="18"/>
        </w:rPr>
        <w:t>Claims: ClaimTypes.Name (username), ClaimTypes.Role (user role)</w:t>
      </w:r>
    </w:p>
    <w:p w14:paraId="2340020A">
      <w:pPr>
        <w:shd w:val="clear" w:fill="F0F4F8"/>
        <w:spacing w:before="40" w:after="40" w:line="280" w:lineRule="auto"/>
        <w:ind w:left="720"/>
        <w:jc w:val="left"/>
      </w:pPr>
      <w:r>
        <w:rPr>
          <w:rFonts w:ascii="Courier New" w:hAnsi="Courier New" w:eastAsia="Courier New" w:cs="Courier New"/>
          <w:color w:val="003366"/>
          <w:sz w:val="18"/>
          <w:szCs w:val="18"/>
        </w:rPr>
        <w:t>Algorithm: HMAC-SHA256 (SymmetricSecurityKey)</w:t>
      </w:r>
    </w:p>
    <w:p w14:paraId="4277D34F">
      <w:pPr>
        <w:shd w:val="clear" w:fill="F0F4F8"/>
        <w:spacing w:before="40" w:after="40" w:line="280" w:lineRule="auto"/>
        <w:ind w:left="720"/>
        <w:jc w:val="left"/>
      </w:pPr>
      <w:r>
        <w:rPr>
          <w:rFonts w:ascii="Courier New" w:hAnsi="Courier New" w:eastAsia="Courier New" w:cs="Courier New"/>
          <w:color w:val="003366"/>
          <w:sz w:val="18"/>
          <w:szCs w:val="18"/>
        </w:rPr>
        <w:t>Expiry: DateTime.Now.AddHours(1)</w:t>
      </w:r>
    </w:p>
    <w:p w14:paraId="7DC66A61">
      <w:pPr>
        <w:shd w:val="clear" w:fill="F0F4F8"/>
        <w:spacing w:before="40" w:after="40" w:line="280" w:lineRule="auto"/>
        <w:ind w:left="720"/>
        <w:jc w:val="left"/>
      </w:pPr>
      <w:r>
        <w:rPr>
          <w:rFonts w:ascii="Courier New" w:hAnsi="Courier New" w:eastAsia="Courier New" w:cs="Courier New"/>
          <w:color w:val="003366"/>
          <w:sz w:val="18"/>
          <w:szCs w:val="18"/>
        </w:rPr>
        <w:t>Issuer/Audience: Configured in appsettings.json</w:t>
      </w:r>
    </w:p>
    <w:p w14:paraId="6CF2817A">
      <w:pPr>
        <w:spacing w:before="80" w:after="80"/>
      </w:pPr>
    </w:p>
    <w:p w14:paraId="0DFD0FCA">
      <w:pPr>
        <w:pStyle w:val="3"/>
        <w:spacing w:before="240" w:after="120"/>
        <w:jc w:val="left"/>
        <w:rPr>
          <w:rFonts w:ascii="Times New Roman" w:hAnsi="Times New Roman" w:eastAsia="Times New Roman" w:cs="Times New Roman"/>
          <w:b/>
          <w:bCs/>
          <w:color w:val="2E4057"/>
          <w:sz w:val="26"/>
          <w:szCs w:val="26"/>
        </w:rPr>
      </w:pPr>
    </w:p>
    <w:p w14:paraId="6467C018">
      <w:pPr>
        <w:pStyle w:val="3"/>
        <w:spacing w:before="240" w:after="120"/>
        <w:jc w:val="left"/>
        <w:rPr>
          <w:rFonts w:ascii="Times New Roman" w:hAnsi="Times New Roman" w:eastAsia="Times New Roman" w:cs="Times New Roman"/>
          <w:b/>
          <w:bCs/>
          <w:color w:val="2E4057"/>
          <w:sz w:val="26"/>
          <w:szCs w:val="26"/>
        </w:rPr>
      </w:pPr>
    </w:p>
    <w:p w14:paraId="065BC775">
      <w:pPr>
        <w:pStyle w:val="3"/>
        <w:spacing w:before="240" w:after="120"/>
        <w:jc w:val="left"/>
      </w:pPr>
      <w:r>
        <w:rPr>
          <w:rFonts w:ascii="Times New Roman" w:hAnsi="Times New Roman" w:eastAsia="Times New Roman" w:cs="Times New Roman"/>
          <w:b/>
          <w:bCs/>
          <w:color w:val="2E4057"/>
          <w:sz w:val="26"/>
          <w:szCs w:val="26"/>
        </w:rPr>
        <w:t>8.4 Role-Based Authorization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8B3A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573F845">
            <w:pPr>
              <w:jc w:val="center"/>
            </w:pPr>
            <w:r>
              <w:rPr>
                <w:rFonts w:ascii="Times New Roman" w:hAnsi="Times New Roman" w:eastAsia="Times New Roman" w:cs="Times New Roman"/>
                <w:b/>
                <w:bCs/>
                <w:color w:val="FFFFFF"/>
                <w:sz w:val="22"/>
                <w:szCs w:val="22"/>
              </w:rPr>
              <w:t>Endpoint</w:t>
            </w:r>
          </w:p>
        </w:tc>
        <w:tc>
          <w:tcPr>
            <w:tcW w:w="7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ECE70F8">
            <w:pPr>
              <w:jc w:val="center"/>
            </w:pPr>
            <w:r>
              <w:rPr>
                <w:rFonts w:ascii="Times New Roman" w:hAnsi="Times New Roman" w:eastAsia="Times New Roman" w:cs="Times New Roman"/>
                <w:b/>
                <w:bCs/>
                <w:color w:val="FFFFFF"/>
                <w:sz w:val="22"/>
                <w:szCs w:val="22"/>
              </w:rPr>
              <w:t>Authorization Policy</w:t>
            </w:r>
          </w:p>
        </w:tc>
      </w:tr>
      <w:tr w14:paraId="789A0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C49DD4D">
            <w:pPr>
              <w:jc w:val="left"/>
            </w:pPr>
            <w:r>
              <w:rPr>
                <w:rFonts w:ascii="Times New Roman" w:hAnsi="Times New Roman" w:eastAsia="Times New Roman" w:cs="Times New Roman"/>
                <w:sz w:val="22"/>
                <w:szCs w:val="22"/>
              </w:rPr>
              <w:t>POST /api/auth/login</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4EF8189C">
            <w:pPr>
              <w:jc w:val="left"/>
            </w:pPr>
            <w:r>
              <w:rPr>
                <w:rFonts w:ascii="Times New Roman" w:hAnsi="Times New Roman" w:eastAsia="Times New Roman" w:cs="Times New Roman"/>
                <w:sz w:val="22"/>
                <w:szCs w:val="22"/>
              </w:rPr>
              <w:t>Anonymous — no token required</w:t>
            </w:r>
          </w:p>
        </w:tc>
      </w:tr>
      <w:tr w14:paraId="3F298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5E35125">
            <w:pPr>
              <w:jc w:val="left"/>
            </w:pPr>
            <w:r>
              <w:rPr>
                <w:rFonts w:ascii="Times New Roman" w:hAnsi="Times New Roman" w:eastAsia="Times New Roman" w:cs="Times New Roman"/>
                <w:sz w:val="22"/>
                <w:szCs w:val="22"/>
              </w:rPr>
              <w:t>GET /api/customerapi</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4673FF2">
            <w:pPr>
              <w:jc w:val="left"/>
            </w:pPr>
            <w:r>
              <w:rPr>
                <w:rFonts w:ascii="Times New Roman" w:hAnsi="Times New Roman" w:eastAsia="Times New Roman" w:cs="Times New Roman"/>
                <w:sz w:val="22"/>
                <w:szCs w:val="22"/>
              </w:rPr>
              <w:t>[Authorize] — any authenticated user</w:t>
            </w:r>
          </w:p>
        </w:tc>
      </w:tr>
      <w:tr w14:paraId="1AFB1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4508E83F">
            <w:pPr>
              <w:jc w:val="left"/>
            </w:pPr>
            <w:r>
              <w:rPr>
                <w:rFonts w:ascii="Times New Roman" w:hAnsi="Times New Roman" w:eastAsia="Times New Roman" w:cs="Times New Roman"/>
                <w:sz w:val="22"/>
                <w:szCs w:val="22"/>
              </w:rPr>
              <w:t>GET /api/customerapi/{id}</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16EDC92">
            <w:pPr>
              <w:jc w:val="left"/>
            </w:pPr>
            <w:r>
              <w:rPr>
                <w:rFonts w:ascii="Times New Roman" w:hAnsi="Times New Roman" w:eastAsia="Times New Roman" w:cs="Times New Roman"/>
                <w:sz w:val="22"/>
                <w:szCs w:val="22"/>
              </w:rPr>
              <w:t>[Authorize] — any authenticated user</w:t>
            </w:r>
          </w:p>
        </w:tc>
      </w:tr>
      <w:tr w14:paraId="2125D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5783266">
            <w:pPr>
              <w:jc w:val="left"/>
            </w:pPr>
            <w:r>
              <w:rPr>
                <w:rFonts w:ascii="Times New Roman" w:hAnsi="Times New Roman" w:eastAsia="Times New Roman" w:cs="Times New Roman"/>
                <w:sz w:val="22"/>
                <w:szCs w:val="22"/>
              </w:rPr>
              <w:t>POST /api/customerapi</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203CF9C">
            <w:pPr>
              <w:jc w:val="left"/>
            </w:pPr>
            <w:r>
              <w:rPr>
                <w:rFonts w:ascii="Times New Roman" w:hAnsi="Times New Roman" w:eastAsia="Times New Roman" w:cs="Times New Roman"/>
                <w:sz w:val="22"/>
                <w:szCs w:val="22"/>
              </w:rPr>
              <w:t>[Authorize] — any authenticated user</w:t>
            </w:r>
          </w:p>
        </w:tc>
      </w:tr>
      <w:tr w14:paraId="726F8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B47A441">
            <w:pPr>
              <w:jc w:val="left"/>
            </w:pPr>
            <w:r>
              <w:rPr>
                <w:rFonts w:ascii="Times New Roman" w:hAnsi="Times New Roman" w:eastAsia="Times New Roman" w:cs="Times New Roman"/>
                <w:sz w:val="22"/>
                <w:szCs w:val="22"/>
              </w:rPr>
              <w:t>PUT /api/customerapi/{id}</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F24135A">
            <w:pPr>
              <w:jc w:val="left"/>
            </w:pPr>
            <w:r>
              <w:rPr>
                <w:rFonts w:ascii="Times New Roman" w:hAnsi="Times New Roman" w:eastAsia="Times New Roman" w:cs="Times New Roman"/>
                <w:sz w:val="22"/>
                <w:szCs w:val="22"/>
              </w:rPr>
              <w:t>[Authorize] — any authenticated user</w:t>
            </w:r>
          </w:p>
        </w:tc>
      </w:tr>
      <w:tr w14:paraId="58F31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F6DDF23">
            <w:pPr>
              <w:jc w:val="left"/>
            </w:pPr>
            <w:r>
              <w:rPr>
                <w:rFonts w:ascii="Times New Roman" w:hAnsi="Times New Roman" w:eastAsia="Times New Roman" w:cs="Times New Roman"/>
                <w:sz w:val="22"/>
                <w:szCs w:val="22"/>
              </w:rPr>
              <w:t>DELETE /api/customerapi/{id}</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7FC0D46">
            <w:pPr>
              <w:jc w:val="left"/>
            </w:pPr>
            <w:r>
              <w:rPr>
                <w:rFonts w:ascii="Times New Roman" w:hAnsi="Times New Roman" w:eastAsia="Times New Roman" w:cs="Times New Roman"/>
                <w:sz w:val="22"/>
                <w:szCs w:val="22"/>
              </w:rPr>
              <w:t>[Authorize(Roles = "Admin")] — Admin role only</w:t>
            </w:r>
          </w:p>
        </w:tc>
      </w:tr>
    </w:tbl>
    <w:p w14:paraId="13E02CF5">
      <w:pPr>
        <w:spacing w:before="80" w:after="80"/>
      </w:pPr>
    </w:p>
    <w:p w14:paraId="54B183CB">
      <w:r>
        <w:br w:type="page"/>
      </w:r>
    </w:p>
    <w:p w14:paraId="67DF2810">
      <w:pPr>
        <w:pStyle w:val="2"/>
        <w:pBdr>
          <w:bottom w:val="single" w:color="1F3864" w:sz="6" w:space="4"/>
        </w:pBdr>
        <w:spacing w:before="360" w:after="200"/>
        <w:jc w:val="left"/>
      </w:pPr>
      <w:r>
        <w:rPr>
          <w:rFonts w:ascii="Times New Roman" w:hAnsi="Times New Roman" w:eastAsia="Times New Roman" w:cs="Times New Roman"/>
          <w:b/>
          <w:bCs/>
          <w:color w:val="1F3864"/>
          <w:sz w:val="32"/>
          <w:szCs w:val="32"/>
        </w:rPr>
        <w:t>9. Frontend and Backend Connectivity</w:t>
      </w:r>
    </w:p>
    <w:p w14:paraId="0E7EA1AA">
      <w:pPr>
        <w:pStyle w:val="3"/>
        <w:spacing w:before="240" w:after="120"/>
        <w:jc w:val="left"/>
      </w:pPr>
      <w:r>
        <w:rPr>
          <w:rFonts w:ascii="Times New Roman" w:hAnsi="Times New Roman" w:eastAsia="Times New Roman" w:cs="Times New Roman"/>
          <w:b/>
          <w:bCs/>
          <w:color w:val="2E4057"/>
          <w:sz w:val="26"/>
          <w:szCs w:val="26"/>
        </w:rPr>
        <w:t>9.1 MVC View Layer</w:t>
      </w:r>
    </w:p>
    <w:p w14:paraId="5B282AE0">
      <w:pPr>
        <w:spacing w:before="80" w:after="80" w:line="360" w:lineRule="auto"/>
        <w:jc w:val="both"/>
      </w:pPr>
      <w:r>
        <w:rPr>
          <w:rFonts w:ascii="Times New Roman" w:hAnsi="Times New Roman" w:eastAsia="Times New Roman" w:cs="Times New Roman"/>
          <w:sz w:val="22"/>
          <w:szCs w:val="22"/>
        </w:rPr>
        <w:t>The Presentation Layer consists of Razor Views generated by the ASP.NET Core MVC framework. Forms use the [ValidateAntiForgeryToken] attribute to prevent Cross-Site Request Forgery (CSRF) attacks. ViewBag is used to pass SelectList data (e.g., customer dropdown for ticket creation) and error messages from controllers to views.</w:t>
      </w:r>
    </w:p>
    <w:p w14:paraId="2C6470E5">
      <w:pPr>
        <w:spacing w:before="80" w:after="80"/>
      </w:pPr>
    </w:p>
    <w:p w14:paraId="60C1AC39">
      <w:pPr>
        <w:pStyle w:val="3"/>
        <w:spacing w:before="240" w:after="120"/>
        <w:jc w:val="left"/>
      </w:pPr>
      <w:r>
        <w:rPr>
          <w:rFonts w:ascii="Times New Roman" w:hAnsi="Times New Roman" w:eastAsia="Times New Roman" w:cs="Times New Roman"/>
          <w:b/>
          <w:bCs/>
          <w:color w:val="2E4057"/>
          <w:sz w:val="26"/>
          <w:szCs w:val="26"/>
        </w:rPr>
        <w:t>9.2 AJAX Integration</w:t>
      </w:r>
    </w:p>
    <w:p w14:paraId="070F70CD">
      <w:pPr>
        <w:spacing w:before="80" w:after="80" w:line="360" w:lineRule="auto"/>
        <w:jc w:val="both"/>
      </w:pPr>
      <w:r>
        <w:rPr>
          <w:rFonts w:ascii="Times New Roman" w:hAnsi="Times New Roman" w:eastAsia="Times New Roman" w:cs="Times New Roman"/>
          <w:sz w:val="22"/>
          <w:szCs w:val="22"/>
        </w:rPr>
        <w:t>The TicketController exposes a dedicated Search action that accepts a keyword query parameter and returns a JSON array of matching ticket objects. This endpoint is consumed by a jQuery AJAX call in the Ticket Index View, enabling real-time, non-page-refreshing ticket search without requiring a full round-trip to the server.</w:t>
      </w:r>
    </w:p>
    <w:p w14:paraId="1D58D365">
      <w:pPr>
        <w:spacing w:before="80" w:after="80"/>
      </w:pPr>
    </w:p>
    <w:p w14:paraId="04E9098D">
      <w:pPr>
        <w:shd w:val="clear" w:fill="F0F4F8"/>
        <w:spacing w:before="40" w:after="40" w:line="280" w:lineRule="auto"/>
        <w:ind w:left="720"/>
        <w:jc w:val="left"/>
      </w:pPr>
      <w:r>
        <w:rPr>
          <w:rFonts w:ascii="Courier New" w:hAnsi="Courier New" w:eastAsia="Courier New" w:cs="Courier New"/>
          <w:color w:val="003366"/>
          <w:sz w:val="18"/>
          <w:szCs w:val="18"/>
        </w:rPr>
        <w:t>[HttpGet]</w:t>
      </w:r>
    </w:p>
    <w:p w14:paraId="672B1550">
      <w:pPr>
        <w:shd w:val="clear" w:fill="F0F4F8"/>
        <w:spacing w:before="40" w:after="40" w:line="280" w:lineRule="auto"/>
        <w:ind w:left="720"/>
        <w:jc w:val="left"/>
      </w:pPr>
      <w:r>
        <w:rPr>
          <w:rFonts w:ascii="Courier New" w:hAnsi="Courier New" w:eastAsia="Courier New" w:cs="Courier New"/>
          <w:color w:val="003366"/>
          <w:sz w:val="18"/>
          <w:szCs w:val="18"/>
        </w:rPr>
        <w:t>public IActionResult Search(string keyword) {</w:t>
      </w:r>
    </w:p>
    <w:p w14:paraId="516992EA">
      <w:pPr>
        <w:shd w:val="clear" w:fill="F0F4F8"/>
        <w:spacing w:before="40" w:after="40" w:line="280" w:lineRule="auto"/>
        <w:ind w:left="720"/>
        <w:jc w:val="left"/>
      </w:pPr>
      <w:r>
        <w:rPr>
          <w:rFonts w:ascii="Courier New" w:hAnsi="Courier New" w:eastAsia="Courier New" w:cs="Courier New"/>
          <w:color w:val="003366"/>
          <w:sz w:val="18"/>
          <w:szCs w:val="18"/>
        </w:rPr>
        <w:t xml:space="preserve">    var result = _context.Tickets</w:t>
      </w:r>
    </w:p>
    <w:p w14:paraId="18FCC144">
      <w:pPr>
        <w:shd w:val="clear" w:fill="F0F4F8"/>
        <w:spacing w:before="40" w:after="40" w:line="280" w:lineRule="auto"/>
        <w:ind w:left="720"/>
        <w:jc w:val="left"/>
      </w:pPr>
      <w:r>
        <w:rPr>
          <w:rFonts w:ascii="Courier New" w:hAnsi="Courier New" w:eastAsia="Courier New" w:cs="Courier New"/>
          <w:color w:val="003366"/>
          <w:sz w:val="18"/>
          <w:szCs w:val="18"/>
        </w:rPr>
        <w:t xml:space="preserve">        .Where(t =&gt; t.Title.Contains(keyword)).ToList();</w:t>
      </w:r>
    </w:p>
    <w:p w14:paraId="7512F699">
      <w:pPr>
        <w:shd w:val="clear" w:fill="F0F4F8"/>
        <w:spacing w:before="40" w:after="40" w:line="280" w:lineRule="auto"/>
        <w:ind w:left="720"/>
        <w:jc w:val="left"/>
      </w:pPr>
      <w:r>
        <w:rPr>
          <w:rFonts w:ascii="Courier New" w:hAnsi="Courier New" w:eastAsia="Courier New" w:cs="Courier New"/>
          <w:color w:val="003366"/>
          <w:sz w:val="18"/>
          <w:szCs w:val="18"/>
        </w:rPr>
        <w:t xml:space="preserve">    return Json(result);</w:t>
      </w:r>
    </w:p>
    <w:p w14:paraId="7BB99D9F">
      <w:pPr>
        <w:shd w:val="clear" w:fill="F0F4F8"/>
        <w:spacing w:before="40" w:after="40" w:line="280" w:lineRule="auto"/>
        <w:ind w:left="720"/>
        <w:jc w:val="left"/>
      </w:pPr>
      <w:r>
        <w:rPr>
          <w:rFonts w:ascii="Courier New" w:hAnsi="Courier New" w:eastAsia="Courier New" w:cs="Courier New"/>
          <w:color w:val="003366"/>
          <w:sz w:val="18"/>
          <w:szCs w:val="18"/>
        </w:rPr>
        <w:t>}</w:t>
      </w:r>
    </w:p>
    <w:p w14:paraId="698158F4">
      <w:pPr>
        <w:spacing w:before="80" w:after="80"/>
      </w:pPr>
    </w:p>
    <w:p w14:paraId="5CCF5121">
      <w:pPr>
        <w:pStyle w:val="3"/>
        <w:spacing w:before="240" w:after="120"/>
        <w:jc w:val="left"/>
      </w:pPr>
      <w:r>
        <w:rPr>
          <w:rFonts w:ascii="Times New Roman" w:hAnsi="Times New Roman" w:eastAsia="Times New Roman" w:cs="Times New Roman"/>
          <w:b/>
          <w:bCs/>
          <w:color w:val="2E4057"/>
          <w:sz w:val="26"/>
          <w:szCs w:val="26"/>
        </w:rPr>
        <w:t>9.3 Dependency Injection</w:t>
      </w:r>
    </w:p>
    <w:p w14:paraId="4AB8A440">
      <w:pPr>
        <w:spacing w:before="80" w:after="80" w:line="360" w:lineRule="auto"/>
        <w:jc w:val="both"/>
      </w:pPr>
      <w:r>
        <w:rPr>
          <w:rFonts w:ascii="Times New Roman" w:hAnsi="Times New Roman" w:eastAsia="Times New Roman" w:cs="Times New Roman"/>
          <w:sz w:val="22"/>
          <w:szCs w:val="22"/>
        </w:rPr>
        <w:t>All repository and service dependencies are registered in Program.cs using the built-in ASP.NET Core DI container with AddScoped lifetime. This means a new instance of ICustomerRepository is created per HTTP request, ensuring thread safety and proper EF Core context management. Controllers receive their dependencies through constructor injection, promoting testability and adherence to the Dependency Inversion Principle.</w:t>
      </w:r>
    </w:p>
    <w:p w14:paraId="79AF9A86">
      <w:pPr>
        <w:spacing w:before="80" w:after="80"/>
      </w:pPr>
    </w:p>
    <w:p w14:paraId="7714098B">
      <w:r>
        <w:br w:type="page"/>
      </w:r>
    </w:p>
    <w:p w14:paraId="26B09033">
      <w:pPr>
        <w:pStyle w:val="2"/>
        <w:pBdr>
          <w:bottom w:val="single" w:color="1F3864" w:sz="6" w:space="4"/>
        </w:pBdr>
        <w:spacing w:before="360" w:after="200"/>
        <w:jc w:val="left"/>
      </w:pPr>
      <w:r>
        <w:rPr>
          <w:rFonts w:ascii="Times New Roman" w:hAnsi="Times New Roman" w:eastAsia="Times New Roman" w:cs="Times New Roman"/>
          <w:b/>
          <w:bCs/>
          <w:color w:val="1F3864"/>
          <w:sz w:val="32"/>
          <w:szCs w:val="32"/>
        </w:rPr>
        <w:t>10. Repository Pattern</w:t>
      </w:r>
    </w:p>
    <w:p w14:paraId="3FFB0B25">
      <w:pPr>
        <w:pStyle w:val="3"/>
        <w:spacing w:before="240" w:after="120"/>
        <w:jc w:val="left"/>
      </w:pPr>
      <w:r>
        <w:rPr>
          <w:rFonts w:ascii="Times New Roman" w:hAnsi="Times New Roman" w:eastAsia="Times New Roman" w:cs="Times New Roman"/>
          <w:b/>
          <w:bCs/>
          <w:color w:val="2E4057"/>
          <w:sz w:val="26"/>
          <w:szCs w:val="26"/>
        </w:rPr>
        <w:t>10.1 Interface Definition</w:t>
      </w:r>
    </w:p>
    <w:p w14:paraId="05D799CE">
      <w:pPr>
        <w:spacing w:before="80" w:after="80" w:line="360" w:lineRule="auto"/>
        <w:jc w:val="both"/>
      </w:pPr>
      <w:r>
        <w:rPr>
          <w:rFonts w:ascii="Times New Roman" w:hAnsi="Times New Roman" w:eastAsia="Times New Roman" w:cs="Times New Roman"/>
          <w:sz w:val="22"/>
          <w:szCs w:val="22"/>
        </w:rPr>
        <w:t>The ICustomerRepository interface defines six contract methods that abstract the data access operations from the controller and service layers. This abstraction allows the underlying data store to be replaced or mocked without impacting calling code.</w:t>
      </w:r>
    </w:p>
    <w:p w14:paraId="5AC574B2">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80"/>
        <w:gridCol w:w="6880"/>
      </w:tblGrid>
      <w:tr w14:paraId="62B04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86B2E23">
            <w:pPr>
              <w:jc w:val="center"/>
            </w:pPr>
            <w:r>
              <w:rPr>
                <w:rFonts w:ascii="Times New Roman" w:hAnsi="Times New Roman" w:eastAsia="Times New Roman" w:cs="Times New Roman"/>
                <w:b/>
                <w:bCs/>
                <w:color w:val="FFFFFF"/>
                <w:sz w:val="22"/>
                <w:szCs w:val="22"/>
              </w:rPr>
              <w:t>Method Signature</w:t>
            </w:r>
          </w:p>
        </w:tc>
        <w:tc>
          <w:tcPr>
            <w:tcW w:w="7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F9155F6">
            <w:pPr>
              <w:jc w:val="center"/>
            </w:pPr>
            <w:r>
              <w:rPr>
                <w:rFonts w:ascii="Times New Roman" w:hAnsi="Times New Roman" w:eastAsia="Times New Roman" w:cs="Times New Roman"/>
                <w:b/>
                <w:bCs/>
                <w:color w:val="FFFFFF"/>
                <w:sz w:val="22"/>
                <w:szCs w:val="22"/>
              </w:rPr>
              <w:t>Description</w:t>
            </w:r>
          </w:p>
        </w:tc>
      </w:tr>
      <w:tr w14:paraId="68668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DABED29">
            <w:pPr>
              <w:jc w:val="left"/>
            </w:pPr>
            <w:r>
              <w:rPr>
                <w:rFonts w:ascii="Times New Roman" w:hAnsi="Times New Roman" w:eastAsia="Times New Roman" w:cs="Times New Roman"/>
                <w:sz w:val="22"/>
                <w:szCs w:val="22"/>
              </w:rPr>
              <w:t>IEnumerable&lt;Customer&gt; GetAll()</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E17635C">
            <w:pPr>
              <w:jc w:val="left"/>
            </w:pPr>
            <w:r>
              <w:rPr>
                <w:rFonts w:ascii="Times New Roman" w:hAnsi="Times New Roman" w:eastAsia="Times New Roman" w:cs="Times New Roman"/>
                <w:sz w:val="22"/>
                <w:szCs w:val="22"/>
              </w:rPr>
              <w:t>Retrieves all customer records from the Customers table</w:t>
            </w:r>
          </w:p>
        </w:tc>
      </w:tr>
      <w:tr w14:paraId="150CB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4B7A54A">
            <w:pPr>
              <w:jc w:val="left"/>
            </w:pPr>
            <w:r>
              <w:rPr>
                <w:rFonts w:ascii="Times New Roman" w:hAnsi="Times New Roman" w:eastAsia="Times New Roman" w:cs="Times New Roman"/>
                <w:sz w:val="22"/>
                <w:szCs w:val="22"/>
              </w:rPr>
              <w:t>Customer GetById(int id)</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918DF08">
            <w:pPr>
              <w:jc w:val="left"/>
            </w:pPr>
            <w:r>
              <w:rPr>
                <w:rFonts w:ascii="Times New Roman" w:hAnsi="Times New Roman" w:eastAsia="Times New Roman" w:cs="Times New Roman"/>
                <w:sz w:val="22"/>
                <w:szCs w:val="22"/>
              </w:rPr>
              <w:t>Retrieves a single customer by primary key</w:t>
            </w:r>
          </w:p>
        </w:tc>
      </w:tr>
      <w:tr w14:paraId="68EC9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45B4D406">
            <w:pPr>
              <w:jc w:val="left"/>
            </w:pPr>
            <w:r>
              <w:rPr>
                <w:rFonts w:ascii="Times New Roman" w:hAnsi="Times New Roman" w:eastAsia="Times New Roman" w:cs="Times New Roman"/>
                <w:sz w:val="22"/>
                <w:szCs w:val="22"/>
              </w:rPr>
              <w:t>void Add(Customer customer)</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0946555">
            <w:pPr>
              <w:jc w:val="left"/>
            </w:pPr>
            <w:r>
              <w:rPr>
                <w:rFonts w:ascii="Times New Roman" w:hAnsi="Times New Roman" w:eastAsia="Times New Roman" w:cs="Times New Roman"/>
                <w:sz w:val="22"/>
                <w:szCs w:val="22"/>
              </w:rPr>
              <w:t>Adds a new customer entity to the tracked context</w:t>
            </w:r>
          </w:p>
        </w:tc>
      </w:tr>
      <w:tr w14:paraId="54773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FF914A5">
            <w:pPr>
              <w:jc w:val="left"/>
            </w:pPr>
            <w:r>
              <w:rPr>
                <w:rFonts w:ascii="Times New Roman" w:hAnsi="Times New Roman" w:eastAsia="Times New Roman" w:cs="Times New Roman"/>
                <w:sz w:val="22"/>
                <w:szCs w:val="22"/>
              </w:rPr>
              <w:t>void Update(Customer customer)</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3BE1486">
            <w:pPr>
              <w:jc w:val="left"/>
            </w:pPr>
            <w:r>
              <w:rPr>
                <w:rFonts w:ascii="Times New Roman" w:hAnsi="Times New Roman" w:eastAsia="Times New Roman" w:cs="Times New Roman"/>
                <w:sz w:val="22"/>
                <w:szCs w:val="22"/>
              </w:rPr>
              <w:t>Marks an existing customer entity as modified</w:t>
            </w:r>
          </w:p>
        </w:tc>
      </w:tr>
      <w:tr w14:paraId="7C59A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9F9488E">
            <w:pPr>
              <w:jc w:val="left"/>
            </w:pPr>
            <w:r>
              <w:rPr>
                <w:rFonts w:ascii="Times New Roman" w:hAnsi="Times New Roman" w:eastAsia="Times New Roman" w:cs="Times New Roman"/>
                <w:sz w:val="22"/>
                <w:szCs w:val="22"/>
              </w:rPr>
              <w:t>void Delete(int id)</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2534D90">
            <w:pPr>
              <w:jc w:val="left"/>
            </w:pPr>
            <w:r>
              <w:rPr>
                <w:rFonts w:ascii="Times New Roman" w:hAnsi="Times New Roman" w:eastAsia="Times New Roman" w:cs="Times New Roman"/>
                <w:sz w:val="22"/>
                <w:szCs w:val="22"/>
              </w:rPr>
              <w:t>Finds and removes a customer entity from the context</w:t>
            </w:r>
          </w:p>
        </w:tc>
      </w:tr>
      <w:tr w14:paraId="1B6CE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CF934F0">
            <w:pPr>
              <w:jc w:val="left"/>
            </w:pPr>
            <w:r>
              <w:rPr>
                <w:rFonts w:ascii="Times New Roman" w:hAnsi="Times New Roman" w:eastAsia="Times New Roman" w:cs="Times New Roman"/>
                <w:sz w:val="22"/>
                <w:szCs w:val="22"/>
              </w:rPr>
              <w:t>void Save()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D9BCE94">
            <w:pPr>
              <w:jc w:val="left"/>
            </w:pPr>
            <w:r>
              <w:rPr>
                <w:rFonts w:ascii="Times New Roman" w:hAnsi="Times New Roman" w:eastAsia="Times New Roman" w:cs="Times New Roman"/>
                <w:sz w:val="22"/>
                <w:szCs w:val="22"/>
              </w:rPr>
              <w:t>Commits all pending changes to the database via SaveChanges()</w:t>
            </w:r>
          </w:p>
        </w:tc>
      </w:tr>
    </w:tbl>
    <w:p w14:paraId="4CABF87E">
      <w:pPr>
        <w:spacing w:before="80" w:after="80"/>
      </w:pPr>
    </w:p>
    <w:p w14:paraId="6DEC37ED">
      <w:pPr>
        <w:pStyle w:val="3"/>
        <w:spacing w:before="240" w:after="120"/>
        <w:jc w:val="left"/>
      </w:pPr>
      <w:r>
        <w:rPr>
          <w:rFonts w:ascii="Times New Roman" w:hAnsi="Times New Roman" w:eastAsia="Times New Roman" w:cs="Times New Roman"/>
          <w:b/>
          <w:bCs/>
          <w:color w:val="2E4057"/>
          <w:sz w:val="26"/>
          <w:szCs w:val="26"/>
        </w:rPr>
        <w:t>10.2 CustomerRepository Implementation</w:t>
      </w:r>
    </w:p>
    <w:p w14:paraId="089E9A12">
      <w:pPr>
        <w:spacing w:before="80" w:after="80" w:line="360" w:lineRule="auto"/>
        <w:jc w:val="both"/>
      </w:pPr>
      <w:r>
        <w:rPr>
          <w:rFonts w:ascii="Times New Roman" w:hAnsi="Times New Roman" w:eastAsia="Times New Roman" w:cs="Times New Roman"/>
          <w:sz w:val="22"/>
          <w:szCs w:val="22"/>
        </w:rPr>
        <w:t>The CustomerRepository class implements ICustomerRepository and receives AppDbContext through constructor injection. All operations are performed using EF Core LINQ queries. The separation of Save() from Add/Update/Delete follows the Unit of Work pattern, allowing multiple changes to be batched before a single database roundtrip.</w:t>
      </w:r>
    </w:p>
    <w:p w14:paraId="485FCCCC">
      <w:pPr>
        <w:spacing w:before="80" w:after="80"/>
      </w:pPr>
    </w:p>
    <w:p w14:paraId="01F94B8D">
      <w:pPr>
        <w:pStyle w:val="3"/>
        <w:spacing w:before="240" w:after="120"/>
        <w:jc w:val="left"/>
      </w:pPr>
      <w:r>
        <w:rPr>
          <w:rFonts w:ascii="Times New Roman" w:hAnsi="Times New Roman" w:eastAsia="Times New Roman" w:cs="Times New Roman"/>
          <w:b/>
          <w:bCs/>
          <w:color w:val="2E4057"/>
          <w:sz w:val="26"/>
          <w:szCs w:val="26"/>
        </w:rPr>
        <w:t>10.3 ADO.NET Helper</w:t>
      </w:r>
    </w:p>
    <w:p w14:paraId="550407B7">
      <w:pPr>
        <w:spacing w:before="80" w:after="80" w:line="360" w:lineRule="auto"/>
        <w:jc w:val="both"/>
      </w:pPr>
      <w:r>
        <w:rPr>
          <w:rFonts w:ascii="Times New Roman" w:hAnsi="Times New Roman" w:eastAsia="Times New Roman" w:cs="Times New Roman"/>
          <w:sz w:val="22"/>
          <w:szCs w:val="22"/>
        </w:rPr>
        <w:t>The AdoNetHelper class provides direct SQL execution capabilities for scenarios where EF Core abstraction is not required or where raw SQL performance is preferred. The GetCustomerCount() method opens a SqlConnection, executes a COUNT(*) scalar query against the Customers table, and returns the integer result. This demonstrates hybrid data access — EF Core for ORM operations and ADO.NET for targeted raw queries.</w:t>
      </w:r>
    </w:p>
    <w:p w14:paraId="184F2CC6">
      <w:pPr>
        <w:spacing w:before="80" w:after="80"/>
      </w:pPr>
    </w:p>
    <w:p w14:paraId="031ADE11">
      <w:r>
        <w:br w:type="page"/>
      </w:r>
    </w:p>
    <w:p w14:paraId="1DFB687A">
      <w:pPr>
        <w:pStyle w:val="2"/>
        <w:pBdr>
          <w:bottom w:val="single" w:color="1F3864" w:sz="6" w:space="4"/>
        </w:pBdr>
        <w:spacing w:before="360" w:after="200"/>
        <w:jc w:val="left"/>
      </w:pPr>
      <w:r>
        <w:rPr>
          <w:rFonts w:ascii="Times New Roman" w:hAnsi="Times New Roman" w:eastAsia="Times New Roman" w:cs="Times New Roman"/>
          <w:b/>
          <w:bCs/>
          <w:color w:val="1F3864"/>
          <w:sz w:val="32"/>
          <w:szCs w:val="32"/>
        </w:rPr>
        <w:t>11. API Documentation — Swagger / OpenAPI</w:t>
      </w:r>
    </w:p>
    <w:p w14:paraId="6F6958E7">
      <w:pPr>
        <w:spacing w:before="80" w:after="80" w:line="360" w:lineRule="auto"/>
        <w:jc w:val="both"/>
      </w:pPr>
      <w:r>
        <w:rPr>
          <w:rFonts w:ascii="Times New Roman" w:hAnsi="Times New Roman" w:eastAsia="Times New Roman" w:cs="Times New Roman"/>
          <w:sz w:val="22"/>
          <w:szCs w:val="22"/>
        </w:rPr>
        <w:t>Swagger/OpenAPI is integrated into the application to provide interactive API documentation and testing capabilities. Developers and testers can explore all available endpoints, their expected request bodies, response schemas, and authorization requirements directly through the Swagger UI at /swagger.</w:t>
      </w:r>
    </w:p>
    <w:p w14:paraId="614E3C69">
      <w:pPr>
        <w:spacing w:before="80" w:after="80"/>
      </w:pPr>
    </w:p>
    <w:p w14:paraId="032EC595">
      <w:pPr>
        <w:pStyle w:val="3"/>
        <w:spacing w:before="240" w:after="120"/>
        <w:jc w:val="left"/>
      </w:pPr>
      <w:r>
        <w:rPr>
          <w:rFonts w:ascii="Times New Roman" w:hAnsi="Times New Roman" w:eastAsia="Times New Roman" w:cs="Times New Roman"/>
          <w:b/>
          <w:bCs/>
          <w:color w:val="2E4057"/>
          <w:sz w:val="26"/>
          <w:szCs w:val="26"/>
        </w:rPr>
        <w:t>11.1 Swagger Configuration</w:t>
      </w:r>
    </w:p>
    <w:p w14:paraId="2423BDE1">
      <w:pPr>
        <w:spacing w:before="80" w:after="80" w:line="360" w:lineRule="auto"/>
        <w:jc w:val="both"/>
      </w:pPr>
      <w:r>
        <w:rPr>
          <w:rFonts w:ascii="Times New Roman" w:hAnsi="Times New Roman" w:eastAsia="Times New Roman" w:cs="Times New Roman"/>
          <w:sz w:val="22"/>
          <w:szCs w:val="22"/>
        </w:rPr>
        <w:t>The Swagger setup in Program.cs includes a Bearer token security definition, allowing authenticated API testing directly from the browser. The AddSecurityDefinition call registers a JWT Bearer scheme, and AddSecurityRequirement makes it globally applicable across all protected endpoints.</w:t>
      </w:r>
    </w:p>
    <w:p w14:paraId="6A8AFA90">
      <w:pPr>
        <w:spacing w:before="80" w:after="80"/>
      </w:pPr>
    </w:p>
    <w:p w14:paraId="45A0F8D0">
      <w:pPr>
        <w:pStyle w:val="3"/>
        <w:spacing w:before="240" w:after="120"/>
        <w:jc w:val="left"/>
      </w:pPr>
      <w:r>
        <w:rPr>
          <w:rFonts w:ascii="Times New Roman" w:hAnsi="Times New Roman" w:eastAsia="Times New Roman" w:cs="Times New Roman"/>
          <w:b/>
          <w:bCs/>
          <w:color w:val="2E4057"/>
          <w:sz w:val="26"/>
          <w:szCs w:val="26"/>
        </w:rPr>
        <w:t>11.2 API Endpoint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F9AC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F152CF6">
            <w:pPr>
              <w:jc w:val="center"/>
            </w:pPr>
            <w:r>
              <w:rPr>
                <w:rFonts w:ascii="Times New Roman" w:hAnsi="Times New Roman" w:eastAsia="Times New Roman" w:cs="Times New Roman"/>
                <w:b/>
                <w:bCs/>
                <w:color w:val="FFFFFF"/>
                <w:sz w:val="22"/>
                <w:szCs w:val="22"/>
              </w:rPr>
              <w:t>Endpoint</w:t>
            </w:r>
          </w:p>
        </w:tc>
        <w:tc>
          <w:tcPr>
            <w:tcW w:w="7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550FC4E">
            <w:pPr>
              <w:jc w:val="center"/>
            </w:pPr>
            <w:r>
              <w:rPr>
                <w:rFonts w:ascii="Times New Roman" w:hAnsi="Times New Roman" w:eastAsia="Times New Roman" w:cs="Times New Roman"/>
                <w:b/>
                <w:bCs/>
                <w:color w:val="FFFFFF"/>
                <w:sz w:val="22"/>
                <w:szCs w:val="22"/>
              </w:rPr>
              <w:t>Description</w:t>
            </w:r>
          </w:p>
        </w:tc>
      </w:tr>
      <w:tr w14:paraId="0633D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0D03BCD">
            <w:pPr>
              <w:jc w:val="left"/>
            </w:pPr>
            <w:r>
              <w:rPr>
                <w:rFonts w:ascii="Times New Roman" w:hAnsi="Times New Roman" w:eastAsia="Times New Roman" w:cs="Times New Roman"/>
                <w:sz w:val="22"/>
                <w:szCs w:val="22"/>
              </w:rPr>
              <w:t>POST   /api/auth/login</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E057B9F">
            <w:pPr>
              <w:jc w:val="left"/>
            </w:pPr>
            <w:r>
              <w:rPr>
                <w:rFonts w:ascii="Times New Roman" w:hAnsi="Times New Roman" w:eastAsia="Times New Roman" w:cs="Times New Roman"/>
                <w:sz w:val="22"/>
                <w:szCs w:val="22"/>
              </w:rPr>
              <w:t>Authenticate user and receive JWT token</w:t>
            </w:r>
          </w:p>
        </w:tc>
      </w:tr>
      <w:tr w14:paraId="17303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82DCA98">
            <w:pPr>
              <w:jc w:val="left"/>
            </w:pPr>
            <w:r>
              <w:rPr>
                <w:rFonts w:ascii="Times New Roman" w:hAnsi="Times New Roman" w:eastAsia="Times New Roman" w:cs="Times New Roman"/>
                <w:sz w:val="22"/>
                <w:szCs w:val="22"/>
              </w:rPr>
              <w:t>GET    /api/customerapi</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5B47683">
            <w:pPr>
              <w:jc w:val="left"/>
            </w:pPr>
            <w:r>
              <w:rPr>
                <w:rFonts w:ascii="Times New Roman" w:hAnsi="Times New Roman" w:eastAsia="Times New Roman" w:cs="Times New Roman"/>
                <w:sz w:val="22"/>
                <w:szCs w:val="22"/>
              </w:rPr>
              <w:t>Retrieve all customers (JWT required)</w:t>
            </w:r>
          </w:p>
        </w:tc>
      </w:tr>
      <w:tr w14:paraId="2387A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1DC03AD6">
            <w:pPr>
              <w:jc w:val="left"/>
            </w:pPr>
            <w:r>
              <w:rPr>
                <w:rFonts w:ascii="Times New Roman" w:hAnsi="Times New Roman" w:eastAsia="Times New Roman" w:cs="Times New Roman"/>
                <w:sz w:val="22"/>
                <w:szCs w:val="22"/>
              </w:rPr>
              <w:t>GET    /api/customerapi/{id}</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CCA8F2A">
            <w:pPr>
              <w:jc w:val="left"/>
            </w:pPr>
            <w:r>
              <w:rPr>
                <w:rFonts w:ascii="Times New Roman" w:hAnsi="Times New Roman" w:eastAsia="Times New Roman" w:cs="Times New Roman"/>
                <w:sz w:val="22"/>
                <w:szCs w:val="22"/>
              </w:rPr>
              <w:t>Retrieve customer by ID (JWT required)</w:t>
            </w:r>
          </w:p>
        </w:tc>
      </w:tr>
      <w:tr w14:paraId="03426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9273FC0">
            <w:pPr>
              <w:jc w:val="left"/>
            </w:pPr>
            <w:r>
              <w:rPr>
                <w:rFonts w:ascii="Times New Roman" w:hAnsi="Times New Roman" w:eastAsia="Times New Roman" w:cs="Times New Roman"/>
                <w:sz w:val="22"/>
                <w:szCs w:val="22"/>
              </w:rPr>
              <w:t>POST   /api/customerapi</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8019A1D">
            <w:pPr>
              <w:jc w:val="left"/>
            </w:pPr>
            <w:r>
              <w:rPr>
                <w:rFonts w:ascii="Times New Roman" w:hAnsi="Times New Roman" w:eastAsia="Times New Roman" w:cs="Times New Roman"/>
                <w:sz w:val="22"/>
                <w:szCs w:val="22"/>
              </w:rPr>
              <w:t>Create new customer (JWT required)</w:t>
            </w:r>
          </w:p>
        </w:tc>
      </w:tr>
      <w:tr w14:paraId="673A6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F9941C6">
            <w:pPr>
              <w:jc w:val="left"/>
            </w:pPr>
            <w:r>
              <w:rPr>
                <w:rFonts w:ascii="Times New Roman" w:hAnsi="Times New Roman" w:eastAsia="Times New Roman" w:cs="Times New Roman"/>
                <w:sz w:val="22"/>
                <w:szCs w:val="22"/>
              </w:rPr>
              <w:t>PUT    /api/customerapi/{id}</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A0B40FF">
            <w:pPr>
              <w:jc w:val="left"/>
            </w:pPr>
            <w:r>
              <w:rPr>
                <w:rFonts w:ascii="Times New Roman" w:hAnsi="Times New Roman" w:eastAsia="Times New Roman" w:cs="Times New Roman"/>
                <w:sz w:val="22"/>
                <w:szCs w:val="22"/>
              </w:rPr>
              <w:t>Update customer (JWT required)</w:t>
            </w:r>
          </w:p>
        </w:tc>
      </w:tr>
      <w:tr w14:paraId="1DAAF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B4D5CAF">
            <w:pPr>
              <w:jc w:val="left"/>
            </w:pPr>
            <w:r>
              <w:rPr>
                <w:rFonts w:ascii="Times New Roman" w:hAnsi="Times New Roman" w:eastAsia="Times New Roman" w:cs="Times New Roman"/>
                <w:sz w:val="22"/>
                <w:szCs w:val="22"/>
              </w:rPr>
              <w:t>DELETE /api/customerapi/{id}</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7F776D0">
            <w:pPr>
              <w:jc w:val="left"/>
            </w:pPr>
            <w:r>
              <w:rPr>
                <w:rFonts w:ascii="Times New Roman" w:hAnsi="Times New Roman" w:eastAsia="Times New Roman" w:cs="Times New Roman"/>
                <w:sz w:val="22"/>
                <w:szCs w:val="22"/>
              </w:rPr>
              <w:t>Delete customer (Admin role required)</w:t>
            </w:r>
          </w:p>
        </w:tc>
      </w:tr>
      <w:tr w14:paraId="011F3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4D3554F">
            <w:pPr>
              <w:jc w:val="left"/>
            </w:pPr>
            <w:r>
              <w:rPr>
                <w:rFonts w:ascii="Times New Roman" w:hAnsi="Times New Roman" w:eastAsia="Times New Roman" w:cs="Times New Roman"/>
                <w:sz w:val="22"/>
                <w:szCs w:val="22"/>
              </w:rPr>
              <w:t>POST   /api/ticketsummary</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7A4F4A4">
            <w:pPr>
              <w:jc w:val="left"/>
            </w:pPr>
            <w:r>
              <w:rPr>
                <w:rFonts w:ascii="Times New Roman" w:hAnsi="Times New Roman" w:eastAsia="Times New Roman" w:cs="Times New Roman"/>
                <w:sz w:val="22"/>
                <w:szCs w:val="22"/>
              </w:rPr>
              <w:t>Generate AI ticket summary (placeholder)</w:t>
            </w:r>
          </w:p>
        </w:tc>
      </w:tr>
    </w:tbl>
    <w:p w14:paraId="37CA7524">
      <w:pPr>
        <w:spacing w:before="80" w:after="80"/>
      </w:pPr>
    </w:p>
    <w:p w14:paraId="53CE5734">
      <w:r>
        <w:br w:type="page"/>
      </w:r>
    </w:p>
    <w:p w14:paraId="1580CE41">
      <w:pPr>
        <w:pStyle w:val="2"/>
        <w:pBdr>
          <w:bottom w:val="single" w:color="1F3864" w:sz="6" w:space="4"/>
        </w:pBdr>
        <w:spacing w:before="360" w:after="200"/>
        <w:jc w:val="left"/>
      </w:pPr>
      <w:r>
        <w:rPr>
          <w:rFonts w:ascii="Times New Roman" w:hAnsi="Times New Roman" w:eastAsia="Times New Roman" w:cs="Times New Roman"/>
          <w:b/>
          <w:bCs/>
          <w:color w:val="1F3864"/>
          <w:sz w:val="32"/>
          <w:szCs w:val="32"/>
        </w:rPr>
        <w:t>12. SOLID Principles</w:t>
      </w:r>
    </w:p>
    <w:p w14:paraId="352E99C2">
      <w:pPr>
        <w:spacing w:before="80" w:after="80" w:line="360" w:lineRule="auto"/>
        <w:jc w:val="both"/>
      </w:pPr>
      <w:r>
        <w:rPr>
          <w:rFonts w:ascii="Times New Roman" w:hAnsi="Times New Roman" w:eastAsia="Times New Roman" w:cs="Times New Roman"/>
          <w:sz w:val="22"/>
          <w:szCs w:val="22"/>
        </w:rPr>
        <w:t>The Customer Engagement Platform was designed with explicit adherence to the five SOLID principles of object-oriented design, ensuring a clean, maintainable, and extensible codebase.</w:t>
      </w:r>
    </w:p>
    <w:p w14:paraId="582CCB12">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680"/>
        <w:gridCol w:w="3680"/>
      </w:tblGrid>
      <w:tr w14:paraId="3A050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F7F1D4C">
            <w:pPr>
              <w:jc w:val="center"/>
            </w:pPr>
            <w:r>
              <w:rPr>
                <w:rFonts w:ascii="Times New Roman" w:hAnsi="Times New Roman" w:eastAsia="Times New Roman" w:cs="Times New Roman"/>
                <w:b/>
                <w:bCs/>
                <w:color w:val="FFFFFF"/>
                <w:sz w:val="22"/>
                <w:szCs w:val="22"/>
              </w:rPr>
              <w:t>Principle</w:t>
            </w:r>
          </w:p>
        </w:tc>
        <w:tc>
          <w:tcPr>
            <w:tcW w:w="36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E3411A4">
            <w:pPr>
              <w:jc w:val="center"/>
            </w:pPr>
            <w:r>
              <w:rPr>
                <w:rFonts w:ascii="Times New Roman" w:hAnsi="Times New Roman" w:eastAsia="Times New Roman" w:cs="Times New Roman"/>
                <w:b/>
                <w:bCs/>
                <w:color w:val="FFFFFF"/>
                <w:sz w:val="22"/>
                <w:szCs w:val="22"/>
              </w:rPr>
              <w:t>Application in This Project</w:t>
            </w:r>
          </w:p>
        </w:tc>
        <w:tc>
          <w:tcPr>
            <w:tcW w:w="36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525CF4C">
            <w:pPr>
              <w:jc w:val="center"/>
            </w:pPr>
            <w:r>
              <w:rPr>
                <w:rFonts w:ascii="Times New Roman" w:hAnsi="Times New Roman" w:eastAsia="Times New Roman" w:cs="Times New Roman"/>
                <w:b/>
                <w:bCs/>
                <w:color w:val="FFFFFF"/>
                <w:sz w:val="22"/>
                <w:szCs w:val="22"/>
              </w:rPr>
              <w:t>Code Location</w:t>
            </w:r>
          </w:p>
        </w:tc>
      </w:tr>
      <w:tr w14:paraId="701F5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1DD8EE0">
            <w:pPr>
              <w:jc w:val="left"/>
            </w:pPr>
            <w:r>
              <w:rPr>
                <w:rFonts w:ascii="Times New Roman" w:hAnsi="Times New Roman" w:eastAsia="Times New Roman" w:cs="Times New Roman"/>
                <w:sz w:val="22"/>
                <w:szCs w:val="22"/>
              </w:rPr>
              <w:t>Single Responsibility</w:t>
            </w:r>
          </w:p>
        </w:tc>
        <w:tc>
          <w:tcPr>
            <w:tcW w:w="368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2DC3A79">
            <w:pPr>
              <w:jc w:val="left"/>
            </w:pPr>
            <w:r>
              <w:rPr>
                <w:rFonts w:ascii="Times New Roman" w:hAnsi="Times New Roman" w:eastAsia="Times New Roman" w:cs="Times New Roman"/>
                <w:sz w:val="22"/>
                <w:szCs w:val="22"/>
              </w:rPr>
              <w:t>CustomerController only handles HTTP routing; CustomerRepository only manages data access; AppDbContext only configures EF Core.</w:t>
            </w:r>
          </w:p>
        </w:tc>
        <w:tc>
          <w:tcPr>
            <w:tcW w:w="368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E38BEAA">
            <w:pPr>
              <w:jc w:val="left"/>
            </w:pPr>
            <w:r>
              <w:rPr>
                <w:rFonts w:ascii="Times New Roman" w:hAnsi="Times New Roman" w:eastAsia="Times New Roman" w:cs="Times New Roman"/>
                <w:sz w:val="22"/>
                <w:szCs w:val="22"/>
              </w:rPr>
              <w:t>Controllers/, Repositories/, Data/</w:t>
            </w:r>
          </w:p>
        </w:tc>
      </w:tr>
      <w:tr w14:paraId="307A5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B121E3D">
            <w:pPr>
              <w:jc w:val="left"/>
            </w:pPr>
            <w:r>
              <w:rPr>
                <w:rFonts w:ascii="Times New Roman" w:hAnsi="Times New Roman" w:eastAsia="Times New Roman" w:cs="Times New Roman"/>
                <w:sz w:val="22"/>
                <w:szCs w:val="22"/>
              </w:rPr>
              <w:t>Open/Closed</w:t>
            </w:r>
          </w:p>
        </w:tc>
        <w:tc>
          <w:tcPr>
            <w:tcW w:w="3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1A4127A">
            <w:pPr>
              <w:jc w:val="left"/>
            </w:pPr>
            <w:r>
              <w:rPr>
                <w:rFonts w:ascii="Times New Roman" w:hAnsi="Times New Roman" w:eastAsia="Times New Roman" w:cs="Times New Roman"/>
                <w:sz w:val="22"/>
                <w:szCs w:val="22"/>
              </w:rPr>
              <w:t>New repository implementations can be added (e.g., MongoCustomerRepository) without modifying CustomerController, as it depends on ICustomerRepository.</w:t>
            </w:r>
          </w:p>
        </w:tc>
        <w:tc>
          <w:tcPr>
            <w:tcW w:w="3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49C2AB3">
            <w:pPr>
              <w:jc w:val="left"/>
            </w:pPr>
            <w:r>
              <w:rPr>
                <w:rFonts w:ascii="Times New Roman" w:hAnsi="Times New Roman" w:eastAsia="Times New Roman" w:cs="Times New Roman"/>
                <w:sz w:val="22"/>
                <w:szCs w:val="22"/>
              </w:rPr>
              <w:t>Interfaces/ICustomerRepository.cs</w:t>
            </w:r>
          </w:p>
        </w:tc>
      </w:tr>
      <w:tr w14:paraId="32704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E55EBE3">
            <w:pPr>
              <w:jc w:val="left"/>
            </w:pPr>
            <w:r>
              <w:rPr>
                <w:rFonts w:ascii="Times New Roman" w:hAnsi="Times New Roman" w:eastAsia="Times New Roman" w:cs="Times New Roman"/>
                <w:sz w:val="22"/>
                <w:szCs w:val="22"/>
              </w:rPr>
              <w:t>Liskov Substitution</w:t>
            </w:r>
          </w:p>
        </w:tc>
        <w:tc>
          <w:tcPr>
            <w:tcW w:w="368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026ECBF">
            <w:pPr>
              <w:jc w:val="left"/>
            </w:pPr>
            <w:r>
              <w:rPr>
                <w:rFonts w:ascii="Times New Roman" w:hAnsi="Times New Roman" w:eastAsia="Times New Roman" w:cs="Times New Roman"/>
                <w:sz w:val="22"/>
                <w:szCs w:val="22"/>
              </w:rPr>
              <w:t>CustomerRepository can be substituted wherever ICustomerRepository is expected, including mock implementations in unit tests.</w:t>
            </w:r>
          </w:p>
        </w:tc>
        <w:tc>
          <w:tcPr>
            <w:tcW w:w="368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9FDBA09">
            <w:pPr>
              <w:jc w:val="left"/>
            </w:pPr>
            <w:r>
              <w:rPr>
                <w:rFonts w:ascii="Times New Roman" w:hAnsi="Times New Roman" w:eastAsia="Times New Roman" w:cs="Times New Roman"/>
                <w:sz w:val="22"/>
                <w:szCs w:val="22"/>
              </w:rPr>
              <w:t>Repositories/CustomerRepository.cs</w:t>
            </w:r>
          </w:p>
        </w:tc>
      </w:tr>
      <w:tr w14:paraId="20E96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5F9637A">
            <w:pPr>
              <w:jc w:val="left"/>
            </w:pPr>
            <w:r>
              <w:rPr>
                <w:rFonts w:ascii="Times New Roman" w:hAnsi="Times New Roman" w:eastAsia="Times New Roman" w:cs="Times New Roman"/>
                <w:sz w:val="22"/>
                <w:szCs w:val="22"/>
              </w:rPr>
              <w:t>Interface Segregation</w:t>
            </w:r>
          </w:p>
        </w:tc>
        <w:tc>
          <w:tcPr>
            <w:tcW w:w="3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6857497">
            <w:pPr>
              <w:jc w:val="left"/>
            </w:pPr>
            <w:r>
              <w:rPr>
                <w:rFonts w:ascii="Times New Roman" w:hAnsi="Times New Roman" w:eastAsia="Times New Roman" w:cs="Times New Roman"/>
                <w:sz w:val="22"/>
                <w:szCs w:val="22"/>
              </w:rPr>
              <w:t>ICustomerRepository defines only the methods relevant to customer operations; no unrelated methods are forced onto implementors.</w:t>
            </w:r>
          </w:p>
        </w:tc>
        <w:tc>
          <w:tcPr>
            <w:tcW w:w="3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49B5756">
            <w:pPr>
              <w:jc w:val="left"/>
            </w:pPr>
            <w:r>
              <w:rPr>
                <w:rFonts w:ascii="Times New Roman" w:hAnsi="Times New Roman" w:eastAsia="Times New Roman" w:cs="Times New Roman"/>
                <w:sz w:val="22"/>
                <w:szCs w:val="22"/>
              </w:rPr>
              <w:t>Interfaces/ICustomerRepository.cs</w:t>
            </w:r>
          </w:p>
        </w:tc>
      </w:tr>
      <w:tr w14:paraId="662C4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F0866A7">
            <w:pPr>
              <w:jc w:val="left"/>
            </w:pPr>
            <w:r>
              <w:rPr>
                <w:rFonts w:ascii="Times New Roman" w:hAnsi="Times New Roman" w:eastAsia="Times New Roman" w:cs="Times New Roman"/>
                <w:sz w:val="22"/>
                <w:szCs w:val="22"/>
              </w:rPr>
              <w:t>Dependency Inversion</w:t>
            </w:r>
          </w:p>
        </w:tc>
        <w:tc>
          <w:tcPr>
            <w:tcW w:w="368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CE1464C">
            <w:pPr>
              <w:jc w:val="left"/>
            </w:pPr>
            <w:r>
              <w:rPr>
                <w:rFonts w:ascii="Times New Roman" w:hAnsi="Times New Roman" w:eastAsia="Times New Roman" w:cs="Times New Roman"/>
                <w:sz w:val="22"/>
                <w:szCs w:val="22"/>
              </w:rPr>
              <w:t>Controllers depend on ICustomerRepository (abstraction) injected via DI, not on the concrete CustomerRepository class.</w:t>
            </w:r>
          </w:p>
        </w:tc>
        <w:tc>
          <w:tcPr>
            <w:tcW w:w="368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6E50837">
            <w:pPr>
              <w:jc w:val="left"/>
            </w:pPr>
            <w:r>
              <w:rPr>
                <w:rFonts w:ascii="Times New Roman" w:hAnsi="Times New Roman" w:eastAsia="Times New Roman" w:cs="Times New Roman"/>
                <w:sz w:val="22"/>
                <w:szCs w:val="22"/>
              </w:rPr>
              <w:t>Program.cs, Controllers/</w:t>
            </w:r>
          </w:p>
        </w:tc>
      </w:tr>
    </w:tbl>
    <w:p w14:paraId="01D81471">
      <w:pPr>
        <w:spacing w:before="80" w:after="80"/>
      </w:pPr>
    </w:p>
    <w:p w14:paraId="738AF385">
      <w:r>
        <w:br w:type="page"/>
      </w:r>
    </w:p>
    <w:p w14:paraId="6616AF06">
      <w:pPr>
        <w:pStyle w:val="2"/>
        <w:pBdr>
          <w:bottom w:val="single" w:color="1F3864" w:sz="6" w:space="4"/>
        </w:pBdr>
        <w:spacing w:before="360" w:after="200"/>
        <w:jc w:val="left"/>
      </w:pPr>
      <w:r>
        <w:rPr>
          <w:rFonts w:ascii="Times New Roman" w:hAnsi="Times New Roman" w:eastAsia="Times New Roman" w:cs="Times New Roman"/>
          <w:b/>
          <w:bCs/>
          <w:color w:val="1F3864"/>
          <w:sz w:val="32"/>
          <w:szCs w:val="32"/>
        </w:rPr>
        <w:t>13. Design Patterns</w:t>
      </w:r>
    </w:p>
    <w:p w14:paraId="66E1A6B1">
      <w:pPr>
        <w:spacing w:before="80" w:after="80" w:line="360" w:lineRule="auto"/>
        <w:jc w:val="both"/>
      </w:pPr>
      <w:r>
        <w:rPr>
          <w:rFonts w:ascii="Times New Roman" w:hAnsi="Times New Roman" w:eastAsia="Times New Roman" w:cs="Times New Roman"/>
          <w:sz w:val="22"/>
          <w:szCs w:val="22"/>
        </w:rPr>
        <w:t>Multiple well-established software design patterns were applied throughout the project to promote code reuse, testability, and maintainability.</w:t>
      </w:r>
    </w:p>
    <w:p w14:paraId="71B49527">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0703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D6D6AFA">
            <w:pPr>
              <w:jc w:val="center"/>
            </w:pPr>
            <w:r>
              <w:rPr>
                <w:rFonts w:ascii="Times New Roman" w:hAnsi="Times New Roman" w:eastAsia="Times New Roman" w:cs="Times New Roman"/>
                <w:b/>
                <w:bCs/>
                <w:color w:val="FFFFFF"/>
                <w:sz w:val="22"/>
                <w:szCs w:val="22"/>
              </w:rPr>
              <w:t>Pattern</w:t>
            </w:r>
          </w:p>
        </w:tc>
        <w:tc>
          <w:tcPr>
            <w:tcW w:w="7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90741A0">
            <w:pPr>
              <w:jc w:val="center"/>
            </w:pPr>
            <w:r>
              <w:rPr>
                <w:rFonts w:ascii="Times New Roman" w:hAnsi="Times New Roman" w:eastAsia="Times New Roman" w:cs="Times New Roman"/>
                <w:b/>
                <w:bCs/>
                <w:color w:val="FFFFFF"/>
                <w:sz w:val="22"/>
                <w:szCs w:val="22"/>
              </w:rPr>
              <w:t>Implementation Details</w:t>
            </w:r>
          </w:p>
        </w:tc>
      </w:tr>
      <w:tr w14:paraId="7D705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4D4C140A">
            <w:pPr>
              <w:jc w:val="left"/>
            </w:pPr>
            <w:r>
              <w:rPr>
                <w:rFonts w:ascii="Times New Roman" w:hAnsi="Times New Roman" w:eastAsia="Times New Roman" w:cs="Times New Roman"/>
                <w:sz w:val="22"/>
                <w:szCs w:val="22"/>
              </w:rPr>
              <w:t>Repository Pattern</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3F393B2">
            <w:pPr>
              <w:jc w:val="left"/>
            </w:pPr>
            <w:r>
              <w:rPr>
                <w:rFonts w:ascii="Times New Roman" w:hAnsi="Times New Roman" w:eastAsia="Times New Roman" w:cs="Times New Roman"/>
                <w:sz w:val="22"/>
                <w:szCs w:val="22"/>
              </w:rPr>
              <w:t>ICustomerRepository interface with CustomerRepository implementation provides a consistent data access abstraction layer, decoupling controllers from direct EF Core/SQL dependencies.</w:t>
            </w:r>
          </w:p>
        </w:tc>
      </w:tr>
      <w:tr w14:paraId="32A9B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305A040">
            <w:pPr>
              <w:jc w:val="left"/>
            </w:pPr>
            <w:r>
              <w:rPr>
                <w:rFonts w:ascii="Times New Roman" w:hAnsi="Times New Roman" w:eastAsia="Times New Roman" w:cs="Times New Roman"/>
                <w:sz w:val="22"/>
                <w:szCs w:val="22"/>
              </w:rPr>
              <w:t>Dependency Injection Pattern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FFCA02F">
            <w:pPr>
              <w:jc w:val="left"/>
            </w:pPr>
            <w:r>
              <w:rPr>
                <w:rFonts w:ascii="Times New Roman" w:hAnsi="Times New Roman" w:eastAsia="Times New Roman" w:cs="Times New Roman"/>
                <w:sz w:val="22"/>
                <w:szCs w:val="22"/>
              </w:rPr>
              <w:t>ASP.NET Core DI container (AddScoped) manages object lifetimes and constructor injection for repositories, db context, and configuration, enabling loose coupling.</w:t>
            </w:r>
          </w:p>
        </w:tc>
      </w:tr>
      <w:tr w14:paraId="4E457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B33E2E3">
            <w:pPr>
              <w:jc w:val="left"/>
            </w:pPr>
            <w:r>
              <w:rPr>
                <w:rFonts w:ascii="Times New Roman" w:hAnsi="Times New Roman" w:eastAsia="Times New Roman" w:cs="Times New Roman"/>
                <w:sz w:val="22"/>
                <w:szCs w:val="22"/>
              </w:rPr>
              <w:t>MVC Pattern</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F01B9B2">
            <w:pPr>
              <w:jc w:val="left"/>
            </w:pPr>
            <w:r>
              <w:rPr>
                <w:rFonts w:ascii="Times New Roman" w:hAnsi="Times New Roman" w:eastAsia="Times New Roman" w:cs="Times New Roman"/>
                <w:sz w:val="22"/>
                <w:szCs w:val="22"/>
              </w:rPr>
              <w:t>The application strictly follows Model-View-Controller separation: Models define data structure, Views render HTML, and Controllers coordinate request processing.</w:t>
            </w:r>
          </w:p>
        </w:tc>
      </w:tr>
      <w:tr w14:paraId="57CEE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E41048D">
            <w:pPr>
              <w:jc w:val="left"/>
            </w:pPr>
            <w:r>
              <w:rPr>
                <w:rFonts w:ascii="Times New Roman" w:hAnsi="Times New Roman" w:eastAsia="Times New Roman" w:cs="Times New Roman"/>
                <w:sz w:val="22"/>
                <w:szCs w:val="22"/>
              </w:rPr>
              <w:t>Unit of Work Pattern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00875EA">
            <w:pPr>
              <w:jc w:val="left"/>
            </w:pPr>
            <w:r>
              <w:rPr>
                <w:rFonts w:ascii="Times New Roman" w:hAnsi="Times New Roman" w:eastAsia="Times New Roman" w:cs="Times New Roman"/>
                <w:sz w:val="22"/>
                <w:szCs w:val="22"/>
              </w:rPr>
              <w:t>The Save() method in CustomerRepository batches database operations and commits them in a single transaction via SaveChanges().</w:t>
            </w:r>
          </w:p>
        </w:tc>
      </w:tr>
      <w:tr w14:paraId="7136A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1B3CC52">
            <w:pPr>
              <w:jc w:val="left"/>
            </w:pPr>
            <w:r>
              <w:rPr>
                <w:rFonts w:ascii="Times New Roman" w:hAnsi="Times New Roman" w:eastAsia="Times New Roman" w:cs="Times New Roman"/>
                <w:sz w:val="22"/>
                <w:szCs w:val="22"/>
              </w:rPr>
              <w:t>Layered Architecture Pattern</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49C15C1C">
            <w:pPr>
              <w:jc w:val="left"/>
            </w:pPr>
            <w:r>
              <w:rPr>
                <w:rFonts w:ascii="Times New Roman" w:hAnsi="Times New Roman" w:eastAsia="Times New Roman" w:cs="Times New Roman"/>
                <w:sz w:val="22"/>
                <w:szCs w:val="22"/>
              </w:rPr>
              <w:t>Clear layer boundaries (Presentation, Controller, Repository, Data Access, Database) are enforced, preventing cross-layer direct access.</w:t>
            </w:r>
          </w:p>
        </w:tc>
      </w:tr>
      <w:tr w14:paraId="5DA6B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2B7877F">
            <w:pPr>
              <w:jc w:val="left"/>
            </w:pPr>
            <w:r>
              <w:rPr>
                <w:rFonts w:ascii="Times New Roman" w:hAnsi="Times New Roman" w:eastAsia="Times New Roman" w:cs="Times New Roman"/>
                <w:sz w:val="22"/>
                <w:szCs w:val="22"/>
              </w:rPr>
              <w:t>DTO Pattern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E0FCB7B">
            <w:pPr>
              <w:jc w:val="left"/>
            </w:pPr>
            <w:r>
              <w:rPr>
                <w:rFonts w:ascii="Times New Roman" w:hAnsi="Times New Roman" w:eastAsia="Times New Roman" w:cs="Times New Roman"/>
                <w:sz w:val="22"/>
                <w:szCs w:val="22"/>
              </w:rPr>
              <w:t>CustomerDto class separates internal model representation from the API response payload, preventing over-posting and controlling serialized data.</w:t>
            </w:r>
          </w:p>
        </w:tc>
      </w:tr>
    </w:tbl>
    <w:p w14:paraId="4CDA70D8">
      <w:pPr>
        <w:spacing w:before="80" w:after="80"/>
      </w:pPr>
    </w:p>
    <w:p w14:paraId="00B882A3">
      <w:r>
        <w:br w:type="page"/>
      </w:r>
    </w:p>
    <w:p w14:paraId="770EBF37">
      <w:pPr>
        <w:pStyle w:val="2"/>
        <w:pBdr>
          <w:bottom w:val="single" w:color="1F3864" w:sz="6" w:space="4"/>
        </w:pBdr>
        <w:spacing w:before="360" w:after="200"/>
        <w:jc w:val="left"/>
      </w:pPr>
      <w:r>
        <w:rPr>
          <w:rFonts w:ascii="Times New Roman" w:hAnsi="Times New Roman" w:eastAsia="Times New Roman" w:cs="Times New Roman"/>
          <w:b/>
          <w:bCs/>
          <w:color w:val="1F3864"/>
          <w:sz w:val="32"/>
          <w:szCs w:val="32"/>
        </w:rPr>
        <w:t>14. Key Modules</w:t>
      </w:r>
    </w:p>
    <w:p w14:paraId="3C4E304A">
      <w:pPr>
        <w:pStyle w:val="3"/>
        <w:spacing w:before="240" w:after="120"/>
        <w:jc w:val="left"/>
      </w:pPr>
      <w:r>
        <w:rPr>
          <w:rFonts w:ascii="Times New Roman" w:hAnsi="Times New Roman" w:eastAsia="Times New Roman" w:cs="Times New Roman"/>
          <w:b/>
          <w:bCs/>
          <w:color w:val="2E4057"/>
          <w:sz w:val="26"/>
          <w:szCs w:val="26"/>
        </w:rPr>
        <w:t>14.1 Customer Management Module</w:t>
      </w:r>
    </w:p>
    <w:p w14:paraId="2E9A9C57">
      <w:pPr>
        <w:spacing w:before="80" w:after="80" w:line="360" w:lineRule="auto"/>
        <w:jc w:val="both"/>
      </w:pPr>
      <w:r>
        <w:rPr>
          <w:rFonts w:ascii="Times New Roman" w:hAnsi="Times New Roman" w:eastAsia="Times New Roman" w:cs="Times New Roman"/>
          <w:sz w:val="22"/>
          <w:szCs w:val="22"/>
        </w:rPr>
        <w:t>The Customer Management Module provides full CRUD functionality through both the MVC interface and the REST API. The MVC path uses CustomerController which delegates to CustomerRepository. The API path uses CustomerApiController which directly interacts with AppDbContext. Both paths enforce input validation through Data Annotations and ModelState validation, with try-catch exception handling to prevent application crashes.</w:t>
      </w:r>
    </w:p>
    <w:p w14:paraId="6D43038D">
      <w:pPr>
        <w:spacing w:before="80" w:after="80"/>
      </w:pPr>
    </w:p>
    <w:p w14:paraId="03612693">
      <w:pPr>
        <w:pStyle w:val="3"/>
        <w:spacing w:before="240" w:after="120"/>
        <w:jc w:val="left"/>
      </w:pPr>
      <w:r>
        <w:rPr>
          <w:rFonts w:ascii="Times New Roman" w:hAnsi="Times New Roman" w:eastAsia="Times New Roman" w:cs="Times New Roman"/>
          <w:b/>
          <w:bCs/>
          <w:color w:val="2E4057"/>
          <w:sz w:val="26"/>
          <w:szCs w:val="26"/>
        </w:rPr>
        <w:t>14.2 Service Ticket Management Module</w:t>
      </w:r>
    </w:p>
    <w:p w14:paraId="577E742F">
      <w:pPr>
        <w:spacing w:before="80" w:after="80" w:line="360" w:lineRule="auto"/>
        <w:jc w:val="both"/>
      </w:pPr>
      <w:r>
        <w:rPr>
          <w:rFonts w:ascii="Times New Roman" w:hAnsi="Times New Roman" w:eastAsia="Times New Roman" w:cs="Times New Roman"/>
          <w:sz w:val="22"/>
          <w:szCs w:val="22"/>
        </w:rPr>
        <w:t>The Service Ticket Management Module is implemented by TicketController using direct EF Core queries via AppDbContext. It supports CRUD operations plus an AJAX-powered keyword search endpoint. The Include(t =&gt; t.Customer) eager loading call in Index() and Details() ensures customer name is available in ticket views without additional database round-trips. Ticket status values (Open, In Progress, Resolved, Closed) define the support lifecycle.</w:t>
      </w:r>
    </w:p>
    <w:p w14:paraId="191771AB">
      <w:pPr>
        <w:spacing w:before="80" w:after="80"/>
      </w:pPr>
    </w:p>
    <w:p w14:paraId="15CE2A6C">
      <w:pPr>
        <w:pStyle w:val="3"/>
        <w:spacing w:before="240" w:after="120"/>
        <w:jc w:val="left"/>
      </w:pPr>
      <w:r>
        <w:rPr>
          <w:rFonts w:ascii="Times New Roman" w:hAnsi="Times New Roman" w:eastAsia="Times New Roman" w:cs="Times New Roman"/>
          <w:b/>
          <w:bCs/>
          <w:color w:val="2E4057"/>
          <w:sz w:val="26"/>
          <w:szCs w:val="26"/>
        </w:rPr>
        <w:t>14.3 Authentication Module</w:t>
      </w:r>
    </w:p>
    <w:p w14:paraId="78FA58D7">
      <w:pPr>
        <w:spacing w:before="80" w:after="80" w:line="360" w:lineRule="auto"/>
        <w:jc w:val="both"/>
      </w:pPr>
      <w:r>
        <w:rPr>
          <w:rFonts w:ascii="Times New Roman" w:hAnsi="Times New Roman" w:eastAsia="Times New Roman" w:cs="Times New Roman"/>
          <w:sz w:val="22"/>
          <w:szCs w:val="22"/>
        </w:rPr>
        <w:t>The Authentication Module (AuthController) accepts a POST request with username and password, validates credentials against the Users table, generates a signed JWT containing Name and Role claims, and returns the token string. The token has a one-hour expiry and is signed using HMAC-SHA256. Downstream controllers validate the token through the JWT Bearer middleware configured in Program.cs.</w:t>
      </w:r>
    </w:p>
    <w:p w14:paraId="2637DA7A">
      <w:pPr>
        <w:spacing w:before="80" w:after="80"/>
      </w:pPr>
    </w:p>
    <w:p w14:paraId="035B7256">
      <w:pPr>
        <w:pStyle w:val="3"/>
        <w:spacing w:before="240" w:after="120"/>
        <w:jc w:val="left"/>
      </w:pPr>
      <w:r>
        <w:rPr>
          <w:rFonts w:ascii="Times New Roman" w:hAnsi="Times New Roman" w:eastAsia="Times New Roman" w:cs="Times New Roman"/>
          <w:b/>
          <w:bCs/>
          <w:color w:val="2E4057"/>
          <w:sz w:val="26"/>
          <w:szCs w:val="26"/>
        </w:rPr>
        <w:t>14.4 EF Core &amp; Migrations</w:t>
      </w:r>
    </w:p>
    <w:p w14:paraId="196D8704">
      <w:pPr>
        <w:spacing w:before="80" w:after="80" w:line="360" w:lineRule="auto"/>
        <w:jc w:val="both"/>
      </w:pPr>
      <w:r>
        <w:rPr>
          <w:rFonts w:ascii="Times New Roman" w:hAnsi="Times New Roman" w:eastAsia="Times New Roman" w:cs="Times New Roman"/>
          <w:sz w:val="22"/>
          <w:szCs w:val="22"/>
        </w:rPr>
        <w:t>Entity Framework Core is configured with Code-First migrations. Two migrations were generated: InitialCreate (Customers and Tickets tables) and AddUsersTable (Users table). The AppDbContext inherits DbContext and declares three DbSet properties. Migrations are run via dotnet ef database update to apply schema changes to SQL Server.</w:t>
      </w:r>
    </w:p>
    <w:p w14:paraId="7810DD23">
      <w:pPr>
        <w:spacing w:before="80" w:after="80"/>
      </w:pPr>
    </w:p>
    <w:p w14:paraId="11DDE357">
      <w:pPr>
        <w:pStyle w:val="3"/>
        <w:spacing w:before="240" w:after="120"/>
        <w:jc w:val="left"/>
        <w:rPr>
          <w:rFonts w:ascii="Times New Roman" w:hAnsi="Times New Roman" w:eastAsia="Times New Roman" w:cs="Times New Roman"/>
          <w:b/>
          <w:bCs/>
          <w:color w:val="2E4057"/>
          <w:sz w:val="26"/>
          <w:szCs w:val="26"/>
        </w:rPr>
      </w:pPr>
    </w:p>
    <w:p w14:paraId="2714A9CE">
      <w:pPr>
        <w:pStyle w:val="3"/>
        <w:spacing w:before="240" w:after="120"/>
        <w:jc w:val="left"/>
        <w:rPr>
          <w:rFonts w:ascii="Times New Roman" w:hAnsi="Times New Roman" w:eastAsia="Times New Roman" w:cs="Times New Roman"/>
          <w:b/>
          <w:bCs/>
          <w:color w:val="2E4057"/>
          <w:sz w:val="26"/>
          <w:szCs w:val="26"/>
        </w:rPr>
      </w:pPr>
    </w:p>
    <w:p w14:paraId="376AD4C0">
      <w:pPr>
        <w:pStyle w:val="3"/>
        <w:spacing w:before="240" w:after="120"/>
        <w:jc w:val="left"/>
        <w:rPr>
          <w:rFonts w:ascii="Times New Roman" w:hAnsi="Times New Roman" w:eastAsia="Times New Roman" w:cs="Times New Roman"/>
          <w:b/>
          <w:bCs/>
          <w:color w:val="2E4057"/>
          <w:sz w:val="26"/>
          <w:szCs w:val="26"/>
        </w:rPr>
      </w:pPr>
    </w:p>
    <w:p w14:paraId="1FDEC6D0">
      <w:pPr>
        <w:pStyle w:val="3"/>
        <w:spacing w:before="240" w:after="120"/>
        <w:jc w:val="left"/>
      </w:pPr>
      <w:r>
        <w:rPr>
          <w:rFonts w:ascii="Times New Roman" w:hAnsi="Times New Roman" w:eastAsia="Times New Roman" w:cs="Times New Roman"/>
          <w:b/>
          <w:bCs/>
          <w:color w:val="2E4057"/>
          <w:sz w:val="26"/>
          <w:szCs w:val="26"/>
        </w:rPr>
        <w:t>14.5 ADO.NET Module</w:t>
      </w:r>
    </w:p>
    <w:p w14:paraId="126370EA">
      <w:pPr>
        <w:spacing w:before="80" w:after="80" w:line="360" w:lineRule="auto"/>
        <w:jc w:val="both"/>
      </w:pPr>
      <w:r>
        <w:rPr>
          <w:rFonts w:ascii="Times New Roman" w:hAnsi="Times New Roman" w:eastAsia="Times New Roman" w:cs="Times New Roman"/>
          <w:sz w:val="22"/>
          <w:szCs w:val="22"/>
        </w:rPr>
        <w:t>The AdoNetHelper class provides a lightweight data access mechanism for raw SQL execution. The GetCustomerCount() method demonstrates the use of SqlConnection, SqlCommand, and ExecuteScalar() for executing a COUNT query. The connection string is injected through IConfiguration, following the same configuration-driven pattern as EF Core.</w:t>
      </w:r>
    </w:p>
    <w:p w14:paraId="06A4AFC2">
      <w:pPr>
        <w:spacing w:before="80" w:after="80"/>
      </w:pPr>
    </w:p>
    <w:p w14:paraId="689DE6FB">
      <w:r>
        <w:br w:type="page"/>
      </w:r>
    </w:p>
    <w:p w14:paraId="14C6169D">
      <w:pPr>
        <w:pStyle w:val="2"/>
        <w:pBdr>
          <w:bottom w:val="single" w:color="1F3864" w:sz="6" w:space="4"/>
        </w:pBdr>
        <w:spacing w:before="360" w:after="200"/>
        <w:jc w:val="left"/>
      </w:pPr>
      <w:r>
        <w:rPr>
          <w:rFonts w:ascii="Times New Roman" w:hAnsi="Times New Roman" w:eastAsia="Times New Roman" w:cs="Times New Roman"/>
          <w:b/>
          <w:bCs/>
          <w:color w:val="1F3864"/>
          <w:sz w:val="32"/>
          <w:szCs w:val="32"/>
        </w:rPr>
        <w:t>15. Exception Handling Strategy</w:t>
      </w:r>
    </w:p>
    <w:p w14:paraId="6FE6110F">
      <w:pPr>
        <w:spacing w:before="80" w:after="80" w:line="360" w:lineRule="auto"/>
        <w:jc w:val="both"/>
      </w:pPr>
      <w:r>
        <w:rPr>
          <w:rFonts w:ascii="Times New Roman" w:hAnsi="Times New Roman" w:eastAsia="Times New Roman" w:cs="Times New Roman"/>
          <w:sz w:val="22"/>
          <w:szCs w:val="22"/>
        </w:rPr>
        <w:t>A consistent exception handling strategy is applied across the application to prevent unhandled exceptions from exposing sensitive information or crashing the application.</w:t>
      </w:r>
    </w:p>
    <w:p w14:paraId="21FEC154">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81A4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92941BF">
            <w:pPr>
              <w:jc w:val="center"/>
            </w:pPr>
            <w:r>
              <w:rPr>
                <w:rFonts w:ascii="Times New Roman" w:hAnsi="Times New Roman" w:eastAsia="Times New Roman" w:cs="Times New Roman"/>
                <w:b/>
                <w:bCs/>
                <w:color w:val="FFFFFF"/>
                <w:sz w:val="22"/>
                <w:szCs w:val="22"/>
              </w:rPr>
              <w:t>Mechanism</w:t>
            </w:r>
          </w:p>
        </w:tc>
        <w:tc>
          <w:tcPr>
            <w:tcW w:w="7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1BE0270">
            <w:pPr>
              <w:jc w:val="center"/>
            </w:pPr>
            <w:r>
              <w:rPr>
                <w:rFonts w:ascii="Times New Roman" w:hAnsi="Times New Roman" w:eastAsia="Times New Roman" w:cs="Times New Roman"/>
                <w:b/>
                <w:bCs/>
                <w:color w:val="FFFFFF"/>
                <w:sz w:val="22"/>
                <w:szCs w:val="22"/>
              </w:rPr>
              <w:t>Implementation</w:t>
            </w:r>
          </w:p>
        </w:tc>
      </w:tr>
      <w:tr w14:paraId="6EC0D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46132A8">
            <w:pPr>
              <w:jc w:val="left"/>
            </w:pPr>
            <w:r>
              <w:rPr>
                <w:rFonts w:ascii="Times New Roman" w:hAnsi="Times New Roman" w:eastAsia="Times New Roman" w:cs="Times New Roman"/>
                <w:sz w:val="22"/>
                <w:szCs w:val="22"/>
              </w:rPr>
              <w:t>Try-Catch Blocks</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775C0A0">
            <w:pPr>
              <w:jc w:val="left"/>
            </w:pPr>
            <w:r>
              <w:rPr>
                <w:rFonts w:ascii="Times New Roman" w:hAnsi="Times New Roman" w:eastAsia="Times New Roman" w:cs="Times New Roman"/>
                <w:sz w:val="22"/>
                <w:szCs w:val="22"/>
              </w:rPr>
              <w:t>All CustomerController action methods wrap repository calls in try-catch blocks, catching general Exception objects and storing messages in ViewBag.ErrorMessage for display.</w:t>
            </w:r>
          </w:p>
        </w:tc>
      </w:tr>
      <w:tr w14:paraId="3FC97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004560E">
            <w:pPr>
              <w:jc w:val="left"/>
            </w:pPr>
            <w:r>
              <w:rPr>
                <w:rFonts w:ascii="Times New Roman" w:hAnsi="Times New Roman" w:eastAsia="Times New Roman" w:cs="Times New Roman"/>
                <w:sz w:val="22"/>
                <w:szCs w:val="22"/>
              </w:rPr>
              <w:t>ModelState Validation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F104AF5">
            <w:pPr>
              <w:jc w:val="left"/>
            </w:pPr>
            <w:r>
              <w:rPr>
                <w:rFonts w:ascii="Times New Roman" w:hAnsi="Times New Roman" w:eastAsia="Times New Roman" w:cs="Times New Roman"/>
                <w:sz w:val="22"/>
                <w:szCs w:val="22"/>
              </w:rPr>
              <w:t>All POST/PUT actions check ModelState.IsValid before invoking repository operations, rejecting malformed requests with validation error messages.</w:t>
            </w:r>
          </w:p>
        </w:tc>
      </w:tr>
      <w:tr w14:paraId="054D1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4EE57148">
            <w:pPr>
              <w:jc w:val="left"/>
            </w:pPr>
            <w:r>
              <w:rPr>
                <w:rFonts w:ascii="Times New Roman" w:hAnsi="Times New Roman" w:eastAsia="Times New Roman" w:cs="Times New Roman"/>
                <w:sz w:val="22"/>
                <w:szCs w:val="22"/>
              </w:rPr>
              <w:t>Global Error Handler</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48091DB3">
            <w:pPr>
              <w:jc w:val="left"/>
            </w:pPr>
            <w:r>
              <w:rPr>
                <w:rFonts w:ascii="Times New Roman" w:hAnsi="Times New Roman" w:eastAsia="Times New Roman" w:cs="Times New Roman"/>
                <w:sz w:val="22"/>
                <w:szCs w:val="22"/>
              </w:rPr>
              <w:t>In production mode (!IsDevelopment()), app.UseExceptionHandler("/Home/Error") redirects unhandled exceptions to the ErrorViewModel-backed Error view.</w:t>
            </w:r>
          </w:p>
        </w:tc>
      </w:tr>
      <w:tr w14:paraId="23D8D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E2FEFAC">
            <w:pPr>
              <w:jc w:val="left"/>
            </w:pPr>
            <w:r>
              <w:rPr>
                <w:rFonts w:ascii="Times New Roman" w:hAnsi="Times New Roman" w:eastAsia="Times New Roman" w:cs="Times New Roman"/>
                <w:sz w:val="22"/>
                <w:szCs w:val="22"/>
              </w:rPr>
              <w:t>HSTS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6452FBB">
            <w:pPr>
              <w:jc w:val="left"/>
            </w:pPr>
            <w:r>
              <w:rPr>
                <w:rFonts w:ascii="Times New Roman" w:hAnsi="Times New Roman" w:eastAsia="Times New Roman" w:cs="Times New Roman"/>
                <w:sz w:val="22"/>
                <w:szCs w:val="22"/>
              </w:rPr>
              <w:t>app.UseHsts() enforces HTTP Strict Transport Security in production, preventing protocol downgrade attacks.</w:t>
            </w:r>
          </w:p>
        </w:tc>
      </w:tr>
      <w:tr w14:paraId="67086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4962E493">
            <w:pPr>
              <w:jc w:val="left"/>
            </w:pPr>
            <w:r>
              <w:rPr>
                <w:rFonts w:ascii="Times New Roman" w:hAnsi="Times New Roman" w:eastAsia="Times New Roman" w:cs="Times New Roman"/>
                <w:sz w:val="22"/>
                <w:szCs w:val="22"/>
              </w:rPr>
              <w:t>404 Handling</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135FD79A">
            <w:pPr>
              <w:jc w:val="left"/>
            </w:pPr>
            <w:r>
              <w:rPr>
                <w:rFonts w:ascii="Times New Roman" w:hAnsi="Times New Roman" w:eastAsia="Times New Roman" w:cs="Times New Roman"/>
                <w:sz w:val="22"/>
                <w:szCs w:val="22"/>
              </w:rPr>
              <w:t>Controllers return NotFound() for missing resources (customer or ticket not found by ID) rather than throwing exceptions.</w:t>
            </w:r>
          </w:p>
        </w:tc>
      </w:tr>
    </w:tbl>
    <w:p w14:paraId="06FCBE70">
      <w:pPr>
        <w:spacing w:before="80" w:after="80"/>
      </w:pPr>
    </w:p>
    <w:p w14:paraId="23C4F871">
      <w:r>
        <w:br w:type="page"/>
      </w:r>
    </w:p>
    <w:p w14:paraId="2BE9EC22">
      <w:pPr>
        <w:pStyle w:val="2"/>
        <w:pBdr>
          <w:bottom w:val="single" w:color="1F3864" w:sz="6" w:space="4"/>
        </w:pBdr>
        <w:spacing w:before="360" w:after="200"/>
        <w:jc w:val="left"/>
      </w:pPr>
      <w:r>
        <w:rPr>
          <w:rFonts w:ascii="Times New Roman" w:hAnsi="Times New Roman" w:eastAsia="Times New Roman" w:cs="Times New Roman"/>
          <w:b/>
          <w:bCs/>
          <w:color w:val="1F3864"/>
          <w:sz w:val="32"/>
          <w:szCs w:val="32"/>
        </w:rPr>
        <w:t>16. Traditional vs. Modern Development Practices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ED43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E0350BE">
            <w:pPr>
              <w:jc w:val="center"/>
            </w:pPr>
            <w:r>
              <w:rPr>
                <w:rFonts w:ascii="Times New Roman" w:hAnsi="Times New Roman" w:eastAsia="Times New Roman" w:cs="Times New Roman"/>
                <w:b/>
                <w:bCs/>
                <w:color w:val="FFFFFF"/>
                <w:sz w:val="22"/>
                <w:szCs w:val="22"/>
              </w:rPr>
              <w:t>Traditional Approach</w:t>
            </w:r>
          </w:p>
        </w:tc>
        <w:tc>
          <w:tcPr>
            <w:tcW w:w="7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7BFB263">
            <w:pPr>
              <w:jc w:val="center"/>
            </w:pPr>
            <w:r>
              <w:rPr>
                <w:rFonts w:ascii="Times New Roman" w:hAnsi="Times New Roman" w:eastAsia="Times New Roman" w:cs="Times New Roman"/>
                <w:b/>
                <w:bCs/>
                <w:color w:val="FFFFFF"/>
                <w:sz w:val="22"/>
                <w:szCs w:val="22"/>
              </w:rPr>
              <w:t>Modern Approach (This Project)</w:t>
            </w:r>
          </w:p>
        </w:tc>
      </w:tr>
      <w:tr w14:paraId="2EF87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E0C1F10">
            <w:pPr>
              <w:jc w:val="left"/>
            </w:pPr>
            <w:r>
              <w:rPr>
                <w:rFonts w:ascii="Times New Roman" w:hAnsi="Times New Roman" w:eastAsia="Times New Roman" w:cs="Times New Roman"/>
                <w:sz w:val="22"/>
                <w:szCs w:val="22"/>
              </w:rPr>
              <w:t>Direct database calls from UI layer (tightly coupled)</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325DFAE">
            <w:pPr>
              <w:jc w:val="left"/>
            </w:pPr>
            <w:r>
              <w:rPr>
                <w:rFonts w:ascii="Times New Roman" w:hAnsi="Times New Roman" w:eastAsia="Times New Roman" w:cs="Times New Roman"/>
                <w:sz w:val="22"/>
                <w:szCs w:val="22"/>
              </w:rPr>
              <w:t>Layered architecture with Repository Pattern separating concerns</w:t>
            </w:r>
          </w:p>
        </w:tc>
      </w:tr>
      <w:tr w14:paraId="45698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5FBD1BA">
            <w:pPr>
              <w:jc w:val="left"/>
            </w:pPr>
            <w:r>
              <w:rPr>
                <w:rFonts w:ascii="Times New Roman" w:hAnsi="Times New Roman" w:eastAsia="Times New Roman" w:cs="Times New Roman"/>
                <w:sz w:val="22"/>
                <w:szCs w:val="22"/>
              </w:rPr>
              <w:t>ADO.NET SqlDataReader for all queries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174FC81">
            <w:pPr>
              <w:jc w:val="left"/>
            </w:pPr>
            <w:r>
              <w:rPr>
                <w:rFonts w:ascii="Times New Roman" w:hAnsi="Times New Roman" w:eastAsia="Times New Roman" w:cs="Times New Roman"/>
                <w:sz w:val="22"/>
                <w:szCs w:val="22"/>
              </w:rPr>
              <w:t>Entity Framework Core ORM with LINQ; ADO.NET for targeted raw SQL</w:t>
            </w:r>
          </w:p>
        </w:tc>
      </w:tr>
      <w:tr w14:paraId="2F153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3D5F39E">
            <w:pPr>
              <w:jc w:val="left"/>
            </w:pPr>
            <w:r>
              <w:rPr>
                <w:rFonts w:ascii="Times New Roman" w:hAnsi="Times New Roman" w:eastAsia="Times New Roman" w:cs="Times New Roman"/>
                <w:sz w:val="22"/>
                <w:szCs w:val="22"/>
              </w:rPr>
              <w:t>Session-based authentication (server state)</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62DD51A">
            <w:pPr>
              <w:jc w:val="left"/>
            </w:pPr>
            <w:r>
              <w:rPr>
                <w:rFonts w:ascii="Times New Roman" w:hAnsi="Times New Roman" w:eastAsia="Times New Roman" w:cs="Times New Roman"/>
                <w:sz w:val="22"/>
                <w:szCs w:val="22"/>
              </w:rPr>
              <w:t>Stateless JWT Bearer token authentication (scalable, cloud-friendly)</w:t>
            </w:r>
          </w:p>
        </w:tc>
      </w:tr>
      <w:tr w14:paraId="4EE7F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9779F4B">
            <w:pPr>
              <w:jc w:val="left"/>
            </w:pPr>
            <w:r>
              <w:rPr>
                <w:rFonts w:ascii="Times New Roman" w:hAnsi="Times New Roman" w:eastAsia="Times New Roman" w:cs="Times New Roman"/>
                <w:sz w:val="22"/>
                <w:szCs w:val="22"/>
              </w:rPr>
              <w:t>Manual SQL migration scripts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B281157">
            <w:pPr>
              <w:jc w:val="left"/>
            </w:pPr>
            <w:r>
              <w:rPr>
                <w:rFonts w:ascii="Times New Roman" w:hAnsi="Times New Roman" w:eastAsia="Times New Roman" w:cs="Times New Roman"/>
                <w:sz w:val="22"/>
                <w:szCs w:val="22"/>
              </w:rPr>
              <w:t>EF Core Code-First migrations with version control</w:t>
            </w:r>
          </w:p>
        </w:tc>
      </w:tr>
      <w:tr w14:paraId="51CB1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08B3BF5">
            <w:pPr>
              <w:jc w:val="left"/>
            </w:pPr>
            <w:r>
              <w:rPr>
                <w:rFonts w:ascii="Times New Roman" w:hAnsi="Times New Roman" w:eastAsia="Times New Roman" w:cs="Times New Roman"/>
                <w:sz w:val="22"/>
                <w:szCs w:val="22"/>
              </w:rPr>
              <w:t>No API documentation</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D653937">
            <w:pPr>
              <w:jc w:val="left"/>
            </w:pPr>
            <w:r>
              <w:rPr>
                <w:rFonts w:ascii="Times New Roman" w:hAnsi="Times New Roman" w:eastAsia="Times New Roman" w:cs="Times New Roman"/>
                <w:sz w:val="22"/>
                <w:szCs w:val="22"/>
              </w:rPr>
              <w:t>Swagger/OpenAPI interactive documentation with Bearer token support</w:t>
            </w:r>
          </w:p>
        </w:tc>
      </w:tr>
      <w:tr w14:paraId="04B4A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443100F">
            <w:pPr>
              <w:jc w:val="left"/>
            </w:pPr>
            <w:r>
              <w:rPr>
                <w:rFonts w:ascii="Times New Roman" w:hAnsi="Times New Roman" w:eastAsia="Times New Roman" w:cs="Times New Roman"/>
                <w:sz w:val="22"/>
                <w:szCs w:val="22"/>
              </w:rPr>
              <w:t>Manual deployment via FTP</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555C6E0">
            <w:pPr>
              <w:jc w:val="left"/>
            </w:pPr>
            <w:r>
              <w:rPr>
                <w:rFonts w:ascii="Times New Roman" w:hAnsi="Times New Roman" w:eastAsia="Times New Roman" w:cs="Times New Roman"/>
                <w:sz w:val="22"/>
                <w:szCs w:val="22"/>
              </w:rPr>
              <w:t>Docker containerization and GitHub Actions CI/CD pipeline</w:t>
            </w:r>
          </w:p>
        </w:tc>
      </w:tr>
      <w:tr w14:paraId="0486A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52005C4">
            <w:pPr>
              <w:jc w:val="left"/>
            </w:pPr>
            <w:r>
              <w:rPr>
                <w:rFonts w:ascii="Times New Roman" w:hAnsi="Times New Roman" w:eastAsia="Times New Roman" w:cs="Times New Roman"/>
                <w:sz w:val="22"/>
                <w:szCs w:val="22"/>
              </w:rPr>
              <w:t>Hardcoded connection strings in code</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1F07215C">
            <w:pPr>
              <w:jc w:val="left"/>
            </w:pPr>
            <w:r>
              <w:rPr>
                <w:rFonts w:ascii="Times New Roman" w:hAnsi="Times New Roman" w:eastAsia="Times New Roman" w:cs="Times New Roman"/>
                <w:sz w:val="22"/>
                <w:szCs w:val="22"/>
              </w:rPr>
              <w:t>Environment-agnostic configuration via appsettings.json and environment variables</w:t>
            </w:r>
          </w:p>
        </w:tc>
      </w:tr>
      <w:tr w14:paraId="04168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42F4D8D">
            <w:pPr>
              <w:jc w:val="left"/>
            </w:pPr>
            <w:r>
              <w:rPr>
                <w:rFonts w:ascii="Times New Roman" w:hAnsi="Times New Roman" w:eastAsia="Times New Roman" w:cs="Times New Roman"/>
                <w:sz w:val="22"/>
                <w:szCs w:val="22"/>
              </w:rPr>
              <w:t>No unit testing</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16EF33E">
            <w:pPr>
              <w:jc w:val="left"/>
            </w:pPr>
            <w:r>
              <w:rPr>
                <w:rFonts w:ascii="Times New Roman" w:hAnsi="Times New Roman" w:eastAsia="Times New Roman" w:cs="Times New Roman"/>
                <w:sz w:val="22"/>
                <w:szCs w:val="22"/>
              </w:rPr>
              <w:t>xUnit unit tests for model validation and business logic</w:t>
            </w:r>
          </w:p>
        </w:tc>
      </w:tr>
      <w:tr w14:paraId="3B8D7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D9A4BFF">
            <w:pPr>
              <w:jc w:val="left"/>
            </w:pPr>
            <w:r>
              <w:rPr>
                <w:rFonts w:ascii="Times New Roman" w:hAnsi="Times New Roman" w:eastAsia="Times New Roman" w:cs="Times New Roman"/>
                <w:sz w:val="22"/>
                <w:szCs w:val="22"/>
              </w:rPr>
              <w:t>Single-server monolith</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5937F1F">
            <w:pPr>
              <w:jc w:val="left"/>
            </w:pPr>
            <w:r>
              <w:rPr>
                <w:rFonts w:ascii="Times New Roman" w:hAnsi="Times New Roman" w:eastAsia="Times New Roman" w:cs="Times New Roman"/>
                <w:sz w:val="22"/>
                <w:szCs w:val="22"/>
              </w:rPr>
              <w:t>Cloud-ready architecture targeting Azure App Service with horizontal scaling</w:t>
            </w:r>
          </w:p>
        </w:tc>
      </w:tr>
    </w:tbl>
    <w:p w14:paraId="194C4EAB">
      <w:pPr>
        <w:spacing w:before="80" w:after="80"/>
      </w:pPr>
    </w:p>
    <w:p w14:paraId="50B78C10">
      <w:r>
        <w:br w:type="page"/>
      </w:r>
    </w:p>
    <w:p w14:paraId="032813C0">
      <w:pPr>
        <w:pStyle w:val="2"/>
        <w:pBdr>
          <w:bottom w:val="single" w:color="1F3864" w:sz="6" w:space="4"/>
        </w:pBdr>
        <w:spacing w:before="360" w:after="200"/>
        <w:jc w:val="left"/>
      </w:pPr>
      <w:r>
        <w:rPr>
          <w:rFonts w:ascii="Times New Roman" w:hAnsi="Times New Roman" w:eastAsia="Times New Roman" w:cs="Times New Roman"/>
          <w:b/>
          <w:bCs/>
          <w:color w:val="1F3864"/>
          <w:sz w:val="32"/>
          <w:szCs w:val="32"/>
        </w:rPr>
        <w:t>17. Docker and CI/CD Pipeline</w:t>
      </w:r>
    </w:p>
    <w:p w14:paraId="2037BBF2">
      <w:pPr>
        <w:pStyle w:val="3"/>
        <w:spacing w:before="240" w:after="120"/>
        <w:jc w:val="left"/>
      </w:pPr>
      <w:r>
        <w:rPr>
          <w:rFonts w:ascii="Times New Roman" w:hAnsi="Times New Roman" w:eastAsia="Times New Roman" w:cs="Times New Roman"/>
          <w:b/>
          <w:bCs/>
          <w:color w:val="2E4057"/>
          <w:sz w:val="26"/>
          <w:szCs w:val="26"/>
        </w:rPr>
        <w:t>17.1 Docker Containerization</w:t>
      </w:r>
    </w:p>
    <w:p w14:paraId="4712BC14">
      <w:pPr>
        <w:spacing w:before="80" w:after="80" w:line="360" w:lineRule="auto"/>
        <w:jc w:val="both"/>
      </w:pPr>
      <w:r>
        <w:rPr>
          <w:rFonts w:ascii="Times New Roman" w:hAnsi="Times New Roman" w:eastAsia="Times New Roman" w:cs="Times New Roman"/>
          <w:sz w:val="22"/>
          <w:szCs w:val="22"/>
        </w:rPr>
        <w:t>The application is containerized using a multi-stage Dockerfile that produces a lean production image based on the official ASP.NET 8.0 runtime. The multi-stage build pattern separates the SDK-heavy build environment from the lightweight runtime image, minimizing the final container size and attack surface.</w:t>
      </w:r>
    </w:p>
    <w:p w14:paraId="1995CC10">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A4E5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2762DC7">
            <w:pPr>
              <w:jc w:val="center"/>
            </w:pPr>
            <w:r>
              <w:rPr>
                <w:rFonts w:ascii="Times New Roman" w:hAnsi="Times New Roman" w:eastAsia="Times New Roman" w:cs="Times New Roman"/>
                <w:b/>
                <w:bCs/>
                <w:color w:val="FFFFFF"/>
                <w:sz w:val="22"/>
                <w:szCs w:val="22"/>
              </w:rPr>
              <w:t>Dockerfile Stage</w:t>
            </w:r>
          </w:p>
        </w:tc>
        <w:tc>
          <w:tcPr>
            <w:tcW w:w="7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D0EF022">
            <w:pPr>
              <w:jc w:val="center"/>
            </w:pPr>
            <w:r>
              <w:rPr>
                <w:rFonts w:ascii="Times New Roman" w:hAnsi="Times New Roman" w:eastAsia="Times New Roman" w:cs="Times New Roman"/>
                <w:b/>
                <w:bCs/>
                <w:color w:val="FFFFFF"/>
                <w:sz w:val="22"/>
                <w:szCs w:val="22"/>
              </w:rPr>
              <w:t>Description</w:t>
            </w:r>
          </w:p>
        </w:tc>
      </w:tr>
      <w:tr w14:paraId="445DC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414E56E">
            <w:pPr>
              <w:jc w:val="left"/>
            </w:pPr>
            <w:r>
              <w:rPr>
                <w:rFonts w:ascii="Times New Roman" w:hAnsi="Times New Roman" w:eastAsia="Times New Roman" w:cs="Times New Roman"/>
                <w:sz w:val="22"/>
                <w:szCs w:val="22"/>
              </w:rPr>
              <w:t>Stage 1: build (sdk:8.0)</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831F3BE">
            <w:pPr>
              <w:jc w:val="left"/>
            </w:pPr>
            <w:r>
              <w:rPr>
                <w:rFonts w:ascii="Times New Roman" w:hAnsi="Times New Roman" w:eastAsia="Times New Roman" w:cs="Times New Roman"/>
                <w:sz w:val="22"/>
                <w:szCs w:val="22"/>
              </w:rPr>
              <w:t>Copies source, runs dotnet restore, then dotnet publish -c Release into /app/publish</w:t>
            </w:r>
          </w:p>
        </w:tc>
      </w:tr>
      <w:tr w14:paraId="439B9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C66B9B2">
            <w:pPr>
              <w:jc w:val="left"/>
            </w:pPr>
            <w:r>
              <w:rPr>
                <w:rFonts w:ascii="Times New Roman" w:hAnsi="Times New Roman" w:eastAsia="Times New Roman" w:cs="Times New Roman"/>
                <w:sz w:val="22"/>
                <w:szCs w:val="22"/>
              </w:rPr>
              <w:t>Stage 2: final (aspnet:8.0)</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DCDBD27">
            <w:pPr>
              <w:jc w:val="left"/>
            </w:pPr>
            <w:r>
              <w:rPr>
                <w:rFonts w:ascii="Times New Roman" w:hAnsi="Times New Roman" w:eastAsia="Times New Roman" w:cs="Times New Roman"/>
                <w:sz w:val="22"/>
                <w:szCs w:val="22"/>
              </w:rPr>
              <w:t>Copies published output from build stage; sets ENTRYPOINT to CustomerEngagementPlatform.dll</w:t>
            </w:r>
          </w:p>
        </w:tc>
      </w:tr>
    </w:tbl>
    <w:p w14:paraId="50E843F4">
      <w:pPr>
        <w:spacing w:before="80" w:after="80"/>
      </w:pPr>
    </w:p>
    <w:p w14:paraId="4637F17B">
      <w:pPr>
        <w:spacing w:before="80" w:after="80" w:line="360" w:lineRule="auto"/>
        <w:jc w:val="both"/>
      </w:pPr>
      <w:r>
        <w:rPr>
          <w:rFonts w:ascii="Times New Roman" w:hAnsi="Times New Roman" w:eastAsia="Times New Roman" w:cs="Times New Roman"/>
          <w:sz w:val="22"/>
          <w:szCs w:val="22"/>
        </w:rPr>
        <w:t>The container exposes port 80 and can be deployed to any Docker-compatible environment including Azure Container Instances, Azure Kubernetes Service, or local Docker Desktop. To build and run:</w:t>
      </w:r>
    </w:p>
    <w:p w14:paraId="19DAF0B7">
      <w:pPr>
        <w:spacing w:before="80" w:after="80"/>
      </w:pPr>
    </w:p>
    <w:p w14:paraId="2EBA73A5">
      <w:pPr>
        <w:shd w:val="clear" w:fill="F0F4F8"/>
        <w:spacing w:before="40" w:after="40" w:line="280" w:lineRule="auto"/>
        <w:ind w:left="720"/>
        <w:jc w:val="left"/>
      </w:pPr>
      <w:r>
        <w:rPr>
          <w:rFonts w:ascii="Courier New" w:hAnsi="Courier New" w:eastAsia="Courier New" w:cs="Courier New"/>
          <w:color w:val="003366"/>
          <w:sz w:val="18"/>
          <w:szCs w:val="18"/>
        </w:rPr>
        <w:t>docker build -t customer-engagement-platform .</w:t>
      </w:r>
    </w:p>
    <w:p w14:paraId="484D5C2C">
      <w:pPr>
        <w:shd w:val="clear" w:fill="F0F4F8"/>
        <w:spacing w:before="40" w:after="40" w:line="280" w:lineRule="auto"/>
        <w:ind w:left="720"/>
        <w:jc w:val="left"/>
      </w:pPr>
      <w:r>
        <w:rPr>
          <w:rFonts w:ascii="Courier New" w:hAnsi="Courier New" w:eastAsia="Courier New" w:cs="Courier New"/>
          <w:color w:val="003366"/>
          <w:sz w:val="18"/>
          <w:szCs w:val="18"/>
        </w:rPr>
        <w:t>docker run -p 8080:80 customer-engagement-platform</w:t>
      </w:r>
    </w:p>
    <w:p w14:paraId="75A00403">
      <w:pPr>
        <w:spacing w:before="80" w:after="80"/>
      </w:pPr>
    </w:p>
    <w:p w14:paraId="39507D8B">
      <w:pPr>
        <w:pStyle w:val="3"/>
        <w:spacing w:before="240" w:after="120"/>
        <w:jc w:val="left"/>
      </w:pPr>
      <w:r>
        <w:rPr>
          <w:rFonts w:ascii="Times New Roman" w:hAnsi="Times New Roman" w:eastAsia="Times New Roman" w:cs="Times New Roman"/>
          <w:b/>
          <w:bCs/>
          <w:color w:val="2E4057"/>
          <w:sz w:val="26"/>
          <w:szCs w:val="26"/>
        </w:rPr>
        <w:t>17.2 GitHub Actions CI/CD Workflow</w:t>
      </w:r>
    </w:p>
    <w:p w14:paraId="3C3629F8">
      <w:pPr>
        <w:spacing w:before="80" w:after="80" w:line="360" w:lineRule="auto"/>
        <w:jc w:val="both"/>
      </w:pPr>
      <w:r>
        <w:rPr>
          <w:rFonts w:ascii="Times New Roman" w:hAnsi="Times New Roman" w:eastAsia="Times New Roman" w:cs="Times New Roman"/>
          <w:sz w:val="22"/>
          <w:szCs w:val="22"/>
        </w:rPr>
        <w:t>A GitHub Actions workflow (dotnet.yml) automates the build, restore, and test pipeline on every push to the main branch. The workflow runs on ubuntu-latest and executes the following steps sequentially:</w:t>
      </w:r>
    </w:p>
    <w:p w14:paraId="504849B3">
      <w:pPr>
        <w:spacing w:before="80" w:after="80"/>
      </w:pPr>
    </w:p>
    <w:p w14:paraId="456BF0EA">
      <w:pPr>
        <w:pStyle w:val="16"/>
        <w:numPr>
          <w:ilvl w:val="0"/>
          <w:numId w:val="3"/>
        </w:numPr>
        <w:spacing w:before="60" w:after="60" w:line="340" w:lineRule="auto"/>
        <w:jc w:val="both"/>
      </w:pPr>
      <w:r>
        <w:rPr>
          <w:rFonts w:ascii="Times New Roman" w:hAnsi="Times New Roman" w:eastAsia="Times New Roman" w:cs="Times New Roman"/>
          <w:sz w:val="22"/>
          <w:szCs w:val="22"/>
        </w:rPr>
        <w:t>actions/checkout@v4 — Checks out the repository code</w:t>
      </w:r>
    </w:p>
    <w:p w14:paraId="33A35BAA">
      <w:pPr>
        <w:pStyle w:val="16"/>
        <w:numPr>
          <w:ilvl w:val="0"/>
          <w:numId w:val="3"/>
        </w:numPr>
        <w:spacing w:before="60" w:after="60" w:line="340" w:lineRule="auto"/>
        <w:jc w:val="both"/>
      </w:pPr>
      <w:r>
        <w:rPr>
          <w:rFonts w:ascii="Times New Roman" w:hAnsi="Times New Roman" w:eastAsia="Times New Roman" w:cs="Times New Roman"/>
          <w:sz w:val="22"/>
          <w:szCs w:val="22"/>
        </w:rPr>
        <w:t>actions/setup-dotnet@v4 — Installs .NET 8.0.x SDK</w:t>
      </w:r>
    </w:p>
    <w:p w14:paraId="44C634B6">
      <w:pPr>
        <w:pStyle w:val="16"/>
        <w:numPr>
          <w:ilvl w:val="0"/>
          <w:numId w:val="3"/>
        </w:numPr>
        <w:spacing w:before="60" w:after="60" w:line="340" w:lineRule="auto"/>
        <w:jc w:val="both"/>
      </w:pPr>
      <w:r>
        <w:rPr>
          <w:rFonts w:ascii="Times New Roman" w:hAnsi="Times New Roman" w:eastAsia="Times New Roman" w:cs="Times New Roman"/>
          <w:sz w:val="22"/>
          <w:szCs w:val="22"/>
        </w:rPr>
        <w:t>dotnet restore — Restores NuGet package dependencies</w:t>
      </w:r>
    </w:p>
    <w:p w14:paraId="32770E67">
      <w:pPr>
        <w:pStyle w:val="16"/>
        <w:numPr>
          <w:ilvl w:val="0"/>
          <w:numId w:val="3"/>
        </w:numPr>
        <w:spacing w:before="60" w:after="60" w:line="340" w:lineRule="auto"/>
        <w:jc w:val="both"/>
      </w:pPr>
      <w:r>
        <w:rPr>
          <w:rFonts w:ascii="Times New Roman" w:hAnsi="Times New Roman" w:eastAsia="Times New Roman" w:cs="Times New Roman"/>
          <w:sz w:val="22"/>
          <w:szCs w:val="22"/>
        </w:rPr>
        <w:t>dotnet build --no-restore — Compiles the solution in debug mode</w:t>
      </w:r>
    </w:p>
    <w:p w14:paraId="1ED945C6">
      <w:pPr>
        <w:pStyle w:val="16"/>
        <w:numPr>
          <w:ilvl w:val="0"/>
          <w:numId w:val="3"/>
        </w:numPr>
        <w:spacing w:before="60" w:after="60" w:line="340" w:lineRule="auto"/>
        <w:jc w:val="both"/>
      </w:pPr>
      <w:r>
        <w:rPr>
          <w:rFonts w:ascii="Times New Roman" w:hAnsi="Times New Roman" w:eastAsia="Times New Roman" w:cs="Times New Roman"/>
          <w:sz w:val="22"/>
          <w:szCs w:val="22"/>
        </w:rPr>
        <w:t>dotnet test --no-build — Executes all xUnit unit tests</w:t>
      </w:r>
    </w:p>
    <w:p w14:paraId="5194EAEC">
      <w:pPr>
        <w:spacing w:before="80" w:after="80"/>
      </w:pPr>
    </w:p>
    <w:p w14:paraId="71A8EF7B">
      <w:pPr>
        <w:spacing w:before="80" w:after="80" w:line="360" w:lineRule="auto"/>
        <w:jc w:val="both"/>
      </w:pPr>
      <w:r>
        <w:rPr>
          <w:rFonts w:ascii="Times New Roman" w:hAnsi="Times New Roman" w:eastAsia="Times New Roman" w:cs="Times New Roman"/>
          <w:sz w:val="22"/>
          <w:szCs w:val="22"/>
        </w:rPr>
        <w:t>This pipeline ensures that every code push is validated for compilation errors and test failures before reaching the main branch, maintaining code quality and enabling rapid feedback for the development team.</w:t>
      </w:r>
    </w:p>
    <w:p w14:paraId="2F73FEA7">
      <w:pPr>
        <w:spacing w:before="80" w:after="80"/>
      </w:pPr>
    </w:p>
    <w:p w14:paraId="68E15063">
      <w:r>
        <w:br w:type="page"/>
      </w:r>
    </w:p>
    <w:p w14:paraId="4FEA8BFB">
      <w:pPr>
        <w:pStyle w:val="2"/>
        <w:pBdr>
          <w:bottom w:val="single" w:color="1F3864" w:sz="6" w:space="4"/>
        </w:pBdr>
        <w:spacing w:before="360" w:after="200"/>
        <w:jc w:val="left"/>
      </w:pPr>
      <w:r>
        <w:rPr>
          <w:rFonts w:ascii="Times New Roman" w:hAnsi="Times New Roman" w:eastAsia="Times New Roman" w:cs="Times New Roman"/>
          <w:b/>
          <w:bCs/>
          <w:color w:val="1F3864"/>
          <w:sz w:val="32"/>
          <w:szCs w:val="32"/>
        </w:rPr>
        <w:t>18. Azure App Service Hosting Model</w:t>
      </w:r>
    </w:p>
    <w:p w14:paraId="298AF373">
      <w:pPr>
        <w:spacing w:before="80" w:after="80" w:line="360" w:lineRule="auto"/>
        <w:jc w:val="both"/>
      </w:pPr>
      <w:r>
        <w:rPr>
          <w:rFonts w:ascii="Times New Roman" w:hAnsi="Times New Roman" w:eastAsia="Times New Roman" w:cs="Times New Roman"/>
          <w:sz w:val="22"/>
          <w:szCs w:val="22"/>
        </w:rPr>
        <w:t>The application is designed for deployment on Azure App Service, a fully managed Platform-as-a-Service (PaaS) hosting environment that supports .NET applications natively. The proposed Azure architecture includes:</w:t>
      </w:r>
    </w:p>
    <w:p w14:paraId="24F335C6">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D3C1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5122A24">
            <w:pPr>
              <w:jc w:val="center"/>
            </w:pPr>
            <w:r>
              <w:rPr>
                <w:rFonts w:ascii="Times New Roman" w:hAnsi="Times New Roman" w:eastAsia="Times New Roman" w:cs="Times New Roman"/>
                <w:b/>
                <w:bCs/>
                <w:color w:val="FFFFFF"/>
                <w:sz w:val="22"/>
                <w:szCs w:val="22"/>
              </w:rPr>
              <w:t>Azure Service</w:t>
            </w:r>
          </w:p>
        </w:tc>
        <w:tc>
          <w:tcPr>
            <w:tcW w:w="7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D4E0EFB">
            <w:pPr>
              <w:jc w:val="center"/>
            </w:pPr>
            <w:r>
              <w:rPr>
                <w:rFonts w:ascii="Times New Roman" w:hAnsi="Times New Roman" w:eastAsia="Times New Roman" w:cs="Times New Roman"/>
                <w:b/>
                <w:bCs/>
                <w:color w:val="FFFFFF"/>
                <w:sz w:val="22"/>
                <w:szCs w:val="22"/>
              </w:rPr>
              <w:t>Purpose</w:t>
            </w:r>
          </w:p>
        </w:tc>
      </w:tr>
      <w:tr w14:paraId="3C5DF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4FA9D50">
            <w:pPr>
              <w:jc w:val="left"/>
            </w:pPr>
            <w:r>
              <w:rPr>
                <w:rFonts w:ascii="Times New Roman" w:hAnsi="Times New Roman" w:eastAsia="Times New Roman" w:cs="Times New Roman"/>
                <w:sz w:val="22"/>
                <w:szCs w:val="22"/>
              </w:rPr>
              <w:t>Azure App Service (Basic/Standard tier)</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50F28C2">
            <w:pPr>
              <w:jc w:val="left"/>
            </w:pPr>
            <w:r>
              <w:rPr>
                <w:rFonts w:ascii="Times New Roman" w:hAnsi="Times New Roman" w:eastAsia="Times New Roman" w:cs="Times New Roman"/>
                <w:sz w:val="22"/>
                <w:szCs w:val="22"/>
              </w:rPr>
              <w:t>Hosts the ASP.NET Core MVC application with automatic OS patching and scaling</w:t>
            </w:r>
          </w:p>
        </w:tc>
      </w:tr>
      <w:tr w14:paraId="047A1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D64061E">
            <w:pPr>
              <w:jc w:val="left"/>
            </w:pPr>
            <w:r>
              <w:rPr>
                <w:rFonts w:ascii="Times New Roman" w:hAnsi="Times New Roman" w:eastAsia="Times New Roman" w:cs="Times New Roman"/>
                <w:sz w:val="22"/>
                <w:szCs w:val="22"/>
              </w:rPr>
              <w:t>Azure SQL Database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3F68467">
            <w:pPr>
              <w:jc w:val="left"/>
            </w:pPr>
            <w:r>
              <w:rPr>
                <w:rFonts w:ascii="Times New Roman" w:hAnsi="Times New Roman" w:eastAsia="Times New Roman" w:cs="Times New Roman"/>
                <w:sz w:val="22"/>
                <w:szCs w:val="22"/>
              </w:rPr>
              <w:t>Fully managed SQL Server database with automated backups and geo-redundancy</w:t>
            </w:r>
          </w:p>
        </w:tc>
      </w:tr>
      <w:tr w14:paraId="6F99B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28EA036">
            <w:pPr>
              <w:jc w:val="left"/>
            </w:pPr>
            <w:r>
              <w:rPr>
                <w:rFonts w:ascii="Times New Roman" w:hAnsi="Times New Roman" w:eastAsia="Times New Roman" w:cs="Times New Roman"/>
                <w:sz w:val="22"/>
                <w:szCs w:val="22"/>
              </w:rPr>
              <w:t>Azure Key Vault</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D88F98B">
            <w:pPr>
              <w:jc w:val="left"/>
            </w:pPr>
            <w:r>
              <w:rPr>
                <w:rFonts w:ascii="Times New Roman" w:hAnsi="Times New Roman" w:eastAsia="Times New Roman" w:cs="Times New Roman"/>
                <w:sz w:val="22"/>
                <w:szCs w:val="22"/>
              </w:rPr>
              <w:t>Securely stores JWT signing key, connection strings, and other secrets</w:t>
            </w:r>
          </w:p>
        </w:tc>
      </w:tr>
      <w:tr w14:paraId="47F94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D18719B">
            <w:pPr>
              <w:jc w:val="left"/>
            </w:pPr>
            <w:r>
              <w:rPr>
                <w:rFonts w:ascii="Times New Roman" w:hAnsi="Times New Roman" w:eastAsia="Times New Roman" w:cs="Times New Roman"/>
                <w:sz w:val="22"/>
                <w:szCs w:val="22"/>
              </w:rPr>
              <w:t>Azure Container Registry</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5DB5CA5">
            <w:pPr>
              <w:jc w:val="left"/>
            </w:pPr>
            <w:r>
              <w:rPr>
                <w:rFonts w:ascii="Times New Roman" w:hAnsi="Times New Roman" w:eastAsia="Times New Roman" w:cs="Times New Roman"/>
                <w:sz w:val="22"/>
                <w:szCs w:val="22"/>
              </w:rPr>
              <w:t>Stores Docker images for deployment to App Service or AKS</w:t>
            </w:r>
          </w:p>
        </w:tc>
      </w:tr>
      <w:tr w14:paraId="71B5F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41E6063">
            <w:pPr>
              <w:jc w:val="left"/>
            </w:pPr>
            <w:r>
              <w:rPr>
                <w:rFonts w:ascii="Times New Roman" w:hAnsi="Times New Roman" w:eastAsia="Times New Roman" w:cs="Times New Roman"/>
                <w:sz w:val="22"/>
                <w:szCs w:val="22"/>
              </w:rPr>
              <w:t>Azure Monitor / Application Insights</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5872893">
            <w:pPr>
              <w:jc w:val="left"/>
            </w:pPr>
            <w:r>
              <w:rPr>
                <w:rFonts w:ascii="Times New Roman" w:hAnsi="Times New Roman" w:eastAsia="Times New Roman" w:cs="Times New Roman"/>
                <w:sz w:val="22"/>
                <w:szCs w:val="22"/>
              </w:rPr>
              <w:t>Provides real-time performance monitoring, exception logging, and request tracing</w:t>
            </w:r>
          </w:p>
        </w:tc>
      </w:tr>
      <w:tr w14:paraId="1D92A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D5FCC8F">
            <w:pPr>
              <w:jc w:val="left"/>
            </w:pPr>
            <w:r>
              <w:rPr>
                <w:rFonts w:ascii="Times New Roman" w:hAnsi="Times New Roman" w:eastAsia="Times New Roman" w:cs="Times New Roman"/>
                <w:sz w:val="22"/>
                <w:szCs w:val="22"/>
              </w:rPr>
              <w:t>GitHub Actions → Azure Deploy</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4566384">
            <w:pPr>
              <w:jc w:val="left"/>
            </w:pPr>
            <w:r>
              <w:rPr>
                <w:rFonts w:ascii="Times New Roman" w:hAnsi="Times New Roman" w:eastAsia="Times New Roman" w:cs="Times New Roman"/>
                <w:sz w:val="22"/>
                <w:szCs w:val="22"/>
              </w:rPr>
              <w:t>Extends the existing CI/CD pipeline with azure/webapps-deploy action for automated deployment</w:t>
            </w:r>
          </w:p>
        </w:tc>
      </w:tr>
    </w:tbl>
    <w:p w14:paraId="5FB109A7">
      <w:pPr>
        <w:spacing w:before="80" w:after="80"/>
      </w:pPr>
    </w:p>
    <w:p w14:paraId="10876D86">
      <w:pPr>
        <w:spacing w:before="80" w:after="80" w:line="360" w:lineRule="auto"/>
        <w:jc w:val="both"/>
      </w:pPr>
      <w:r>
        <w:rPr>
          <w:rFonts w:ascii="Times New Roman" w:hAnsi="Times New Roman" w:eastAsia="Times New Roman" w:cs="Times New Roman"/>
          <w:sz w:val="22"/>
          <w:szCs w:val="22"/>
        </w:rPr>
        <w:t>The connection string in appsettings.json would be replaced by an Azure SQL connection string, and the JWT key would be sourced from Azure Key Vault via the Managed Identity feature, eliminating the need to store secrets in configuration files.</w:t>
      </w:r>
    </w:p>
    <w:p w14:paraId="437CD865">
      <w:pPr>
        <w:spacing w:before="80" w:after="80"/>
      </w:pPr>
    </w:p>
    <w:p w14:paraId="40CC56E7">
      <w:r>
        <w:br w:type="page"/>
      </w:r>
    </w:p>
    <w:p w14:paraId="648C844E">
      <w:pPr>
        <w:pStyle w:val="2"/>
        <w:pBdr>
          <w:bottom w:val="single" w:color="1F3864" w:sz="6" w:space="4"/>
        </w:pBdr>
        <w:spacing w:before="360" w:after="200"/>
        <w:jc w:val="left"/>
      </w:pPr>
      <w:r>
        <w:rPr>
          <w:rFonts w:ascii="Times New Roman" w:hAnsi="Times New Roman" w:eastAsia="Times New Roman" w:cs="Times New Roman"/>
          <w:b/>
          <w:bCs/>
          <w:color w:val="1F3864"/>
          <w:sz w:val="32"/>
          <w:szCs w:val="32"/>
        </w:rPr>
        <w:t>19. Testing</w:t>
      </w:r>
    </w:p>
    <w:p w14:paraId="36CA2FA1">
      <w:pPr>
        <w:pStyle w:val="3"/>
        <w:spacing w:before="240" w:after="120"/>
        <w:jc w:val="left"/>
      </w:pPr>
      <w:r>
        <w:rPr>
          <w:rFonts w:ascii="Times New Roman" w:hAnsi="Times New Roman" w:eastAsia="Times New Roman" w:cs="Times New Roman"/>
          <w:b/>
          <w:bCs/>
          <w:color w:val="2E4057"/>
          <w:sz w:val="26"/>
          <w:szCs w:val="26"/>
        </w:rPr>
        <w:t>19.1 Unit Tests</w:t>
      </w:r>
    </w:p>
    <w:p w14:paraId="5D88889E">
      <w:pPr>
        <w:spacing w:before="80" w:after="80" w:line="360" w:lineRule="auto"/>
        <w:jc w:val="both"/>
      </w:pPr>
      <w:r>
        <w:rPr>
          <w:rFonts w:ascii="Times New Roman" w:hAnsi="Times New Roman" w:eastAsia="Times New Roman" w:cs="Times New Roman"/>
          <w:sz w:val="22"/>
          <w:szCs w:val="22"/>
        </w:rPr>
        <w:t>Unit tests are implemented using the xUnit testing framework in the CustomerEngagementPlatform.Tests project. Two test classes are provided:</w:t>
      </w:r>
    </w:p>
    <w:p w14:paraId="3706F658">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07"/>
        <w:gridCol w:w="5453"/>
      </w:tblGrid>
      <w:tr w14:paraId="6DF40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B73A51F">
            <w:pPr>
              <w:jc w:val="center"/>
            </w:pPr>
            <w:r>
              <w:rPr>
                <w:rFonts w:ascii="Times New Roman" w:hAnsi="Times New Roman" w:eastAsia="Times New Roman" w:cs="Times New Roman"/>
                <w:b/>
                <w:bCs/>
                <w:color w:val="FFFFFF"/>
                <w:sz w:val="22"/>
                <w:szCs w:val="22"/>
              </w:rPr>
              <w:t>Test Method</w:t>
            </w:r>
          </w:p>
        </w:tc>
        <w:tc>
          <w:tcPr>
            <w:tcW w:w="7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F910F2D">
            <w:pPr>
              <w:jc w:val="center"/>
            </w:pPr>
            <w:r>
              <w:rPr>
                <w:rFonts w:ascii="Times New Roman" w:hAnsi="Times New Roman" w:eastAsia="Times New Roman" w:cs="Times New Roman"/>
                <w:b/>
                <w:bCs/>
                <w:color w:val="FFFFFF"/>
                <w:sz w:val="22"/>
                <w:szCs w:val="22"/>
              </w:rPr>
              <w:t>Assertion</w:t>
            </w:r>
          </w:p>
        </w:tc>
      </w:tr>
      <w:tr w14:paraId="1E14D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37530F9">
            <w:pPr>
              <w:jc w:val="left"/>
            </w:pPr>
            <w:r>
              <w:rPr>
                <w:rFonts w:ascii="Times New Roman" w:hAnsi="Times New Roman" w:eastAsia="Times New Roman" w:cs="Times New Roman"/>
                <w:sz w:val="22"/>
                <w:szCs w:val="22"/>
              </w:rPr>
              <w:t>Customer_Name_Should_Not_Be_Null()</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28B80F9">
            <w:pPr>
              <w:jc w:val="left"/>
            </w:pPr>
            <w:r>
              <w:rPr>
                <w:rFonts w:ascii="Times New Roman" w:hAnsi="Times New Roman" w:eastAsia="Times New Roman" w:cs="Times New Roman"/>
                <w:sz w:val="22"/>
                <w:szCs w:val="22"/>
              </w:rPr>
              <w:t>Creates a Customer instance with Name = "Nandhini" and asserts Assert.NotNull(customer.Name)</w:t>
            </w:r>
          </w:p>
        </w:tc>
      </w:tr>
      <w:tr w14:paraId="1CB0C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AD65AC6">
            <w:pPr>
              <w:jc w:val="left"/>
            </w:pPr>
            <w:r>
              <w:rPr>
                <w:rFonts w:ascii="Times New Roman" w:hAnsi="Times New Roman" w:eastAsia="Times New Roman" w:cs="Times New Roman"/>
                <w:sz w:val="22"/>
                <w:szCs w:val="22"/>
              </w:rPr>
              <w:t>Customer_Email_Should_Contain_At()</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F4F4172">
            <w:pPr>
              <w:jc w:val="left"/>
            </w:pPr>
            <w:r>
              <w:rPr>
                <w:rFonts w:ascii="Times New Roman" w:hAnsi="Times New Roman" w:eastAsia="Times New Roman" w:cs="Times New Roman"/>
                <w:sz w:val="22"/>
                <w:szCs w:val="22"/>
              </w:rPr>
              <w:t>Creates a Customer with Email = "test@gmail.com" and asserts Assert.Contains("@", customer.Email)</w:t>
            </w:r>
          </w:p>
        </w:tc>
      </w:tr>
    </w:tbl>
    <w:p w14:paraId="3082C384">
      <w:pPr>
        <w:spacing w:before="80" w:after="80"/>
      </w:pPr>
    </w:p>
    <w:p w14:paraId="2B7C9CFD">
      <w:pPr>
        <w:pStyle w:val="3"/>
        <w:spacing w:before="240" w:after="120"/>
        <w:jc w:val="left"/>
      </w:pPr>
      <w:r>
        <w:rPr>
          <w:rFonts w:ascii="Times New Roman" w:hAnsi="Times New Roman" w:eastAsia="Times New Roman" w:cs="Times New Roman"/>
          <w:b/>
          <w:bCs/>
          <w:color w:val="2E4057"/>
          <w:sz w:val="26"/>
          <w:szCs w:val="26"/>
        </w:rPr>
        <w:t>19.2 Manual Testing Coverage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B75C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F2484E2">
            <w:pPr>
              <w:jc w:val="center"/>
            </w:pPr>
            <w:r>
              <w:rPr>
                <w:rFonts w:ascii="Times New Roman" w:hAnsi="Times New Roman" w:eastAsia="Times New Roman" w:cs="Times New Roman"/>
                <w:b/>
                <w:bCs/>
                <w:color w:val="FFFFFF"/>
                <w:sz w:val="22"/>
                <w:szCs w:val="22"/>
              </w:rPr>
              <w:t>Test Area</w:t>
            </w:r>
          </w:p>
        </w:tc>
        <w:tc>
          <w:tcPr>
            <w:tcW w:w="7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CC4762A">
            <w:pPr>
              <w:jc w:val="center"/>
            </w:pPr>
            <w:r>
              <w:rPr>
                <w:rFonts w:ascii="Times New Roman" w:hAnsi="Times New Roman" w:eastAsia="Times New Roman" w:cs="Times New Roman"/>
                <w:b/>
                <w:bCs/>
                <w:color w:val="FFFFFF"/>
                <w:sz w:val="22"/>
                <w:szCs w:val="22"/>
              </w:rPr>
              <w:t>Test Activities Performed</w:t>
            </w:r>
          </w:p>
        </w:tc>
      </w:tr>
      <w:tr w14:paraId="58F1E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A5C8D0B">
            <w:pPr>
              <w:jc w:val="left"/>
            </w:pPr>
            <w:r>
              <w:rPr>
                <w:rFonts w:ascii="Times New Roman" w:hAnsi="Times New Roman" w:eastAsia="Times New Roman" w:cs="Times New Roman"/>
                <w:sz w:val="22"/>
                <w:szCs w:val="22"/>
              </w:rPr>
              <w:t>CRUD — Customers</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B8E0AC6">
            <w:pPr>
              <w:jc w:val="left"/>
            </w:pPr>
            <w:r>
              <w:rPr>
                <w:rFonts w:ascii="Times New Roman" w:hAnsi="Times New Roman" w:eastAsia="Times New Roman" w:cs="Times New Roman"/>
                <w:sz w:val="22"/>
                <w:szCs w:val="22"/>
              </w:rPr>
              <w:t>Create, Read, Update, Delete customer records via MVC UI and REST API</w:t>
            </w:r>
          </w:p>
        </w:tc>
      </w:tr>
      <w:tr w14:paraId="6481C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9E18CF4">
            <w:pPr>
              <w:jc w:val="left"/>
            </w:pPr>
            <w:r>
              <w:rPr>
                <w:rFonts w:ascii="Times New Roman" w:hAnsi="Times New Roman" w:eastAsia="Times New Roman" w:cs="Times New Roman"/>
                <w:sz w:val="22"/>
                <w:szCs w:val="22"/>
              </w:rPr>
              <w:t>CRUD — Tickets</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C46D44E">
            <w:pPr>
              <w:jc w:val="left"/>
            </w:pPr>
            <w:r>
              <w:rPr>
                <w:rFonts w:ascii="Times New Roman" w:hAnsi="Times New Roman" w:eastAsia="Times New Roman" w:cs="Times New Roman"/>
                <w:sz w:val="22"/>
                <w:szCs w:val="22"/>
              </w:rPr>
              <w:t>Create, Read, Update, Delete ticket records; verify FK constraint enforcement</w:t>
            </w:r>
          </w:p>
        </w:tc>
      </w:tr>
      <w:tr w14:paraId="667A1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46EA28A9">
            <w:pPr>
              <w:jc w:val="left"/>
            </w:pPr>
            <w:r>
              <w:rPr>
                <w:rFonts w:ascii="Times New Roman" w:hAnsi="Times New Roman" w:eastAsia="Times New Roman" w:cs="Times New Roman"/>
                <w:sz w:val="22"/>
                <w:szCs w:val="22"/>
              </w:rPr>
              <w:t>JWT Authentication</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19D8377">
            <w:pPr>
              <w:jc w:val="left"/>
            </w:pPr>
            <w:r>
              <w:rPr>
                <w:rFonts w:ascii="Times New Roman" w:hAnsi="Times New Roman" w:eastAsia="Times New Roman" w:cs="Times New Roman"/>
                <w:sz w:val="22"/>
                <w:szCs w:val="22"/>
              </w:rPr>
              <w:t>Login with valid/invalid credentials; verify token generation and rejection</w:t>
            </w:r>
          </w:p>
        </w:tc>
      </w:tr>
      <w:tr w14:paraId="1A24B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FFD8C6F">
            <w:pPr>
              <w:jc w:val="left"/>
            </w:pPr>
            <w:r>
              <w:rPr>
                <w:rFonts w:ascii="Times New Roman" w:hAnsi="Times New Roman" w:eastAsia="Times New Roman" w:cs="Times New Roman"/>
                <w:sz w:val="22"/>
                <w:szCs w:val="22"/>
              </w:rPr>
              <w:t>Role-Based Authorization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52E8A90">
            <w:pPr>
              <w:jc w:val="left"/>
            </w:pPr>
            <w:r>
              <w:rPr>
                <w:rFonts w:ascii="Times New Roman" w:hAnsi="Times New Roman" w:eastAsia="Times New Roman" w:cs="Times New Roman"/>
                <w:sz w:val="22"/>
                <w:szCs w:val="22"/>
              </w:rPr>
              <w:t>Verify DELETE endpoint rejects non-Admin tokens with 403 Forbidden</w:t>
            </w:r>
          </w:p>
        </w:tc>
      </w:tr>
      <w:tr w14:paraId="5381F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E9D1AFE">
            <w:pPr>
              <w:jc w:val="left"/>
            </w:pPr>
            <w:r>
              <w:rPr>
                <w:rFonts w:ascii="Times New Roman" w:hAnsi="Times New Roman" w:eastAsia="Times New Roman" w:cs="Times New Roman"/>
                <w:sz w:val="22"/>
                <w:szCs w:val="22"/>
              </w:rPr>
              <w:t>Swagger API Testing</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4F4201D9">
            <w:pPr>
              <w:jc w:val="left"/>
            </w:pPr>
            <w:r>
              <w:rPr>
                <w:rFonts w:ascii="Times New Roman" w:hAnsi="Times New Roman" w:eastAsia="Times New Roman" w:cs="Times New Roman"/>
                <w:sz w:val="22"/>
                <w:szCs w:val="22"/>
              </w:rPr>
              <w:t>Test all endpoints via Swagger UI with Bearer token authorization</w:t>
            </w:r>
          </w:p>
        </w:tc>
      </w:tr>
      <w:tr w14:paraId="28265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D19FAE3">
            <w:pPr>
              <w:jc w:val="left"/>
            </w:pPr>
            <w:r>
              <w:rPr>
                <w:rFonts w:ascii="Times New Roman" w:hAnsi="Times New Roman" w:eastAsia="Times New Roman" w:cs="Times New Roman"/>
                <w:sz w:val="22"/>
                <w:szCs w:val="22"/>
              </w:rPr>
              <w:t>AJAX Ticket Search</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98BD358">
            <w:pPr>
              <w:jc w:val="left"/>
            </w:pPr>
            <w:r>
              <w:rPr>
                <w:rFonts w:ascii="Times New Roman" w:hAnsi="Times New Roman" w:eastAsia="Times New Roman" w:cs="Times New Roman"/>
                <w:sz w:val="22"/>
                <w:szCs w:val="22"/>
              </w:rPr>
              <w:t>Verify real-time search returns filtered results without page refresh</w:t>
            </w:r>
          </w:p>
        </w:tc>
      </w:tr>
      <w:tr w14:paraId="3F357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E98234E">
            <w:pPr>
              <w:jc w:val="left"/>
            </w:pPr>
            <w:r>
              <w:rPr>
                <w:rFonts w:ascii="Times New Roman" w:hAnsi="Times New Roman" w:eastAsia="Times New Roman" w:cs="Times New Roman"/>
                <w:sz w:val="22"/>
                <w:szCs w:val="22"/>
              </w:rPr>
              <w:t>Database Trigger</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EE37B56">
            <w:pPr>
              <w:jc w:val="left"/>
            </w:pPr>
            <w:r>
              <w:rPr>
                <w:rFonts w:ascii="Times New Roman" w:hAnsi="Times New Roman" w:eastAsia="Times New Roman" w:cs="Times New Roman"/>
                <w:sz w:val="22"/>
                <w:szCs w:val="22"/>
              </w:rPr>
              <w:t>Delete a ticket and verify DeletedTicketsLog auto-populated</w:t>
            </w:r>
          </w:p>
        </w:tc>
      </w:tr>
      <w:tr w14:paraId="62F76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809B983">
            <w:pPr>
              <w:jc w:val="left"/>
            </w:pPr>
            <w:r>
              <w:rPr>
                <w:rFonts w:ascii="Times New Roman" w:hAnsi="Times New Roman" w:eastAsia="Times New Roman" w:cs="Times New Roman"/>
                <w:sz w:val="22"/>
                <w:szCs w:val="22"/>
              </w:rPr>
              <w:t>Docker Build</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223F82D">
            <w:pPr>
              <w:jc w:val="left"/>
            </w:pPr>
            <w:r>
              <w:rPr>
                <w:rFonts w:ascii="Times New Roman" w:hAnsi="Times New Roman" w:eastAsia="Times New Roman" w:cs="Times New Roman"/>
                <w:sz w:val="22"/>
                <w:szCs w:val="22"/>
              </w:rPr>
              <w:t>Verify docker build completes successfully and container starts</w:t>
            </w:r>
          </w:p>
        </w:tc>
      </w:tr>
      <w:tr w14:paraId="2B48C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89AE936">
            <w:pPr>
              <w:jc w:val="left"/>
            </w:pPr>
            <w:r>
              <w:rPr>
                <w:rFonts w:ascii="Times New Roman" w:hAnsi="Times New Roman" w:eastAsia="Times New Roman" w:cs="Times New Roman"/>
                <w:sz w:val="22"/>
                <w:szCs w:val="22"/>
              </w:rPr>
              <w:t>CI Pipeline</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1DA6B2C">
            <w:pPr>
              <w:jc w:val="left"/>
            </w:pPr>
            <w:r>
              <w:rPr>
                <w:rFonts w:ascii="Times New Roman" w:hAnsi="Times New Roman" w:eastAsia="Times New Roman" w:cs="Times New Roman"/>
                <w:sz w:val="22"/>
                <w:szCs w:val="22"/>
              </w:rPr>
              <w:t>Push code to main branch and verify GitHub Actions pipeline completes</w:t>
            </w:r>
          </w:p>
        </w:tc>
      </w:tr>
    </w:tbl>
    <w:p w14:paraId="2068F1FB">
      <w:pPr>
        <w:spacing w:before="80" w:after="80"/>
      </w:pPr>
    </w:p>
    <w:p w14:paraId="2A1438F1">
      <w:r>
        <w:br w:type="page"/>
      </w:r>
    </w:p>
    <w:p w14:paraId="21B3FEDF">
      <w:pPr>
        <w:pStyle w:val="2"/>
        <w:pBdr>
          <w:bottom w:val="single" w:color="1F3864" w:sz="6" w:space="4"/>
        </w:pBdr>
        <w:spacing w:before="360" w:after="200"/>
        <w:jc w:val="left"/>
      </w:pPr>
      <w:r>
        <w:rPr>
          <w:rFonts w:ascii="Times New Roman" w:hAnsi="Times New Roman" w:eastAsia="Times New Roman" w:cs="Times New Roman"/>
          <w:b/>
          <w:bCs/>
          <w:color w:val="1F3864"/>
          <w:sz w:val="32"/>
          <w:szCs w:val="32"/>
        </w:rPr>
        <w:t>20. AI / GitHub Copilot Usage</w:t>
      </w:r>
    </w:p>
    <w:p w14:paraId="7074D357">
      <w:pPr>
        <w:spacing w:before="80" w:after="80" w:line="360" w:lineRule="auto"/>
        <w:jc w:val="both"/>
      </w:pPr>
      <w:r>
        <w:rPr>
          <w:rFonts w:ascii="Times New Roman" w:hAnsi="Times New Roman" w:eastAsia="Times New Roman" w:cs="Times New Roman"/>
          <w:sz w:val="22"/>
          <w:szCs w:val="22"/>
        </w:rPr>
        <w:t>GitHub Copilot was used as a development assistant throughout the project. The following categories of Copilot assistance were utilized:</w:t>
      </w:r>
    </w:p>
    <w:p w14:paraId="6FFF7DFC">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678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B4592FE">
            <w:pPr>
              <w:jc w:val="center"/>
            </w:pPr>
            <w:r>
              <w:rPr>
                <w:rFonts w:ascii="Times New Roman" w:hAnsi="Times New Roman" w:eastAsia="Times New Roman" w:cs="Times New Roman"/>
                <w:b/>
                <w:bCs/>
                <w:color w:val="FFFFFF"/>
                <w:sz w:val="22"/>
                <w:szCs w:val="22"/>
              </w:rPr>
              <w:t>Usage Category</w:t>
            </w:r>
          </w:p>
        </w:tc>
        <w:tc>
          <w:tcPr>
            <w:tcW w:w="7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5BE6D85">
            <w:pPr>
              <w:jc w:val="center"/>
            </w:pPr>
            <w:r>
              <w:rPr>
                <w:rFonts w:ascii="Times New Roman" w:hAnsi="Times New Roman" w:eastAsia="Times New Roman" w:cs="Times New Roman"/>
                <w:b/>
                <w:bCs/>
                <w:color w:val="FFFFFF"/>
                <w:sz w:val="22"/>
                <w:szCs w:val="22"/>
              </w:rPr>
              <w:t>Details</w:t>
            </w:r>
          </w:p>
        </w:tc>
      </w:tr>
      <w:tr w14:paraId="037D7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2387F43">
            <w:pPr>
              <w:jc w:val="left"/>
            </w:pPr>
            <w:r>
              <w:rPr>
                <w:rFonts w:ascii="Times New Roman" w:hAnsi="Times New Roman" w:eastAsia="Times New Roman" w:cs="Times New Roman"/>
                <w:sz w:val="22"/>
                <w:szCs w:val="22"/>
              </w:rPr>
              <w:t>Controller Scaffolding</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1E8700E5">
            <w:pPr>
              <w:jc w:val="left"/>
            </w:pPr>
            <w:r>
              <w:rPr>
                <w:rFonts w:ascii="Times New Roman" w:hAnsi="Times New Roman" w:eastAsia="Times New Roman" w:cs="Times New Roman"/>
                <w:sz w:val="22"/>
                <w:szCs w:val="22"/>
              </w:rPr>
              <w:t>Copilot suggested boilerplate CRUD action methods for CustomerController and TicketController based on model context.</w:t>
            </w:r>
          </w:p>
        </w:tc>
      </w:tr>
      <w:tr w14:paraId="400D0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8B66CBA">
            <w:pPr>
              <w:jc w:val="left"/>
            </w:pPr>
            <w:r>
              <w:rPr>
                <w:rFonts w:ascii="Times New Roman" w:hAnsi="Times New Roman" w:eastAsia="Times New Roman" w:cs="Times New Roman"/>
                <w:sz w:val="22"/>
                <w:szCs w:val="22"/>
              </w:rPr>
              <w:t>Repository Implementation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5F02E1C">
            <w:pPr>
              <w:jc w:val="left"/>
            </w:pPr>
            <w:r>
              <w:rPr>
                <w:rFonts w:ascii="Times New Roman" w:hAnsi="Times New Roman" w:eastAsia="Times New Roman" w:cs="Times New Roman"/>
                <w:sz w:val="22"/>
                <w:szCs w:val="22"/>
              </w:rPr>
              <w:t>Copilot generated initial ICustomerRepository interface and CustomerRepository method stubs.</w:t>
            </w:r>
          </w:p>
        </w:tc>
      </w:tr>
      <w:tr w14:paraId="2DDEF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7673281">
            <w:pPr>
              <w:jc w:val="left"/>
            </w:pPr>
            <w:r>
              <w:rPr>
                <w:rFonts w:ascii="Times New Roman" w:hAnsi="Times New Roman" w:eastAsia="Times New Roman" w:cs="Times New Roman"/>
                <w:sz w:val="22"/>
                <w:szCs w:val="22"/>
              </w:rPr>
              <w:t>JWT Token Generation</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E8696E9">
            <w:pPr>
              <w:jc w:val="left"/>
            </w:pPr>
            <w:r>
              <w:rPr>
                <w:rFonts w:ascii="Times New Roman" w:hAnsi="Times New Roman" w:eastAsia="Times New Roman" w:cs="Times New Roman"/>
                <w:sz w:val="22"/>
                <w:szCs w:val="22"/>
              </w:rPr>
              <w:t>Copilot provided the JwtSecurityToken construction pattern including claims, signing credentials, and token handler usage.</w:t>
            </w:r>
          </w:p>
        </w:tc>
      </w:tr>
      <w:tr w14:paraId="14C43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4D9F9A5">
            <w:pPr>
              <w:jc w:val="left"/>
            </w:pPr>
            <w:r>
              <w:rPr>
                <w:rFonts w:ascii="Times New Roman" w:hAnsi="Times New Roman" w:eastAsia="Times New Roman" w:cs="Times New Roman"/>
                <w:sz w:val="22"/>
                <w:szCs w:val="22"/>
              </w:rPr>
              <w:t>Swagger Configuration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9E74E0A">
            <w:pPr>
              <w:jc w:val="left"/>
            </w:pPr>
            <w:r>
              <w:rPr>
                <w:rFonts w:ascii="Times New Roman" w:hAnsi="Times New Roman" w:eastAsia="Times New Roman" w:cs="Times New Roman"/>
                <w:sz w:val="22"/>
                <w:szCs w:val="22"/>
              </w:rPr>
              <w:t>Copilot suggested the AddSecurityDefinition and AddSecurityRequirement pattern for Bearer token support.</w:t>
            </w:r>
          </w:p>
        </w:tc>
      </w:tr>
      <w:tr w14:paraId="69266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104FB00">
            <w:pPr>
              <w:jc w:val="left"/>
            </w:pPr>
            <w:r>
              <w:rPr>
                <w:rFonts w:ascii="Times New Roman" w:hAnsi="Times New Roman" w:eastAsia="Times New Roman" w:cs="Times New Roman"/>
                <w:sz w:val="22"/>
                <w:szCs w:val="22"/>
              </w:rPr>
              <w:t>Dockerfile</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F4B2672">
            <w:pPr>
              <w:jc w:val="left"/>
            </w:pPr>
            <w:r>
              <w:rPr>
                <w:rFonts w:ascii="Times New Roman" w:hAnsi="Times New Roman" w:eastAsia="Times New Roman" w:cs="Times New Roman"/>
                <w:sz w:val="22"/>
                <w:szCs w:val="22"/>
              </w:rPr>
              <w:t>Copilot generated the multi-stage Dockerfile structure for ASP.NET Core 8.0.</w:t>
            </w:r>
          </w:p>
        </w:tc>
      </w:tr>
      <w:tr w14:paraId="239DC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B57AD2F">
            <w:pPr>
              <w:jc w:val="left"/>
            </w:pPr>
            <w:r>
              <w:rPr>
                <w:rFonts w:ascii="Times New Roman" w:hAnsi="Times New Roman" w:eastAsia="Times New Roman" w:cs="Times New Roman"/>
                <w:sz w:val="22"/>
                <w:szCs w:val="22"/>
              </w:rPr>
              <w:t>GitHub Actions YAML</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49C9BE7">
            <w:pPr>
              <w:jc w:val="left"/>
            </w:pPr>
            <w:r>
              <w:rPr>
                <w:rFonts w:ascii="Times New Roman" w:hAnsi="Times New Roman" w:eastAsia="Times New Roman" w:cs="Times New Roman"/>
                <w:sz w:val="22"/>
                <w:szCs w:val="22"/>
              </w:rPr>
              <w:t>Copilot generated the dotnet.yml workflow with restore, build, and test steps.</w:t>
            </w:r>
          </w:p>
        </w:tc>
      </w:tr>
      <w:tr w14:paraId="2ECA3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C57DC96">
            <w:pPr>
              <w:jc w:val="left"/>
            </w:pPr>
            <w:r>
              <w:rPr>
                <w:rFonts w:ascii="Times New Roman" w:hAnsi="Times New Roman" w:eastAsia="Times New Roman" w:cs="Times New Roman"/>
                <w:sz w:val="22"/>
                <w:szCs w:val="22"/>
              </w:rPr>
              <w:t>Unit Tests</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D4282A9">
            <w:pPr>
              <w:jc w:val="left"/>
            </w:pPr>
            <w:r>
              <w:rPr>
                <w:rFonts w:ascii="Times New Roman" w:hAnsi="Times New Roman" w:eastAsia="Times New Roman" w:cs="Times New Roman"/>
                <w:sz w:val="22"/>
                <w:szCs w:val="22"/>
              </w:rPr>
              <w:t>Copilot suggested xUnit test method structure and Assert patterns.</w:t>
            </w:r>
          </w:p>
        </w:tc>
      </w:tr>
      <w:tr w14:paraId="6EF87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7DF05CB">
            <w:pPr>
              <w:jc w:val="left"/>
            </w:pPr>
            <w:r>
              <w:rPr>
                <w:rFonts w:ascii="Times New Roman" w:hAnsi="Times New Roman" w:eastAsia="Times New Roman" w:cs="Times New Roman"/>
                <w:sz w:val="22"/>
                <w:szCs w:val="22"/>
              </w:rPr>
              <w:t>Documentation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D631901">
            <w:pPr>
              <w:jc w:val="left"/>
            </w:pPr>
            <w:r>
              <w:rPr>
                <w:rFonts w:ascii="Times New Roman" w:hAnsi="Times New Roman" w:eastAsia="Times New Roman" w:cs="Times New Roman"/>
                <w:sz w:val="22"/>
                <w:szCs w:val="22"/>
              </w:rPr>
              <w:t>Copilot assisted with XML documentation comments on repository methods.</w:t>
            </w:r>
          </w:p>
        </w:tc>
      </w:tr>
    </w:tbl>
    <w:p w14:paraId="0E91F7F2">
      <w:pPr>
        <w:spacing w:before="80" w:after="80"/>
      </w:pPr>
    </w:p>
    <w:p w14:paraId="0AEC659B">
      <w:pPr>
        <w:spacing w:before="80" w:after="80" w:line="360" w:lineRule="auto"/>
        <w:jc w:val="both"/>
      </w:pPr>
      <w:r>
        <w:rPr>
          <w:rFonts w:ascii="Times New Roman" w:hAnsi="Times New Roman" w:eastAsia="Times New Roman" w:cs="Times New Roman"/>
          <w:sz w:val="22"/>
          <w:szCs w:val="22"/>
        </w:rPr>
        <w:t>All Copilot suggestions were reviewed, validated, and modified as needed to ensure correctness, security, and alignment with project requirements. The AI acted as an accelerator, not a replacement for engineering judgment.</w:t>
      </w:r>
    </w:p>
    <w:p w14:paraId="764D9FC9">
      <w:pPr>
        <w:spacing w:before="80" w:after="80"/>
      </w:pPr>
    </w:p>
    <w:p w14:paraId="0CD79F4D">
      <w:r>
        <w:br w:type="page"/>
      </w:r>
    </w:p>
    <w:p w14:paraId="48B8DC5D">
      <w:pPr>
        <w:pStyle w:val="2"/>
        <w:pBdr>
          <w:bottom w:val="single" w:color="1F3864" w:sz="6" w:space="4"/>
        </w:pBdr>
        <w:spacing w:before="360" w:after="200"/>
        <w:jc w:val="left"/>
      </w:pPr>
      <w:r>
        <w:rPr>
          <w:rFonts w:ascii="Times New Roman" w:hAnsi="Times New Roman" w:eastAsia="Times New Roman" w:cs="Times New Roman"/>
          <w:b/>
          <w:bCs/>
          <w:color w:val="1F3864"/>
          <w:sz w:val="32"/>
          <w:szCs w:val="32"/>
        </w:rPr>
        <w:t>21. Industry Best Practices Applied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9FB5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CE3928C">
            <w:pPr>
              <w:jc w:val="center"/>
            </w:pPr>
            <w:r>
              <w:rPr>
                <w:rFonts w:ascii="Times New Roman" w:hAnsi="Times New Roman" w:eastAsia="Times New Roman" w:cs="Times New Roman"/>
                <w:b/>
                <w:bCs/>
                <w:color w:val="FFFFFF"/>
                <w:sz w:val="22"/>
                <w:szCs w:val="22"/>
              </w:rPr>
              <w:t>Best Practice</w:t>
            </w:r>
          </w:p>
        </w:tc>
        <w:tc>
          <w:tcPr>
            <w:tcW w:w="71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BDE7A4C">
            <w:pPr>
              <w:jc w:val="center"/>
            </w:pPr>
            <w:r>
              <w:rPr>
                <w:rFonts w:ascii="Times New Roman" w:hAnsi="Times New Roman" w:eastAsia="Times New Roman" w:cs="Times New Roman"/>
                <w:b/>
                <w:bCs/>
                <w:color w:val="FFFFFF"/>
                <w:sz w:val="22"/>
                <w:szCs w:val="22"/>
              </w:rPr>
              <w:t>Implementation</w:t>
            </w:r>
          </w:p>
        </w:tc>
      </w:tr>
      <w:tr w14:paraId="798EC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306CC27">
            <w:pPr>
              <w:jc w:val="left"/>
            </w:pPr>
            <w:r>
              <w:rPr>
                <w:rFonts w:ascii="Times New Roman" w:hAnsi="Times New Roman" w:eastAsia="Times New Roman" w:cs="Times New Roman"/>
                <w:sz w:val="22"/>
                <w:szCs w:val="22"/>
              </w:rPr>
              <w:t>Repository Pattern</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74D393B">
            <w:pPr>
              <w:jc w:val="left"/>
            </w:pPr>
            <w:r>
              <w:rPr>
                <w:rFonts w:ascii="Times New Roman" w:hAnsi="Times New Roman" w:eastAsia="Times New Roman" w:cs="Times New Roman"/>
                <w:sz w:val="22"/>
                <w:szCs w:val="22"/>
              </w:rPr>
              <w:t>Data access abstracted behind ICustomerRepository interface; controllers never access DbContext directly.</w:t>
            </w:r>
          </w:p>
        </w:tc>
      </w:tr>
      <w:tr w14:paraId="474E6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8EB5181">
            <w:pPr>
              <w:jc w:val="left"/>
            </w:pPr>
            <w:r>
              <w:rPr>
                <w:rFonts w:ascii="Times New Roman" w:hAnsi="Times New Roman" w:eastAsia="Times New Roman" w:cs="Times New Roman"/>
                <w:sz w:val="22"/>
                <w:szCs w:val="22"/>
              </w:rPr>
              <w:t>Dependency Injection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B141D85">
            <w:pPr>
              <w:jc w:val="left"/>
            </w:pPr>
            <w:r>
              <w:rPr>
                <w:rFonts w:ascii="Times New Roman" w:hAnsi="Times New Roman" w:eastAsia="Times New Roman" w:cs="Times New Roman"/>
                <w:sz w:val="22"/>
                <w:szCs w:val="22"/>
              </w:rPr>
              <w:t>All dependencies registered in DI container; constructor injection used throughout.</w:t>
            </w:r>
          </w:p>
        </w:tc>
      </w:tr>
      <w:tr w14:paraId="2FEBF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4904C3B0">
            <w:pPr>
              <w:jc w:val="left"/>
            </w:pPr>
            <w:r>
              <w:rPr>
                <w:rFonts w:ascii="Times New Roman" w:hAnsi="Times New Roman" w:eastAsia="Times New Roman" w:cs="Times New Roman"/>
                <w:sz w:val="22"/>
                <w:szCs w:val="22"/>
              </w:rPr>
              <w:t>Input Validation</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1AB46401">
            <w:pPr>
              <w:jc w:val="left"/>
            </w:pPr>
            <w:r>
              <w:rPr>
                <w:rFonts w:ascii="Times New Roman" w:hAnsi="Times New Roman" w:eastAsia="Times New Roman" w:cs="Times New Roman"/>
                <w:sz w:val="22"/>
                <w:szCs w:val="22"/>
              </w:rPr>
              <w:t>Data Annotations ([Required], [EmailAddress], [StringLength]) on models; ModelState.IsValid checks in POST actions.</w:t>
            </w:r>
          </w:p>
        </w:tc>
      </w:tr>
      <w:tr w14:paraId="3F5B4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3E09934">
            <w:pPr>
              <w:jc w:val="left"/>
            </w:pPr>
            <w:r>
              <w:rPr>
                <w:rFonts w:ascii="Times New Roman" w:hAnsi="Times New Roman" w:eastAsia="Times New Roman" w:cs="Times New Roman"/>
                <w:sz w:val="22"/>
                <w:szCs w:val="22"/>
              </w:rPr>
              <w:t>Exception Handling</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7279E6B">
            <w:pPr>
              <w:jc w:val="left"/>
            </w:pPr>
            <w:r>
              <w:rPr>
                <w:rFonts w:ascii="Times New Roman" w:hAnsi="Times New Roman" w:eastAsia="Times New Roman" w:cs="Times New Roman"/>
                <w:sz w:val="22"/>
                <w:szCs w:val="22"/>
              </w:rPr>
              <w:t>Try-catch blocks in controllers; global error handler via UseExceptionHandler.</w:t>
            </w:r>
          </w:p>
        </w:tc>
      </w:tr>
      <w:tr w14:paraId="09C6D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BF29666">
            <w:pPr>
              <w:jc w:val="left"/>
            </w:pPr>
            <w:r>
              <w:rPr>
                <w:rFonts w:ascii="Times New Roman" w:hAnsi="Times New Roman" w:eastAsia="Times New Roman" w:cs="Times New Roman"/>
                <w:sz w:val="22"/>
                <w:szCs w:val="22"/>
              </w:rPr>
              <w:t>Anti-Forgery Tokens</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6F8DC61">
            <w:pPr>
              <w:jc w:val="left"/>
            </w:pPr>
            <w:r>
              <w:rPr>
                <w:rFonts w:ascii="Times New Roman" w:hAnsi="Times New Roman" w:eastAsia="Times New Roman" w:cs="Times New Roman"/>
                <w:sz w:val="22"/>
                <w:szCs w:val="22"/>
              </w:rPr>
              <w:t>[ValidateAntiForgeryToken] on all POST actions to prevent CSRF attacks.</w:t>
            </w:r>
          </w:p>
        </w:tc>
      </w:tr>
      <w:tr w14:paraId="7F7C5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891B7D1">
            <w:pPr>
              <w:jc w:val="left"/>
            </w:pPr>
            <w:r>
              <w:rPr>
                <w:rFonts w:ascii="Times New Roman" w:hAnsi="Times New Roman" w:eastAsia="Times New Roman" w:cs="Times New Roman"/>
                <w:sz w:val="22"/>
                <w:szCs w:val="22"/>
              </w:rPr>
              <w:t>JWT Security</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B41B00B">
            <w:pPr>
              <w:jc w:val="left"/>
            </w:pPr>
            <w:r>
              <w:rPr>
                <w:rFonts w:ascii="Times New Roman" w:hAnsi="Times New Roman" w:eastAsia="Times New Roman" w:cs="Times New Roman"/>
                <w:sz w:val="22"/>
                <w:szCs w:val="22"/>
              </w:rPr>
              <w:t>Stateless authentication with signed tokens; role-based authorization on sensitive endpoints.</w:t>
            </w:r>
          </w:p>
        </w:tc>
      </w:tr>
      <w:tr w14:paraId="05925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1499FE06">
            <w:pPr>
              <w:jc w:val="left"/>
            </w:pPr>
            <w:r>
              <w:rPr>
                <w:rFonts w:ascii="Times New Roman" w:hAnsi="Times New Roman" w:eastAsia="Times New Roman" w:cs="Times New Roman"/>
                <w:sz w:val="22"/>
                <w:szCs w:val="22"/>
              </w:rPr>
              <w:t>Layered Architecture</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0BB5DE3">
            <w:pPr>
              <w:jc w:val="left"/>
            </w:pPr>
            <w:r>
              <w:rPr>
                <w:rFonts w:ascii="Times New Roman" w:hAnsi="Times New Roman" w:eastAsia="Times New Roman" w:cs="Times New Roman"/>
                <w:sz w:val="22"/>
                <w:szCs w:val="22"/>
              </w:rPr>
              <w:t>Clear separation of Presentation, Business, and Data Access layers.</w:t>
            </w:r>
          </w:p>
        </w:tc>
      </w:tr>
      <w:tr w14:paraId="77BFE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0C88AB9">
            <w:pPr>
              <w:jc w:val="left"/>
            </w:pPr>
            <w:r>
              <w:rPr>
                <w:rFonts w:ascii="Times New Roman" w:hAnsi="Times New Roman" w:eastAsia="Times New Roman" w:cs="Times New Roman"/>
                <w:sz w:val="22"/>
                <w:szCs w:val="22"/>
              </w:rPr>
              <w:t>API Documentation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286F4D3">
            <w:pPr>
              <w:jc w:val="left"/>
            </w:pPr>
            <w:r>
              <w:rPr>
                <w:rFonts w:ascii="Times New Roman" w:hAnsi="Times New Roman" w:eastAsia="Times New Roman" w:cs="Times New Roman"/>
                <w:sz w:val="22"/>
                <w:szCs w:val="22"/>
              </w:rPr>
              <w:t>Swagger/OpenAPI for discoverable, testable API surface.</w:t>
            </w:r>
          </w:p>
        </w:tc>
      </w:tr>
      <w:tr w14:paraId="3440D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BA510BA">
            <w:pPr>
              <w:jc w:val="left"/>
            </w:pPr>
            <w:r>
              <w:rPr>
                <w:rFonts w:ascii="Times New Roman" w:hAnsi="Times New Roman" w:eastAsia="Times New Roman" w:cs="Times New Roman"/>
                <w:sz w:val="22"/>
                <w:szCs w:val="22"/>
              </w:rPr>
              <w:t>Version Control</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DCA0295">
            <w:pPr>
              <w:jc w:val="left"/>
            </w:pPr>
            <w:r>
              <w:rPr>
                <w:rFonts w:ascii="Times New Roman" w:hAnsi="Times New Roman" w:eastAsia="Times New Roman" w:cs="Times New Roman"/>
                <w:sz w:val="22"/>
                <w:szCs w:val="22"/>
              </w:rPr>
              <w:t>Git-based source control; GitHub Actions CI/CD triggered on main branch pushes.</w:t>
            </w:r>
          </w:p>
        </w:tc>
      </w:tr>
      <w:tr w14:paraId="603DF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4E9B297">
            <w:pPr>
              <w:jc w:val="left"/>
            </w:pPr>
            <w:r>
              <w:rPr>
                <w:rFonts w:ascii="Times New Roman" w:hAnsi="Times New Roman" w:eastAsia="Times New Roman" w:cs="Times New Roman"/>
                <w:sz w:val="22"/>
                <w:szCs w:val="22"/>
              </w:rPr>
              <w:t>Docker Containerization</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326778A">
            <w:pPr>
              <w:jc w:val="left"/>
            </w:pPr>
            <w:r>
              <w:rPr>
                <w:rFonts w:ascii="Times New Roman" w:hAnsi="Times New Roman" w:eastAsia="Times New Roman" w:cs="Times New Roman"/>
                <w:sz w:val="22"/>
                <w:szCs w:val="22"/>
              </w:rPr>
              <w:t>Multi-stage Dockerfile; consistent deployment across environments.</w:t>
            </w:r>
          </w:p>
        </w:tc>
      </w:tr>
      <w:tr w14:paraId="0DBC0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3E1F50C">
            <w:pPr>
              <w:jc w:val="left"/>
            </w:pPr>
            <w:r>
              <w:rPr>
                <w:rFonts w:ascii="Times New Roman" w:hAnsi="Times New Roman" w:eastAsia="Times New Roman" w:cs="Times New Roman"/>
                <w:sz w:val="22"/>
                <w:szCs w:val="22"/>
              </w:rPr>
              <w:t>Code-First Migrations</w:t>
            </w:r>
          </w:p>
        </w:tc>
        <w:tc>
          <w:tcPr>
            <w:tcW w:w="716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13744ECA">
            <w:pPr>
              <w:jc w:val="left"/>
            </w:pPr>
            <w:r>
              <w:rPr>
                <w:rFonts w:ascii="Times New Roman" w:hAnsi="Times New Roman" w:eastAsia="Times New Roman" w:cs="Times New Roman"/>
                <w:sz w:val="22"/>
                <w:szCs w:val="22"/>
              </w:rPr>
              <w:t>Database schema version-controlled alongside application code.</w:t>
            </w:r>
          </w:p>
        </w:tc>
      </w:tr>
      <w:tr w14:paraId="7954C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9FD3432">
            <w:pPr>
              <w:jc w:val="left"/>
            </w:pPr>
            <w:r>
              <w:rPr>
                <w:rFonts w:ascii="Times New Roman" w:hAnsi="Times New Roman" w:eastAsia="Times New Roman" w:cs="Times New Roman"/>
                <w:sz w:val="22"/>
                <w:szCs w:val="22"/>
              </w:rPr>
              <w:t>Clean Code</w:t>
            </w:r>
          </w:p>
        </w:tc>
        <w:tc>
          <w:tcPr>
            <w:tcW w:w="71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0C3E049">
            <w:pPr>
              <w:jc w:val="left"/>
            </w:pPr>
            <w:r>
              <w:rPr>
                <w:rFonts w:ascii="Times New Roman" w:hAnsi="Times New Roman" w:eastAsia="Times New Roman" w:cs="Times New Roman"/>
                <w:sz w:val="22"/>
                <w:szCs w:val="22"/>
              </w:rPr>
              <w:t>Descriptive naming; single-responsibility classes; commented action methods.</w:t>
            </w:r>
          </w:p>
        </w:tc>
      </w:tr>
    </w:tbl>
    <w:p w14:paraId="5ACE718A">
      <w:pPr>
        <w:spacing w:before="80" w:after="80"/>
      </w:pPr>
    </w:p>
    <w:p w14:paraId="67E68AFB">
      <w:r>
        <w:br w:type="page"/>
      </w:r>
    </w:p>
    <w:p w14:paraId="3AAC2A32">
      <w:pPr>
        <w:pStyle w:val="2"/>
        <w:pBdr>
          <w:bottom w:val="single" w:color="1F3864" w:sz="6" w:space="4"/>
        </w:pBdr>
        <w:spacing w:before="360" w:after="200"/>
        <w:jc w:val="left"/>
      </w:pPr>
      <w:r>
        <w:rPr>
          <w:rFonts w:ascii="Times New Roman" w:hAnsi="Times New Roman" w:eastAsia="Times New Roman" w:cs="Times New Roman"/>
          <w:b/>
          <w:bCs/>
          <w:color w:val="1F3864"/>
          <w:sz w:val="32"/>
          <w:szCs w:val="32"/>
        </w:rPr>
        <w:t>22. Comparison with Live Applications</w:t>
      </w:r>
    </w:p>
    <w:p w14:paraId="6810E1A4">
      <w:pPr>
        <w:spacing w:before="80" w:after="80" w:line="360" w:lineRule="auto"/>
        <w:jc w:val="both"/>
      </w:pPr>
      <w:r>
        <w:rPr>
          <w:rFonts w:ascii="Times New Roman" w:hAnsi="Times New Roman" w:eastAsia="Times New Roman" w:cs="Times New Roman"/>
          <w:sz w:val="22"/>
          <w:szCs w:val="22"/>
        </w:rPr>
        <w:t>The Customer Engagement Platform shares architectural and functional concepts with several leading commercial platforms in the Customer Relationship Management (CRM) and IT Service Management (ITSM) space:</w:t>
      </w:r>
    </w:p>
    <w:p w14:paraId="51CC94D3">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680"/>
        <w:gridCol w:w="3680"/>
      </w:tblGrid>
      <w:tr w14:paraId="3AD64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4BE1446">
            <w:pPr>
              <w:jc w:val="center"/>
            </w:pPr>
            <w:r>
              <w:rPr>
                <w:rFonts w:ascii="Times New Roman" w:hAnsi="Times New Roman" w:eastAsia="Times New Roman" w:cs="Times New Roman"/>
                <w:b/>
                <w:bCs/>
                <w:color w:val="FFFFFF"/>
                <w:sz w:val="22"/>
                <w:szCs w:val="22"/>
              </w:rPr>
              <w:t>Feature</w:t>
            </w:r>
          </w:p>
        </w:tc>
        <w:tc>
          <w:tcPr>
            <w:tcW w:w="36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CDFE30B">
            <w:pPr>
              <w:jc w:val="center"/>
            </w:pPr>
            <w:r>
              <w:rPr>
                <w:rFonts w:ascii="Times New Roman" w:hAnsi="Times New Roman" w:eastAsia="Times New Roman" w:cs="Times New Roman"/>
                <w:b/>
                <w:bCs/>
                <w:color w:val="FFFFFF"/>
                <w:sz w:val="22"/>
                <w:szCs w:val="22"/>
              </w:rPr>
              <w:t>This Platform</w:t>
            </w:r>
          </w:p>
        </w:tc>
        <w:tc>
          <w:tcPr>
            <w:tcW w:w="36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FB9791A">
            <w:pPr>
              <w:jc w:val="center"/>
            </w:pPr>
            <w:r>
              <w:rPr>
                <w:rFonts w:ascii="Times New Roman" w:hAnsi="Times New Roman" w:eastAsia="Times New Roman" w:cs="Times New Roman"/>
                <w:b/>
                <w:bCs/>
                <w:color w:val="FFFFFF"/>
                <w:sz w:val="22"/>
                <w:szCs w:val="22"/>
              </w:rPr>
              <w:t>Industry Platforms (ServiceNow, Zendesk, Freshdesk)</w:t>
            </w:r>
          </w:p>
        </w:tc>
      </w:tr>
      <w:tr w14:paraId="60A32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4D556A92">
            <w:pPr>
              <w:jc w:val="left"/>
            </w:pPr>
            <w:r>
              <w:rPr>
                <w:rFonts w:ascii="Times New Roman" w:hAnsi="Times New Roman" w:eastAsia="Times New Roman" w:cs="Times New Roman"/>
                <w:sz w:val="22"/>
                <w:szCs w:val="22"/>
              </w:rPr>
              <w:t>Customer Management</w:t>
            </w:r>
          </w:p>
        </w:tc>
        <w:tc>
          <w:tcPr>
            <w:tcW w:w="368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35B7E3F">
            <w:pPr>
              <w:jc w:val="left"/>
            </w:pPr>
            <w:r>
              <w:rPr>
                <w:rFonts w:ascii="Times New Roman" w:hAnsi="Times New Roman" w:eastAsia="Times New Roman" w:cs="Times New Roman"/>
                <w:sz w:val="22"/>
                <w:szCs w:val="22"/>
              </w:rPr>
              <w:t>Full CRUD via MVC and REST API</w:t>
            </w:r>
          </w:p>
        </w:tc>
        <w:tc>
          <w:tcPr>
            <w:tcW w:w="368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0ED4C33E">
            <w:pPr>
              <w:jc w:val="left"/>
            </w:pPr>
            <w:r>
              <w:rPr>
                <w:rFonts w:ascii="Times New Roman" w:hAnsi="Times New Roman" w:eastAsia="Times New Roman" w:cs="Times New Roman"/>
                <w:sz w:val="22"/>
                <w:szCs w:val="22"/>
              </w:rPr>
              <w:t>Full CRM with advanced segmentation and analytics</w:t>
            </w:r>
          </w:p>
        </w:tc>
      </w:tr>
      <w:tr w14:paraId="57AC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91B1976">
            <w:pPr>
              <w:jc w:val="left"/>
            </w:pPr>
            <w:r>
              <w:rPr>
                <w:rFonts w:ascii="Times New Roman" w:hAnsi="Times New Roman" w:eastAsia="Times New Roman" w:cs="Times New Roman"/>
                <w:sz w:val="22"/>
                <w:szCs w:val="22"/>
              </w:rPr>
              <w:t>Ticket/Case Management</w:t>
            </w:r>
          </w:p>
        </w:tc>
        <w:tc>
          <w:tcPr>
            <w:tcW w:w="3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A290FE0">
            <w:pPr>
              <w:jc w:val="left"/>
            </w:pPr>
            <w:r>
              <w:rPr>
                <w:rFonts w:ascii="Times New Roman" w:hAnsi="Times New Roman" w:eastAsia="Times New Roman" w:cs="Times New Roman"/>
                <w:sz w:val="22"/>
                <w:szCs w:val="22"/>
              </w:rPr>
              <w:t>Ticket lifecycle with status tracking</w:t>
            </w:r>
          </w:p>
        </w:tc>
        <w:tc>
          <w:tcPr>
            <w:tcW w:w="3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F6C9FDB">
            <w:pPr>
              <w:jc w:val="left"/>
            </w:pPr>
            <w:r>
              <w:rPr>
                <w:rFonts w:ascii="Times New Roman" w:hAnsi="Times New Roman" w:eastAsia="Times New Roman" w:cs="Times New Roman"/>
                <w:sz w:val="22"/>
                <w:szCs w:val="22"/>
              </w:rPr>
              <w:t>SLA management, automated routing, escalation rules</w:t>
            </w:r>
          </w:p>
        </w:tc>
      </w:tr>
      <w:tr w14:paraId="2E071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E31F31A">
            <w:pPr>
              <w:jc w:val="left"/>
            </w:pPr>
            <w:r>
              <w:rPr>
                <w:rFonts w:ascii="Times New Roman" w:hAnsi="Times New Roman" w:eastAsia="Times New Roman" w:cs="Times New Roman"/>
                <w:sz w:val="22"/>
                <w:szCs w:val="22"/>
              </w:rPr>
              <w:t>Authentication</w:t>
            </w:r>
          </w:p>
        </w:tc>
        <w:tc>
          <w:tcPr>
            <w:tcW w:w="368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3366CAE5">
            <w:pPr>
              <w:jc w:val="left"/>
            </w:pPr>
            <w:r>
              <w:rPr>
                <w:rFonts w:ascii="Times New Roman" w:hAnsi="Times New Roman" w:eastAsia="Times New Roman" w:cs="Times New Roman"/>
                <w:sz w:val="22"/>
                <w:szCs w:val="22"/>
              </w:rPr>
              <w:t>JWT Bearer, Role-Based (Admin/Support)</w:t>
            </w:r>
          </w:p>
        </w:tc>
        <w:tc>
          <w:tcPr>
            <w:tcW w:w="368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67BB0A3B">
            <w:pPr>
              <w:jc w:val="left"/>
            </w:pPr>
            <w:r>
              <w:rPr>
                <w:rFonts w:ascii="Times New Roman" w:hAnsi="Times New Roman" w:eastAsia="Times New Roman" w:cs="Times New Roman"/>
                <w:sz w:val="22"/>
                <w:szCs w:val="22"/>
              </w:rPr>
              <w:t>SSO, SAML, OAuth 2.0, MFA</w:t>
            </w:r>
          </w:p>
        </w:tc>
      </w:tr>
      <w:tr w14:paraId="5E8D3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5C44482">
            <w:pPr>
              <w:jc w:val="left"/>
            </w:pPr>
            <w:r>
              <w:rPr>
                <w:rFonts w:ascii="Times New Roman" w:hAnsi="Times New Roman" w:eastAsia="Times New Roman" w:cs="Times New Roman"/>
                <w:sz w:val="22"/>
                <w:szCs w:val="22"/>
              </w:rPr>
              <w:t>API Access</w:t>
            </w:r>
          </w:p>
        </w:tc>
        <w:tc>
          <w:tcPr>
            <w:tcW w:w="3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2FAE2CD">
            <w:pPr>
              <w:jc w:val="left"/>
            </w:pPr>
            <w:r>
              <w:rPr>
                <w:rFonts w:ascii="Times New Roman" w:hAnsi="Times New Roman" w:eastAsia="Times New Roman" w:cs="Times New Roman"/>
                <w:sz w:val="22"/>
                <w:szCs w:val="22"/>
              </w:rPr>
              <w:t>REST API with Swagger documentation</w:t>
            </w:r>
          </w:p>
        </w:tc>
        <w:tc>
          <w:tcPr>
            <w:tcW w:w="3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96294CC">
            <w:pPr>
              <w:jc w:val="left"/>
            </w:pPr>
            <w:r>
              <w:rPr>
                <w:rFonts w:ascii="Times New Roman" w:hAnsi="Times New Roman" w:eastAsia="Times New Roman" w:cs="Times New Roman"/>
                <w:sz w:val="22"/>
                <w:szCs w:val="22"/>
              </w:rPr>
              <w:t>REST, GraphQL, Webhook integrations</w:t>
            </w:r>
          </w:p>
        </w:tc>
      </w:tr>
      <w:tr w14:paraId="51A3D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B75FBD1">
            <w:pPr>
              <w:jc w:val="left"/>
            </w:pPr>
            <w:r>
              <w:rPr>
                <w:rFonts w:ascii="Times New Roman" w:hAnsi="Times New Roman" w:eastAsia="Times New Roman" w:cs="Times New Roman"/>
                <w:sz w:val="22"/>
                <w:szCs w:val="22"/>
              </w:rPr>
              <w:t>Audit Logging</w:t>
            </w:r>
          </w:p>
        </w:tc>
        <w:tc>
          <w:tcPr>
            <w:tcW w:w="368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2C87BC75">
            <w:pPr>
              <w:jc w:val="left"/>
            </w:pPr>
            <w:r>
              <w:rPr>
                <w:rFonts w:ascii="Times New Roman" w:hAnsi="Times New Roman" w:eastAsia="Times New Roman" w:cs="Times New Roman"/>
                <w:sz w:val="22"/>
                <w:szCs w:val="22"/>
              </w:rPr>
              <w:t>SQL trigger-based DeletedTicketsLog</w:t>
            </w:r>
          </w:p>
        </w:tc>
        <w:tc>
          <w:tcPr>
            <w:tcW w:w="368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1BC657A">
            <w:pPr>
              <w:jc w:val="left"/>
            </w:pPr>
            <w:r>
              <w:rPr>
                <w:rFonts w:ascii="Times New Roman" w:hAnsi="Times New Roman" w:eastAsia="Times New Roman" w:cs="Times New Roman"/>
                <w:sz w:val="22"/>
                <w:szCs w:val="22"/>
              </w:rPr>
              <w:t>Comprehensive audit trail with user actions log</w:t>
            </w:r>
          </w:p>
        </w:tc>
      </w:tr>
      <w:tr w14:paraId="2E735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793F19B">
            <w:pPr>
              <w:jc w:val="left"/>
            </w:pPr>
            <w:r>
              <w:rPr>
                <w:rFonts w:ascii="Times New Roman" w:hAnsi="Times New Roman" w:eastAsia="Times New Roman" w:cs="Times New Roman"/>
                <w:sz w:val="22"/>
                <w:szCs w:val="22"/>
              </w:rPr>
              <w:t>AI Features</w:t>
            </w:r>
          </w:p>
        </w:tc>
        <w:tc>
          <w:tcPr>
            <w:tcW w:w="3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73DAA17">
            <w:pPr>
              <w:jc w:val="left"/>
            </w:pPr>
            <w:r>
              <w:rPr>
                <w:rFonts w:ascii="Times New Roman" w:hAnsi="Times New Roman" w:eastAsia="Times New Roman" w:cs="Times New Roman"/>
                <w:sz w:val="22"/>
                <w:szCs w:val="22"/>
              </w:rPr>
              <w:t>Ticket summary placeholder (TicketSummaryService)</w:t>
            </w:r>
          </w:p>
        </w:tc>
        <w:tc>
          <w:tcPr>
            <w:tcW w:w="3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E346651">
            <w:pPr>
              <w:jc w:val="left"/>
            </w:pPr>
            <w:r>
              <w:rPr>
                <w:rFonts w:ascii="Times New Roman" w:hAnsi="Times New Roman" w:eastAsia="Times New Roman" w:cs="Times New Roman"/>
                <w:sz w:val="22"/>
                <w:szCs w:val="22"/>
              </w:rPr>
              <w:t>AI-powered ticket classification, sentiment analysis, chatbots</w:t>
            </w:r>
          </w:p>
        </w:tc>
      </w:tr>
      <w:tr w14:paraId="214A1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7D49B706">
            <w:pPr>
              <w:jc w:val="left"/>
            </w:pPr>
            <w:r>
              <w:rPr>
                <w:rFonts w:ascii="Times New Roman" w:hAnsi="Times New Roman" w:eastAsia="Times New Roman" w:cs="Times New Roman"/>
                <w:sz w:val="22"/>
                <w:szCs w:val="22"/>
              </w:rPr>
              <w:t>Hosting</w:t>
            </w:r>
          </w:p>
        </w:tc>
        <w:tc>
          <w:tcPr>
            <w:tcW w:w="368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2EDC792">
            <w:pPr>
              <w:jc w:val="left"/>
            </w:pPr>
            <w:r>
              <w:rPr>
                <w:rFonts w:ascii="Times New Roman" w:hAnsi="Times New Roman" w:eastAsia="Times New Roman" w:cs="Times New Roman"/>
                <w:sz w:val="22"/>
                <w:szCs w:val="22"/>
              </w:rPr>
              <w:t>Azure App Service (proposed)</w:t>
            </w:r>
          </w:p>
        </w:tc>
        <w:tc>
          <w:tcPr>
            <w:tcW w:w="3680" w:type="dxa"/>
            <w:tcBorders>
              <w:top w:val="single" w:color="AAAAAA" w:sz="0" w:space="0"/>
              <w:left w:val="single" w:color="AAAAAA" w:sz="0" w:space="0"/>
              <w:bottom w:val="single" w:color="AAAAAA" w:sz="0" w:space="0"/>
              <w:right w:val="single" w:color="AAAAAA" w:sz="0" w:space="0"/>
            </w:tcBorders>
            <w:shd w:val="clear" w:color="auto" w:fill="EBF5FB"/>
            <w:tcMar>
              <w:top w:w="80" w:type="dxa"/>
              <w:left w:w="120" w:type="dxa"/>
              <w:bottom w:w="80" w:type="dxa"/>
              <w:right w:w="120" w:type="dxa"/>
            </w:tcMar>
          </w:tcPr>
          <w:p w14:paraId="5A315B2E">
            <w:pPr>
              <w:jc w:val="left"/>
            </w:pPr>
            <w:r>
              <w:rPr>
                <w:rFonts w:ascii="Times New Roman" w:hAnsi="Times New Roman" w:eastAsia="Times New Roman" w:cs="Times New Roman"/>
                <w:sz w:val="22"/>
                <w:szCs w:val="22"/>
              </w:rPr>
              <w:t>Multi-cloud SaaS, global CDN, 99.9%+ SLA</w:t>
            </w:r>
          </w:p>
        </w:tc>
      </w:tr>
      <w:tr w14:paraId="0AA03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8718198">
            <w:pPr>
              <w:jc w:val="left"/>
            </w:pPr>
            <w:r>
              <w:rPr>
                <w:rFonts w:ascii="Times New Roman" w:hAnsi="Times New Roman" w:eastAsia="Times New Roman" w:cs="Times New Roman"/>
                <w:sz w:val="22"/>
                <w:szCs w:val="22"/>
              </w:rPr>
              <w:t>Notifications</w:t>
            </w:r>
          </w:p>
        </w:tc>
        <w:tc>
          <w:tcPr>
            <w:tcW w:w="3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BAE2DAB">
            <w:pPr>
              <w:jc w:val="left"/>
            </w:pPr>
            <w:r>
              <w:rPr>
                <w:rFonts w:ascii="Times New Roman" w:hAnsi="Times New Roman" w:eastAsia="Times New Roman" w:cs="Times New Roman"/>
                <w:sz w:val="22"/>
                <w:szCs w:val="22"/>
              </w:rPr>
              <w:t>Not implemented (future scope)</w:t>
            </w:r>
          </w:p>
        </w:tc>
        <w:tc>
          <w:tcPr>
            <w:tcW w:w="3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3B9B1F5">
            <w:pPr>
              <w:jc w:val="left"/>
            </w:pPr>
            <w:r>
              <w:rPr>
                <w:rFonts w:ascii="Times New Roman" w:hAnsi="Times New Roman" w:eastAsia="Times New Roman" w:cs="Times New Roman"/>
                <w:sz w:val="22"/>
                <w:szCs w:val="22"/>
              </w:rPr>
              <w:t>Email, SMS, Slack, Teams integrations</w:t>
            </w:r>
          </w:p>
        </w:tc>
      </w:tr>
    </w:tbl>
    <w:p w14:paraId="24739327">
      <w:pPr>
        <w:spacing w:before="80" w:after="80"/>
      </w:pPr>
    </w:p>
    <w:p w14:paraId="0769D3BF">
      <w:r>
        <w:br w:type="page"/>
      </w:r>
    </w:p>
    <w:p w14:paraId="49D160E6">
      <w:pPr>
        <w:pStyle w:val="2"/>
        <w:pBdr>
          <w:bottom w:val="single" w:color="1F3864" w:sz="6" w:space="4"/>
        </w:pBdr>
        <w:spacing w:before="360" w:after="200"/>
        <w:jc w:val="left"/>
      </w:pPr>
      <w:r>
        <w:rPr>
          <w:rFonts w:ascii="Times New Roman" w:hAnsi="Times New Roman" w:eastAsia="Times New Roman" w:cs="Times New Roman"/>
          <w:b/>
          <w:bCs/>
          <w:color w:val="1F3864"/>
          <w:sz w:val="32"/>
          <w:szCs w:val="32"/>
        </w:rPr>
        <w:t>23. Future Scope</w:t>
      </w:r>
    </w:p>
    <w:p w14:paraId="23546892">
      <w:pPr>
        <w:spacing w:before="80" w:after="80" w:line="360" w:lineRule="auto"/>
        <w:jc w:val="both"/>
      </w:pPr>
      <w:r>
        <w:rPr>
          <w:rFonts w:ascii="Times New Roman" w:hAnsi="Times New Roman" w:eastAsia="Times New Roman" w:cs="Times New Roman"/>
          <w:sz w:val="22"/>
          <w:szCs w:val="22"/>
        </w:rPr>
        <w:t>The following enhancements are identified as priorities for the next development iteration of the Customer Engagement Platform:</w:t>
      </w:r>
    </w:p>
    <w:p w14:paraId="564A3E8F">
      <w:pPr>
        <w:spacing w:before="80" w:after="80"/>
      </w:pPr>
    </w:p>
    <w:p w14:paraId="75F3F1CC">
      <w:pPr>
        <w:pStyle w:val="16"/>
        <w:numPr>
          <w:ilvl w:val="0"/>
          <w:numId w:val="1"/>
        </w:numPr>
        <w:spacing w:before="60" w:after="60" w:line="340" w:lineRule="auto"/>
        <w:jc w:val="both"/>
      </w:pPr>
      <w:r>
        <w:rPr>
          <w:rFonts w:ascii="Times New Roman" w:hAnsi="Times New Roman" w:eastAsia="Times New Roman" w:cs="Times New Roman"/>
          <w:sz w:val="22"/>
          <w:szCs w:val="22"/>
        </w:rPr>
        <w:t>ASP.NET Core Identity Integration — Replace the custom Users table with the full ASP.NET Core Identity framework for password hashing, lockout policies, two-factor authentication, and role management UI.</w:t>
      </w:r>
    </w:p>
    <w:p w14:paraId="27A5D59E">
      <w:pPr>
        <w:pStyle w:val="16"/>
        <w:numPr>
          <w:ilvl w:val="0"/>
          <w:numId w:val="1"/>
        </w:numPr>
        <w:spacing w:before="60" w:after="60" w:line="340" w:lineRule="auto"/>
        <w:jc w:val="both"/>
      </w:pPr>
      <w:r>
        <w:rPr>
          <w:rFonts w:ascii="Times New Roman" w:hAnsi="Times New Roman" w:eastAsia="Times New Roman" w:cs="Times New Roman"/>
          <w:sz w:val="22"/>
          <w:szCs w:val="22"/>
        </w:rPr>
        <w:t>Email Notification System — Integrate SendGrid or Azure Communication Services to send automated email alerts when tickets are created, updated, or resolved.</w:t>
      </w:r>
    </w:p>
    <w:p w14:paraId="60C5C0D0">
      <w:pPr>
        <w:pStyle w:val="16"/>
        <w:numPr>
          <w:ilvl w:val="0"/>
          <w:numId w:val="1"/>
        </w:numPr>
        <w:spacing w:before="60" w:after="60" w:line="340" w:lineRule="auto"/>
        <w:jc w:val="both"/>
      </w:pPr>
      <w:r>
        <w:rPr>
          <w:rFonts w:ascii="Times New Roman" w:hAnsi="Times New Roman" w:eastAsia="Times New Roman" w:cs="Times New Roman"/>
          <w:sz w:val="22"/>
          <w:szCs w:val="22"/>
        </w:rPr>
        <w:t>AI-Based Ticket Summarization — Integrate the OpenAI API or Azure OpenAI Service into the TicketSummaryController to generate intelligent, context-aware ticket summaries.</w:t>
      </w:r>
    </w:p>
    <w:p w14:paraId="4CDC1634">
      <w:pPr>
        <w:pStyle w:val="16"/>
        <w:numPr>
          <w:ilvl w:val="0"/>
          <w:numId w:val="1"/>
        </w:numPr>
        <w:spacing w:before="60" w:after="60" w:line="340" w:lineRule="auto"/>
        <w:jc w:val="both"/>
      </w:pPr>
      <w:r>
        <w:rPr>
          <w:rFonts w:ascii="Times New Roman" w:hAnsi="Times New Roman" w:eastAsia="Times New Roman" w:cs="Times New Roman"/>
          <w:sz w:val="22"/>
          <w:szCs w:val="22"/>
        </w:rPr>
        <w:t>Analytics Dashboard — Build an interactive management dashboard using Chart.js or Power BI Embedded to visualize ticket volume, resolution rates, and customer trends.</w:t>
      </w:r>
    </w:p>
    <w:p w14:paraId="12AC40E9">
      <w:pPr>
        <w:pStyle w:val="16"/>
        <w:numPr>
          <w:ilvl w:val="0"/>
          <w:numId w:val="1"/>
        </w:numPr>
        <w:spacing w:before="60" w:after="60" w:line="340" w:lineRule="auto"/>
        <w:jc w:val="both"/>
      </w:pPr>
      <w:r>
        <w:rPr>
          <w:rFonts w:ascii="Times New Roman" w:hAnsi="Times New Roman" w:eastAsia="Times New Roman" w:cs="Times New Roman"/>
          <w:sz w:val="22"/>
          <w:szCs w:val="22"/>
        </w:rPr>
        <w:t>Azure Deployment — Complete the Azure App Service deployment with Azure SQL Database, Key Vault for secrets management, and Application Insights for monitoring.</w:t>
      </w:r>
    </w:p>
    <w:p w14:paraId="5F8495BF">
      <w:pPr>
        <w:pStyle w:val="16"/>
        <w:numPr>
          <w:ilvl w:val="0"/>
          <w:numId w:val="1"/>
        </w:numPr>
        <w:spacing w:before="60" w:after="60" w:line="340" w:lineRule="auto"/>
        <w:jc w:val="both"/>
      </w:pPr>
      <w:r>
        <w:rPr>
          <w:rFonts w:ascii="Times New Roman" w:hAnsi="Times New Roman" w:eastAsia="Times New Roman" w:cs="Times New Roman"/>
          <w:sz w:val="22"/>
          <w:szCs w:val="22"/>
        </w:rPr>
        <w:t>Microservices Migration — Decompose the monolith into independent microservices (CustomerService, TicketService, AuthService) communicating via Azure Service Bus.</w:t>
      </w:r>
    </w:p>
    <w:p w14:paraId="383CCAF8">
      <w:pPr>
        <w:pStyle w:val="16"/>
        <w:numPr>
          <w:ilvl w:val="0"/>
          <w:numId w:val="1"/>
        </w:numPr>
        <w:spacing w:before="60" w:after="60" w:line="340" w:lineRule="auto"/>
        <w:jc w:val="both"/>
      </w:pPr>
      <w:r>
        <w:rPr>
          <w:rFonts w:ascii="Times New Roman" w:hAnsi="Times New Roman" w:eastAsia="Times New Roman" w:cs="Times New Roman"/>
          <w:sz w:val="22"/>
          <w:szCs w:val="22"/>
        </w:rPr>
        <w:t>Mobile API — Expose a mobile-optimized API layer for iOS and Android client applications using the existing REST API infrastructure.</w:t>
      </w:r>
    </w:p>
    <w:p w14:paraId="027FE367">
      <w:pPr>
        <w:pStyle w:val="16"/>
        <w:numPr>
          <w:ilvl w:val="0"/>
          <w:numId w:val="1"/>
        </w:numPr>
        <w:spacing w:before="60" w:after="60" w:line="340" w:lineRule="auto"/>
        <w:jc w:val="both"/>
      </w:pPr>
      <w:r>
        <w:rPr>
          <w:rFonts w:ascii="Times New Roman" w:hAnsi="Times New Roman" w:eastAsia="Times New Roman" w:cs="Times New Roman"/>
          <w:sz w:val="22"/>
          <w:szCs w:val="22"/>
        </w:rPr>
        <w:t>SLA Management — Implement Service Level Agreement rules that automatically escalate tickets breaching response time thresholds.</w:t>
      </w:r>
    </w:p>
    <w:p w14:paraId="5EC339EB">
      <w:pPr>
        <w:spacing w:before="80" w:after="80"/>
      </w:pPr>
    </w:p>
    <w:p w14:paraId="2FC1E017">
      <w:r>
        <w:br w:type="page"/>
      </w:r>
    </w:p>
    <w:p w14:paraId="62E61B31">
      <w:pPr>
        <w:pStyle w:val="2"/>
        <w:pBdr>
          <w:bottom w:val="single" w:color="1F3864" w:sz="6" w:space="4"/>
        </w:pBdr>
        <w:spacing w:before="360" w:after="200"/>
        <w:jc w:val="left"/>
      </w:pPr>
      <w:r>
        <w:rPr>
          <w:rFonts w:ascii="Times New Roman" w:hAnsi="Times New Roman" w:eastAsia="Times New Roman" w:cs="Times New Roman"/>
          <w:b/>
          <w:bCs/>
          <w:color w:val="1F3864"/>
          <w:sz w:val="32"/>
          <w:szCs w:val="32"/>
        </w:rPr>
        <w:t>24. Conclusion</w:t>
      </w:r>
    </w:p>
    <w:p w14:paraId="19DDF338">
      <w:pPr>
        <w:spacing w:before="80" w:after="80" w:line="360" w:lineRule="auto"/>
        <w:jc w:val="both"/>
      </w:pPr>
      <w:r>
        <w:rPr>
          <w:rFonts w:ascii="Times New Roman" w:hAnsi="Times New Roman" w:eastAsia="Times New Roman" w:cs="Times New Roman"/>
          <w:sz w:val="22"/>
          <w:szCs w:val="22"/>
        </w:rPr>
        <w:t>The Customer Engagement Platform represents a comprehensive, production-ready foundation for customer relationship and service ticket management. The project successfully demonstrates the integration of a wide spectrum of modern software engineering technologies and practices within a single, cohesive application.</w:t>
      </w:r>
    </w:p>
    <w:p w14:paraId="1BC1619F">
      <w:pPr>
        <w:spacing w:before="80" w:after="80" w:line="360" w:lineRule="auto"/>
        <w:jc w:val="both"/>
      </w:pPr>
      <w:r>
        <w:rPr>
          <w:rFonts w:ascii="Times New Roman" w:hAnsi="Times New Roman" w:eastAsia="Times New Roman" w:cs="Times New Roman"/>
          <w:sz w:val="22"/>
          <w:szCs w:val="22"/>
        </w:rPr>
        <w:t>From a technical perspective, the platform achieves secure REST API design through JWT authentication, clean architecture through the Repository Pattern and Dependency Injection, dual data access strategies via EF Core and ADO.NET, automated audit logging through SQL triggers, and DevOps readiness through Docker and GitHub Actions CI/CD.</w:t>
      </w:r>
    </w:p>
    <w:p w14:paraId="56660931">
      <w:pPr>
        <w:spacing w:before="80" w:after="80" w:line="360" w:lineRule="auto"/>
        <w:jc w:val="both"/>
      </w:pPr>
      <w:r>
        <w:rPr>
          <w:rFonts w:ascii="Times New Roman" w:hAnsi="Times New Roman" w:eastAsia="Times New Roman" w:cs="Times New Roman"/>
          <w:sz w:val="22"/>
          <w:szCs w:val="22"/>
        </w:rPr>
        <w:t>The codebase strictly adheres to SOLID principles, ensuring it is extensible, testable, and maintainable over time. The application's conceptual alignment with industry platforms such as ServiceNow and Zendesk validates its architectural approach and positions it well for further development into a production-grade enterprise solution.</w:t>
      </w:r>
    </w:p>
    <w:p w14:paraId="331002FE">
      <w:pPr>
        <w:spacing w:before="80" w:after="80" w:line="360" w:lineRule="auto"/>
        <w:jc w:val="both"/>
      </w:pPr>
      <w:r>
        <w:rPr>
          <w:rFonts w:ascii="Times New Roman" w:hAnsi="Times New Roman" w:eastAsia="Times New Roman" w:cs="Times New Roman"/>
          <w:sz w:val="22"/>
          <w:szCs w:val="22"/>
        </w:rPr>
        <w:t>This capstone project demonstrates readiness for professional software development roles requiring expertise in ASP.NET Core, SQL Server, REST API design, cloud-native architecture, and DevOps engineering.</w:t>
      </w:r>
    </w:p>
    <w:p w14:paraId="01B60901">
      <w:pPr>
        <w:spacing w:before="80" w:after="80"/>
      </w:pPr>
    </w:p>
    <w:p w14:paraId="10471362">
      <w:pPr>
        <w:spacing w:before="80" w:after="80"/>
      </w:pPr>
    </w:p>
    <w:p w14:paraId="2A9D8D29">
      <w:pPr>
        <w:spacing w:before="240" w:after="240"/>
        <w:jc w:val="center"/>
      </w:pPr>
    </w:p>
    <w:p w14:paraId="270CB62F">
      <w:pPr>
        <w:spacing w:before="240" w:after="240"/>
        <w:jc w:val="center"/>
      </w:pPr>
    </w:p>
    <w:p w14:paraId="69C2EF05">
      <w:pPr>
        <w:spacing w:before="240" w:after="240"/>
        <w:jc w:val="center"/>
      </w:pPr>
    </w:p>
    <w:p w14:paraId="603BED32">
      <w:pPr>
        <w:spacing w:before="240" w:after="240"/>
        <w:jc w:val="center"/>
      </w:pPr>
    </w:p>
    <w:p w14:paraId="6F65129C">
      <w:pPr>
        <w:spacing w:before="240" w:after="240"/>
        <w:jc w:val="center"/>
      </w:pPr>
    </w:p>
    <w:p w14:paraId="3A4D262B">
      <w:pPr>
        <w:spacing w:before="240" w:after="240"/>
        <w:jc w:val="center"/>
      </w:pPr>
    </w:p>
    <w:p w14:paraId="14FF6E31">
      <w:pPr>
        <w:spacing w:before="240" w:after="240"/>
        <w:jc w:val="center"/>
      </w:pPr>
    </w:p>
    <w:p w14:paraId="25807892">
      <w:pPr>
        <w:spacing w:before="240" w:after="240"/>
        <w:jc w:val="center"/>
      </w:pPr>
    </w:p>
    <w:p w14:paraId="2D90F4AB">
      <w:pPr>
        <w:spacing w:before="240" w:after="240"/>
        <w:jc w:val="center"/>
      </w:pPr>
    </w:p>
    <w:p w14:paraId="50043CDF">
      <w:pPr>
        <w:spacing w:before="240" w:after="240"/>
        <w:jc w:val="center"/>
      </w:pPr>
    </w:p>
    <w:p w14:paraId="08A82D1A">
      <w:pPr>
        <w:spacing w:before="240" w:after="240"/>
        <w:jc w:val="center"/>
      </w:pPr>
    </w:p>
    <w:p w14:paraId="7A15E8D1">
      <w:pPr>
        <w:pStyle w:val="2"/>
        <w:pBdr>
          <w:bottom w:val="single" w:color="1F3864" w:sz="6" w:space="4"/>
        </w:pBdr>
        <w:spacing w:before="360" w:after="200"/>
        <w:jc w:val="left"/>
      </w:pPr>
      <w:r>
        <w:rPr>
          <w:rFonts w:ascii="Times New Roman" w:hAnsi="Times New Roman" w:eastAsia="Times New Roman" w:cs="Times New Roman"/>
          <w:b/>
          <w:bCs/>
          <w:color w:val="1F3864"/>
          <w:sz w:val="32"/>
          <w:szCs w:val="32"/>
        </w:rPr>
        <w:t>25. Screenshots</w:t>
      </w:r>
    </w:p>
    <w:p w14:paraId="6A801107">
      <w:pPr>
        <w:spacing w:before="80" w:after="80" w:line="360" w:lineRule="auto"/>
        <w:jc w:val="both"/>
      </w:pPr>
      <w:r>
        <w:rPr>
          <w:rFonts w:ascii="Times New Roman" w:hAnsi="Times New Roman" w:eastAsia="Times New Roman" w:cs="Times New Roman"/>
          <w:sz w:val="22"/>
          <w:szCs w:val="22"/>
        </w:rPr>
        <w:t>This section presents the visual output of the Customer Engagement Platform, demonstrating the working application across all major features. Screenshots cover the MVC user interface, Swagger API documentation, database objects, JWT authentication, and the CI/CD pipeline.</w:t>
      </w:r>
    </w:p>
    <w:p w14:paraId="2A42B787">
      <w:pPr>
        <w:spacing w:before="80" w:after="80"/>
      </w:pPr>
    </w:p>
    <w:p w14:paraId="5ACA7286">
      <w:pPr>
        <w:pStyle w:val="3"/>
        <w:spacing w:before="240" w:after="120"/>
        <w:jc w:val="left"/>
      </w:pPr>
      <w:r>
        <w:rPr>
          <w:rFonts w:ascii="Times New Roman" w:hAnsi="Times New Roman" w:eastAsia="Times New Roman" w:cs="Times New Roman"/>
          <w:b/>
          <w:bCs/>
          <w:color w:val="2E4057"/>
          <w:sz w:val="26"/>
          <w:szCs w:val="26"/>
        </w:rPr>
        <w:t>25.1 Application Home Page</w:t>
      </w:r>
    </w:p>
    <w:p w14:paraId="10D3D1CD">
      <w:pPr>
        <w:spacing w:before="80" w:after="80" w:line="360" w:lineRule="auto"/>
        <w:jc w:val="both"/>
      </w:pPr>
      <w:r>
        <w:rPr>
          <w:rFonts w:ascii="Times New Roman" w:hAnsi="Times New Roman" w:eastAsia="Times New Roman" w:cs="Times New Roman"/>
          <w:sz w:val="22"/>
          <w:szCs w:val="22"/>
        </w:rPr>
        <w:t>The Home Page serves as the entry point of the application, providing navigation links to the Customer Management and Ticket Management modules.</w:t>
      </w:r>
    </w:p>
    <w:p w14:paraId="4612EE94">
      <w:pPr>
        <w:spacing w:before="60" w:after="180"/>
        <w:jc w:val="center"/>
      </w:pPr>
      <w:r>
        <w:drawing>
          <wp:inline distT="0" distB="0" distL="114300" distR="114300">
            <wp:extent cx="5937250" cy="3340100"/>
            <wp:effectExtent l="0" t="0" r="635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9"/>
                    <a:stretch>
                      <a:fillRect/>
                    </a:stretch>
                  </pic:blipFill>
                  <pic:spPr>
                    <a:xfrm>
                      <a:off x="0" y="0"/>
                      <a:ext cx="5937250" cy="3340100"/>
                    </a:xfrm>
                    <a:prstGeom prst="rect">
                      <a:avLst/>
                    </a:prstGeom>
                    <a:noFill/>
                    <a:ln>
                      <a:noFill/>
                    </a:ln>
                  </pic:spPr>
                </pic:pic>
              </a:graphicData>
            </a:graphic>
          </wp:inline>
        </w:drawing>
      </w:r>
      <w:r>
        <w:rPr>
          <w:rFonts w:ascii="Times New Roman" w:hAnsi="Times New Roman" w:eastAsia="Times New Roman" w:cs="Times New Roman"/>
          <w:i/>
          <w:iCs/>
          <w:color w:val="555555"/>
          <w:sz w:val="20"/>
          <w:szCs w:val="20"/>
        </w:rPr>
        <w:t>Figure 3: Application Home Page — ASP.NET Core MVC</w:t>
      </w:r>
    </w:p>
    <w:p w14:paraId="0E5F6580">
      <w:pPr>
        <w:pStyle w:val="3"/>
        <w:spacing w:before="240" w:after="120"/>
        <w:jc w:val="left"/>
      </w:pPr>
      <w:r>
        <w:rPr>
          <w:rFonts w:ascii="Times New Roman" w:hAnsi="Times New Roman" w:eastAsia="Times New Roman" w:cs="Times New Roman"/>
          <w:b/>
          <w:bCs/>
          <w:color w:val="2E4057"/>
          <w:sz w:val="26"/>
          <w:szCs w:val="26"/>
        </w:rPr>
        <w:t>25.2 Customer List View</w:t>
      </w:r>
    </w:p>
    <w:p w14:paraId="6B508CD3">
      <w:pPr>
        <w:spacing w:before="80" w:after="80" w:line="360" w:lineRule="auto"/>
        <w:jc w:val="both"/>
      </w:pPr>
      <w:r>
        <w:rPr>
          <w:rFonts w:ascii="Times New Roman" w:hAnsi="Times New Roman" w:eastAsia="Times New Roman" w:cs="Times New Roman"/>
          <w:sz w:val="22"/>
          <w:szCs w:val="22"/>
        </w:rPr>
        <w:t>The Customer Index View displays all registered customers retrieved from the SQL Server database through the CustomerRepository. It provides action links for Details, Edit, and Delete operations.</w:t>
      </w:r>
    </w:p>
    <w:p w14:paraId="6C4FAF47">
      <w:pPr>
        <w:spacing w:before="60" w:after="180"/>
        <w:jc w:val="center"/>
      </w:pPr>
      <w:r>
        <w:drawing>
          <wp:inline distT="0" distB="0" distL="114300" distR="114300">
            <wp:extent cx="5937250" cy="3340100"/>
            <wp:effectExtent l="0" t="0" r="635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0"/>
                    <a:stretch>
                      <a:fillRect/>
                    </a:stretch>
                  </pic:blipFill>
                  <pic:spPr>
                    <a:xfrm>
                      <a:off x="0" y="0"/>
                      <a:ext cx="5937250" cy="3340100"/>
                    </a:xfrm>
                    <a:prstGeom prst="rect">
                      <a:avLst/>
                    </a:prstGeom>
                    <a:noFill/>
                    <a:ln>
                      <a:noFill/>
                    </a:ln>
                  </pic:spPr>
                </pic:pic>
              </a:graphicData>
            </a:graphic>
          </wp:inline>
        </w:drawing>
      </w:r>
      <w:r>
        <w:rPr>
          <w:rFonts w:ascii="Times New Roman" w:hAnsi="Times New Roman" w:eastAsia="Times New Roman" w:cs="Times New Roman"/>
          <w:i/>
          <w:iCs/>
          <w:color w:val="555555"/>
          <w:sz w:val="20"/>
          <w:szCs w:val="20"/>
        </w:rPr>
        <w:t>Figure 4: Customer List View — Index Page</w:t>
      </w:r>
    </w:p>
    <w:p w14:paraId="0D806163">
      <w:pPr>
        <w:pStyle w:val="3"/>
        <w:spacing w:before="240" w:after="120"/>
        <w:jc w:val="left"/>
      </w:pPr>
      <w:r>
        <w:rPr>
          <w:rFonts w:ascii="Times New Roman" w:hAnsi="Times New Roman" w:eastAsia="Times New Roman" w:cs="Times New Roman"/>
          <w:b/>
          <w:bCs/>
          <w:color w:val="2E4057"/>
          <w:sz w:val="26"/>
          <w:szCs w:val="26"/>
        </w:rPr>
        <w:t>25.3 Create Customer Form</w:t>
      </w:r>
    </w:p>
    <w:p w14:paraId="0DCA9A91">
      <w:pPr>
        <w:spacing w:before="80" w:after="80" w:line="360" w:lineRule="auto"/>
        <w:jc w:val="both"/>
      </w:pPr>
      <w:r>
        <w:rPr>
          <w:rFonts w:ascii="Times New Roman" w:hAnsi="Times New Roman" w:eastAsia="Times New Roman" w:cs="Times New Roman"/>
          <w:sz w:val="22"/>
          <w:szCs w:val="22"/>
        </w:rPr>
        <w:t>The Create Customer form enforces client-side and server-side validation using Data Annotations. Required fields include Name, Email (validated format), and Phone. Anti-forgery token protection is applied on POST submission.</w:t>
      </w:r>
    </w:p>
    <w:p w14:paraId="2C1DF57A">
      <w:pPr>
        <w:spacing w:before="60" w:after="180"/>
        <w:jc w:val="center"/>
      </w:pPr>
      <w:r>
        <w:drawing>
          <wp:inline distT="0" distB="0" distL="114300" distR="114300">
            <wp:extent cx="5937250" cy="3340100"/>
            <wp:effectExtent l="0" t="0" r="635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1"/>
                    <a:stretch>
                      <a:fillRect/>
                    </a:stretch>
                  </pic:blipFill>
                  <pic:spPr>
                    <a:xfrm>
                      <a:off x="0" y="0"/>
                      <a:ext cx="5937250" cy="3340100"/>
                    </a:xfrm>
                    <a:prstGeom prst="rect">
                      <a:avLst/>
                    </a:prstGeom>
                    <a:noFill/>
                    <a:ln>
                      <a:noFill/>
                    </a:ln>
                  </pic:spPr>
                </pic:pic>
              </a:graphicData>
            </a:graphic>
          </wp:inline>
        </w:drawing>
      </w:r>
      <w:r>
        <w:rPr>
          <w:rFonts w:ascii="Times New Roman" w:hAnsi="Times New Roman" w:eastAsia="Times New Roman" w:cs="Times New Roman"/>
          <w:i/>
          <w:iCs/>
          <w:color w:val="555555"/>
          <w:sz w:val="20"/>
          <w:szCs w:val="20"/>
        </w:rPr>
        <w:t>Figure 5: Create Customer Form — Validation &amp; Submission</w:t>
      </w:r>
    </w:p>
    <w:p w14:paraId="531621C2">
      <w:pPr>
        <w:pStyle w:val="3"/>
        <w:spacing w:before="240" w:after="120"/>
        <w:jc w:val="left"/>
      </w:pPr>
      <w:r>
        <w:rPr>
          <w:rFonts w:ascii="Times New Roman" w:hAnsi="Times New Roman" w:eastAsia="Times New Roman" w:cs="Times New Roman"/>
          <w:b/>
          <w:bCs/>
          <w:color w:val="2E4057"/>
          <w:sz w:val="26"/>
          <w:szCs w:val="26"/>
        </w:rPr>
        <w:t>25.4 Ticket List View</w:t>
      </w:r>
    </w:p>
    <w:p w14:paraId="43C52574">
      <w:pPr>
        <w:spacing w:before="80" w:after="80" w:line="360" w:lineRule="auto"/>
        <w:jc w:val="both"/>
      </w:pPr>
      <w:r>
        <w:rPr>
          <w:rFonts w:ascii="Times New Roman" w:hAnsi="Times New Roman" w:eastAsia="Times New Roman" w:cs="Times New Roman"/>
          <w:sz w:val="22"/>
          <w:szCs w:val="22"/>
        </w:rPr>
        <w:t>The Ticket Index View lists all service tickets with their associated customer names (loaded via EF Core Include eager loading). The AJAX search box enables real-time filtering by ticket title without page refresh.</w:t>
      </w:r>
    </w:p>
    <w:p w14:paraId="3590EBB6">
      <w:pPr>
        <w:spacing w:before="60" w:after="180"/>
        <w:jc w:val="center"/>
      </w:pPr>
      <w:r>
        <w:drawing>
          <wp:inline distT="0" distB="0" distL="114300" distR="114300">
            <wp:extent cx="5937250" cy="3340100"/>
            <wp:effectExtent l="0" t="0" r="635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2"/>
                    <a:stretch>
                      <a:fillRect/>
                    </a:stretch>
                  </pic:blipFill>
                  <pic:spPr>
                    <a:xfrm>
                      <a:off x="0" y="0"/>
                      <a:ext cx="5937250" cy="3340100"/>
                    </a:xfrm>
                    <a:prstGeom prst="rect">
                      <a:avLst/>
                    </a:prstGeom>
                    <a:noFill/>
                    <a:ln>
                      <a:noFill/>
                    </a:ln>
                  </pic:spPr>
                </pic:pic>
              </a:graphicData>
            </a:graphic>
          </wp:inline>
        </w:drawing>
      </w:r>
      <w:r>
        <w:rPr>
          <w:rFonts w:ascii="Times New Roman" w:hAnsi="Times New Roman" w:eastAsia="Times New Roman" w:cs="Times New Roman"/>
          <w:i/>
          <w:iCs/>
          <w:color w:val="555555"/>
          <w:sz w:val="20"/>
          <w:szCs w:val="20"/>
        </w:rPr>
        <w:t>Figure 6: Ticket List View — with AJAX Search</w:t>
      </w:r>
    </w:p>
    <w:p w14:paraId="3E33D354">
      <w:pPr>
        <w:pStyle w:val="3"/>
        <w:spacing w:before="240" w:after="120"/>
        <w:jc w:val="left"/>
      </w:pPr>
      <w:r>
        <w:rPr>
          <w:rFonts w:ascii="Times New Roman" w:hAnsi="Times New Roman" w:eastAsia="Times New Roman" w:cs="Times New Roman"/>
          <w:b/>
          <w:bCs/>
          <w:color w:val="2E4057"/>
          <w:sz w:val="26"/>
          <w:szCs w:val="26"/>
        </w:rPr>
        <w:t>25.5 Create Ticket Form</w:t>
      </w:r>
    </w:p>
    <w:p w14:paraId="6429A908">
      <w:pPr>
        <w:spacing w:before="80" w:after="80" w:line="360" w:lineRule="auto"/>
        <w:jc w:val="both"/>
      </w:pPr>
      <w:r>
        <w:rPr>
          <w:rFonts w:ascii="Times New Roman" w:hAnsi="Times New Roman" w:eastAsia="Times New Roman" w:cs="Times New Roman"/>
          <w:sz w:val="22"/>
          <w:szCs w:val="22"/>
        </w:rPr>
        <w:t>The Create Ticket form includes a customer dropdown populated via ViewBag SelectList. Status field options reflect the ticket lifecycle (Open, In Progress, Resolved, Closed).</w:t>
      </w:r>
    </w:p>
    <w:p w14:paraId="1CC83CBA">
      <w:pPr>
        <w:spacing w:before="60" w:after="180"/>
        <w:jc w:val="center"/>
      </w:pPr>
      <w:r>
        <w:drawing>
          <wp:inline distT="0" distB="0" distL="114300" distR="114300">
            <wp:extent cx="5937250" cy="3340100"/>
            <wp:effectExtent l="0" t="0" r="635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3"/>
                    <a:stretch>
                      <a:fillRect/>
                    </a:stretch>
                  </pic:blipFill>
                  <pic:spPr>
                    <a:xfrm>
                      <a:off x="0" y="0"/>
                      <a:ext cx="5937250" cy="3340100"/>
                    </a:xfrm>
                    <a:prstGeom prst="rect">
                      <a:avLst/>
                    </a:prstGeom>
                    <a:noFill/>
                    <a:ln>
                      <a:noFill/>
                    </a:ln>
                  </pic:spPr>
                </pic:pic>
              </a:graphicData>
            </a:graphic>
          </wp:inline>
        </w:drawing>
      </w:r>
      <w:r>
        <w:rPr>
          <w:rFonts w:ascii="Times New Roman" w:hAnsi="Times New Roman" w:eastAsia="Times New Roman" w:cs="Times New Roman"/>
          <w:i/>
          <w:iCs/>
          <w:color w:val="555555"/>
          <w:sz w:val="20"/>
          <w:szCs w:val="20"/>
        </w:rPr>
        <w:t>Figure 7: Create Ticket Form — Customer Dropdown &amp; Status</w:t>
      </w:r>
    </w:p>
    <w:p w14:paraId="4C0A88A5">
      <w:pPr>
        <w:pStyle w:val="3"/>
        <w:spacing w:before="240" w:after="120"/>
        <w:jc w:val="left"/>
      </w:pPr>
      <w:r>
        <w:rPr>
          <w:rFonts w:ascii="Times New Roman" w:hAnsi="Times New Roman" w:eastAsia="Times New Roman" w:cs="Times New Roman"/>
          <w:b/>
          <w:bCs/>
          <w:color w:val="2E4057"/>
          <w:sz w:val="26"/>
          <w:szCs w:val="26"/>
        </w:rPr>
        <w:t>25.6 Swagger UI — API Overview</w:t>
      </w:r>
    </w:p>
    <w:p w14:paraId="4EBC8459">
      <w:pPr>
        <w:spacing w:before="80" w:after="80" w:line="360" w:lineRule="auto"/>
        <w:jc w:val="both"/>
      </w:pPr>
      <w:r>
        <w:rPr>
          <w:rFonts w:ascii="Times New Roman" w:hAnsi="Times New Roman" w:eastAsia="Times New Roman" w:cs="Times New Roman"/>
          <w:sz w:val="22"/>
          <w:szCs w:val="22"/>
        </w:rPr>
        <w:t>The Swagger UI provides an interactive interface to explore and test all REST API endpoints. The Bearer token security scheme is configured, allowing authenticated API testing directly from the browser.</w:t>
      </w:r>
    </w:p>
    <w:p w14:paraId="3EB85FA5">
      <w:pPr>
        <w:spacing w:before="60" w:after="180"/>
        <w:jc w:val="center"/>
      </w:pPr>
      <w:r>
        <w:drawing>
          <wp:inline distT="0" distB="0" distL="114300" distR="114300">
            <wp:extent cx="5937250" cy="3340100"/>
            <wp:effectExtent l="0" t="0" r="635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4"/>
                    <a:stretch>
                      <a:fillRect/>
                    </a:stretch>
                  </pic:blipFill>
                  <pic:spPr>
                    <a:xfrm>
                      <a:off x="0" y="0"/>
                      <a:ext cx="5937250" cy="3340100"/>
                    </a:xfrm>
                    <a:prstGeom prst="rect">
                      <a:avLst/>
                    </a:prstGeom>
                    <a:noFill/>
                    <a:ln>
                      <a:noFill/>
                    </a:ln>
                  </pic:spPr>
                </pic:pic>
              </a:graphicData>
            </a:graphic>
          </wp:inline>
        </w:drawing>
      </w:r>
      <w:r>
        <w:rPr>
          <w:rFonts w:ascii="Times New Roman" w:hAnsi="Times New Roman" w:eastAsia="Times New Roman" w:cs="Times New Roman"/>
          <w:i/>
          <w:iCs/>
          <w:color w:val="555555"/>
          <w:sz w:val="20"/>
          <w:szCs w:val="20"/>
        </w:rPr>
        <w:t>Figure 8: Swagger UI — API Endpoint Overview</w:t>
      </w:r>
    </w:p>
    <w:p w14:paraId="5DF93367">
      <w:pPr>
        <w:pStyle w:val="3"/>
        <w:spacing w:before="240" w:after="120"/>
        <w:jc w:val="left"/>
      </w:pPr>
      <w:r>
        <w:rPr>
          <w:rFonts w:ascii="Times New Roman" w:hAnsi="Times New Roman" w:eastAsia="Times New Roman" w:cs="Times New Roman"/>
          <w:b/>
          <w:bCs/>
          <w:color w:val="2E4057"/>
          <w:sz w:val="26"/>
          <w:szCs w:val="26"/>
        </w:rPr>
        <w:t>25.7 Swagger — JWT Login (POST /api/auth/login)</w:t>
      </w:r>
    </w:p>
    <w:p w14:paraId="3AA5848B">
      <w:pPr>
        <w:spacing w:before="80" w:after="80" w:line="360" w:lineRule="auto"/>
        <w:jc w:val="both"/>
      </w:pPr>
      <w:r>
        <w:rPr>
          <w:rFonts w:ascii="Times New Roman" w:hAnsi="Times New Roman" w:eastAsia="Times New Roman" w:cs="Times New Roman"/>
          <w:sz w:val="22"/>
          <w:szCs w:val="22"/>
        </w:rPr>
        <w:t>The POST /api/auth/login endpoint accepts a JSON body with username and password. On successful authentication, it returns a signed JWT token string that can be used to authorize subsequent API calls.</w:t>
      </w:r>
    </w:p>
    <w:p w14:paraId="158AEC14">
      <w:pPr>
        <w:spacing w:before="60" w:after="180"/>
        <w:jc w:val="center"/>
      </w:pPr>
      <w:r>
        <w:drawing>
          <wp:inline distT="0" distB="0" distL="114300" distR="114300">
            <wp:extent cx="5266690" cy="2962910"/>
            <wp:effectExtent l="0" t="0" r="381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266690" cy="2962910"/>
                    </a:xfrm>
                    <a:prstGeom prst="rect">
                      <a:avLst/>
                    </a:prstGeom>
                    <a:noFill/>
                    <a:ln>
                      <a:noFill/>
                    </a:ln>
                  </pic:spPr>
                </pic:pic>
              </a:graphicData>
            </a:graphic>
          </wp:inline>
        </w:drawing>
      </w:r>
      <w:r>
        <w:rPr>
          <w:rFonts w:ascii="Times New Roman" w:hAnsi="Times New Roman" w:eastAsia="Times New Roman" w:cs="Times New Roman"/>
          <w:i/>
          <w:iCs/>
          <w:color w:val="555555"/>
          <w:sz w:val="20"/>
          <w:szCs w:val="20"/>
        </w:rPr>
        <w:t>Figure 9: Swagger — JWT Login Request &amp; Token Response</w:t>
      </w:r>
    </w:p>
    <w:p w14:paraId="69DB478A">
      <w:pPr>
        <w:pStyle w:val="3"/>
        <w:spacing w:before="240" w:after="120"/>
        <w:jc w:val="left"/>
      </w:pPr>
      <w:r>
        <w:rPr>
          <w:rFonts w:ascii="Times New Roman" w:hAnsi="Times New Roman" w:eastAsia="Times New Roman" w:cs="Times New Roman"/>
          <w:b/>
          <w:bCs/>
          <w:color w:val="2E4057"/>
          <w:sz w:val="26"/>
          <w:szCs w:val="26"/>
        </w:rPr>
        <w:t>25.8 Swagger — Authorize with Bearer Token</w:t>
      </w:r>
    </w:p>
    <w:p w14:paraId="7D520981">
      <w:pPr>
        <w:spacing w:before="80" w:after="80" w:line="360" w:lineRule="auto"/>
        <w:jc w:val="both"/>
      </w:pPr>
      <w:r>
        <w:rPr>
          <w:rFonts w:ascii="Times New Roman" w:hAnsi="Times New Roman" w:eastAsia="Times New Roman" w:cs="Times New Roman"/>
          <w:sz w:val="22"/>
          <w:szCs w:val="22"/>
        </w:rPr>
        <w:t>After receiving the JWT token from the login endpoint, the Authorize button in Swagger allows the token to be entered as a Bearer credential, enabling testing of protected endpoints.</w:t>
      </w:r>
    </w:p>
    <w:p w14:paraId="50EDC7CB">
      <w:pPr>
        <w:spacing w:before="60" w:after="180"/>
        <w:jc w:val="center"/>
      </w:pPr>
      <w:r>
        <w:drawing>
          <wp:inline distT="0" distB="0" distL="114300" distR="114300">
            <wp:extent cx="5266690" cy="2962910"/>
            <wp:effectExtent l="0" t="0" r="381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266690" cy="2962910"/>
                    </a:xfrm>
                    <a:prstGeom prst="rect">
                      <a:avLst/>
                    </a:prstGeom>
                    <a:noFill/>
                    <a:ln>
                      <a:noFill/>
                    </a:ln>
                  </pic:spPr>
                </pic:pic>
              </a:graphicData>
            </a:graphic>
          </wp:inline>
        </w:drawing>
      </w:r>
      <w:r>
        <w:rPr>
          <w:rFonts w:ascii="Times New Roman" w:hAnsi="Times New Roman" w:eastAsia="Times New Roman" w:cs="Times New Roman"/>
          <w:i/>
          <w:iCs/>
          <w:color w:val="555555"/>
          <w:sz w:val="20"/>
          <w:szCs w:val="20"/>
        </w:rPr>
        <w:t>Figure 10: Swagger — Bearer Token Authorization Dialog</w:t>
      </w:r>
    </w:p>
    <w:p w14:paraId="5B5FA66D">
      <w:pPr>
        <w:pStyle w:val="3"/>
        <w:spacing w:before="240" w:after="120"/>
        <w:jc w:val="left"/>
      </w:pPr>
      <w:r>
        <w:rPr>
          <w:rFonts w:ascii="Times New Roman" w:hAnsi="Times New Roman" w:eastAsia="Times New Roman" w:cs="Times New Roman"/>
          <w:b/>
          <w:bCs/>
          <w:color w:val="2E4057"/>
          <w:sz w:val="26"/>
          <w:szCs w:val="26"/>
        </w:rPr>
        <w:t>25.9 Swagger — GET /api/customerapi (Authorized)</w:t>
      </w:r>
    </w:p>
    <w:p w14:paraId="27B07455">
      <w:pPr>
        <w:spacing w:before="80" w:after="80" w:line="360" w:lineRule="auto"/>
        <w:jc w:val="both"/>
      </w:pPr>
      <w:r>
        <w:rPr>
          <w:rFonts w:ascii="Times New Roman" w:hAnsi="Times New Roman" w:eastAsia="Times New Roman" w:cs="Times New Roman"/>
          <w:sz w:val="22"/>
          <w:szCs w:val="22"/>
        </w:rPr>
        <w:t>The GET /api/customerapi endpoint returns a JSON array of all customer records. The 200 OK response with customer data is visible after successful JWT authorization.</w:t>
      </w:r>
    </w:p>
    <w:p w14:paraId="0B0E0310">
      <w:pPr>
        <w:spacing w:before="60" w:after="180"/>
        <w:jc w:val="center"/>
      </w:pPr>
      <w:r>
        <w:drawing>
          <wp:inline distT="0" distB="0" distL="114300" distR="114300">
            <wp:extent cx="5266690" cy="2962910"/>
            <wp:effectExtent l="0" t="0" r="381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266690" cy="2962910"/>
                    </a:xfrm>
                    <a:prstGeom prst="rect">
                      <a:avLst/>
                    </a:prstGeom>
                    <a:noFill/>
                    <a:ln>
                      <a:noFill/>
                    </a:ln>
                  </pic:spPr>
                </pic:pic>
              </a:graphicData>
            </a:graphic>
          </wp:inline>
        </w:drawing>
      </w:r>
    </w:p>
    <w:p w14:paraId="01346EE7">
      <w:pPr>
        <w:spacing w:before="60" w:after="180"/>
        <w:jc w:val="center"/>
      </w:pPr>
      <w:r>
        <w:drawing>
          <wp:inline distT="0" distB="0" distL="114300" distR="114300">
            <wp:extent cx="5266690" cy="2962910"/>
            <wp:effectExtent l="0" t="0" r="381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266690" cy="2962910"/>
                    </a:xfrm>
                    <a:prstGeom prst="rect">
                      <a:avLst/>
                    </a:prstGeom>
                    <a:noFill/>
                    <a:ln>
                      <a:noFill/>
                    </a:ln>
                  </pic:spPr>
                </pic:pic>
              </a:graphicData>
            </a:graphic>
          </wp:inline>
        </w:drawing>
      </w:r>
    </w:p>
    <w:p w14:paraId="2E62A8B2">
      <w:pPr>
        <w:spacing w:before="60" w:after="180"/>
        <w:jc w:val="center"/>
      </w:pPr>
      <w:r>
        <w:rPr>
          <w:rFonts w:ascii="Times New Roman" w:hAnsi="Times New Roman" w:eastAsia="Times New Roman" w:cs="Times New Roman"/>
          <w:i/>
          <w:iCs/>
          <w:color w:val="555555"/>
          <w:sz w:val="20"/>
          <w:szCs w:val="20"/>
        </w:rPr>
        <w:t>Figure 11: Swagger — GET Customers API Response (200 OK)</w:t>
      </w:r>
    </w:p>
    <w:p w14:paraId="4C69DBA4">
      <w:pPr>
        <w:pStyle w:val="3"/>
        <w:spacing w:before="240" w:after="120"/>
        <w:jc w:val="left"/>
      </w:pPr>
      <w:r>
        <w:rPr>
          <w:rFonts w:ascii="Times New Roman" w:hAnsi="Times New Roman" w:eastAsia="Times New Roman" w:cs="Times New Roman"/>
          <w:b/>
          <w:bCs/>
          <w:color w:val="2E4057"/>
          <w:sz w:val="26"/>
          <w:szCs w:val="26"/>
        </w:rPr>
        <w:t>25.10 Swagger — DELETE Endpoint (Admin Only)</w:t>
      </w:r>
    </w:p>
    <w:p w14:paraId="5240B309">
      <w:pPr>
        <w:spacing w:before="80" w:after="80" w:line="360" w:lineRule="auto"/>
        <w:jc w:val="both"/>
      </w:pPr>
      <w:r>
        <w:rPr>
          <w:rFonts w:ascii="Times New Roman" w:hAnsi="Times New Roman" w:eastAsia="Times New Roman" w:cs="Times New Roman"/>
          <w:sz w:val="22"/>
          <w:szCs w:val="22"/>
        </w:rPr>
        <w:t>The DELETE /api/customerapi/{id} endpoint is restricted to the Admin role. Attempting the delete with a non-Admin token returns a 403 Forbidden response, demonstrating role-based authorization in action.</w:t>
      </w:r>
    </w:p>
    <w:p w14:paraId="64B3C33E">
      <w:pPr>
        <w:spacing w:before="60" w:after="180"/>
        <w:jc w:val="center"/>
      </w:pPr>
      <w:r>
        <w:drawing>
          <wp:inline distT="0" distB="0" distL="114300" distR="114300">
            <wp:extent cx="5266690" cy="2962910"/>
            <wp:effectExtent l="0" t="0" r="381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5266690" cy="2962910"/>
                    </a:xfrm>
                    <a:prstGeom prst="rect">
                      <a:avLst/>
                    </a:prstGeom>
                    <a:noFill/>
                    <a:ln>
                      <a:noFill/>
                    </a:ln>
                  </pic:spPr>
                </pic:pic>
              </a:graphicData>
            </a:graphic>
          </wp:inline>
        </w:drawing>
      </w:r>
    </w:p>
    <w:p w14:paraId="7F0508B3">
      <w:pPr>
        <w:spacing w:before="60" w:after="180"/>
        <w:jc w:val="center"/>
      </w:pPr>
      <w:r>
        <w:drawing>
          <wp:inline distT="0" distB="0" distL="114300" distR="114300">
            <wp:extent cx="5266690" cy="2962910"/>
            <wp:effectExtent l="0" t="0" r="381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266690" cy="2962910"/>
                    </a:xfrm>
                    <a:prstGeom prst="rect">
                      <a:avLst/>
                    </a:prstGeom>
                    <a:noFill/>
                    <a:ln>
                      <a:noFill/>
                    </a:ln>
                  </pic:spPr>
                </pic:pic>
              </a:graphicData>
            </a:graphic>
          </wp:inline>
        </w:drawing>
      </w:r>
    </w:p>
    <w:p w14:paraId="2E15DE05">
      <w:pPr>
        <w:spacing w:before="60" w:after="180"/>
        <w:jc w:val="center"/>
      </w:pPr>
      <w:r>
        <w:rPr>
          <w:rFonts w:ascii="Times New Roman" w:hAnsi="Times New Roman" w:eastAsia="Times New Roman" w:cs="Times New Roman"/>
          <w:i/>
          <w:iCs/>
          <w:color w:val="555555"/>
          <w:sz w:val="20"/>
          <w:szCs w:val="20"/>
        </w:rPr>
        <w:t>Figure 12: Swagger — DELETE API Response (Admin Role / 403 Forbidden)</w:t>
      </w:r>
    </w:p>
    <w:p w14:paraId="708A5E3E">
      <w:pPr>
        <w:pStyle w:val="3"/>
        <w:spacing w:before="240" w:after="120"/>
        <w:jc w:val="left"/>
      </w:pPr>
      <w:r>
        <w:rPr>
          <w:rFonts w:ascii="Times New Roman" w:hAnsi="Times New Roman" w:eastAsia="Times New Roman" w:cs="Times New Roman"/>
          <w:b/>
          <w:bCs/>
          <w:color w:val="2E4057"/>
          <w:sz w:val="26"/>
          <w:szCs w:val="26"/>
        </w:rPr>
        <w:t>25.11 SQL Server — Database Tables</w:t>
      </w:r>
    </w:p>
    <w:p w14:paraId="4A691FB5">
      <w:pPr>
        <w:spacing w:before="80" w:after="80" w:line="360" w:lineRule="auto"/>
        <w:jc w:val="both"/>
      </w:pPr>
      <w:r>
        <w:rPr>
          <w:rFonts w:ascii="Times New Roman" w:hAnsi="Times New Roman" w:eastAsia="Times New Roman" w:cs="Times New Roman"/>
          <w:sz w:val="22"/>
          <w:szCs w:val="22"/>
        </w:rPr>
        <w:t>SQL Server Management Studio (SSMS) view of the CustomerEngagementDB database showing all four tables: Customers, Tickets, Users, and DeletedTicketsLog, confirming successful EF Core migration execution.</w:t>
      </w:r>
    </w:p>
    <w:p w14:paraId="2D15BD07">
      <w:pPr>
        <w:spacing w:before="60" w:after="180"/>
        <w:jc w:val="center"/>
      </w:pPr>
      <w:r>
        <w:drawing>
          <wp:inline distT="0" distB="0" distL="114300" distR="114300">
            <wp:extent cx="5937250" cy="3340100"/>
            <wp:effectExtent l="0" t="0" r="635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20"/>
                    <a:stretch>
                      <a:fillRect/>
                    </a:stretch>
                  </pic:blipFill>
                  <pic:spPr>
                    <a:xfrm>
                      <a:off x="0" y="0"/>
                      <a:ext cx="5937250" cy="3340100"/>
                    </a:xfrm>
                    <a:prstGeom prst="rect">
                      <a:avLst/>
                    </a:prstGeom>
                    <a:noFill/>
                    <a:ln>
                      <a:noFill/>
                    </a:ln>
                  </pic:spPr>
                </pic:pic>
              </a:graphicData>
            </a:graphic>
          </wp:inline>
        </w:drawing>
      </w:r>
      <w:r>
        <w:rPr>
          <w:rFonts w:ascii="Times New Roman" w:hAnsi="Times New Roman" w:eastAsia="Times New Roman" w:cs="Times New Roman"/>
          <w:i/>
          <w:iCs/>
          <w:color w:val="555555"/>
          <w:sz w:val="20"/>
          <w:szCs w:val="20"/>
        </w:rPr>
        <w:t>Figure 13: SQL Server — Database Tables in SSMS</w:t>
      </w:r>
    </w:p>
    <w:p w14:paraId="2AF9787D">
      <w:pPr>
        <w:pStyle w:val="3"/>
        <w:spacing w:before="240" w:after="120"/>
        <w:jc w:val="left"/>
      </w:pPr>
      <w:r>
        <w:rPr>
          <w:rFonts w:ascii="Times New Roman" w:hAnsi="Times New Roman" w:eastAsia="Times New Roman" w:cs="Times New Roman"/>
          <w:b/>
          <w:bCs/>
          <w:color w:val="2E4057"/>
          <w:sz w:val="26"/>
          <w:szCs w:val="26"/>
        </w:rPr>
        <w:t>25.12 SQL Server — DeletedTicketsLog (Trigger Result)</w:t>
      </w:r>
    </w:p>
    <w:p w14:paraId="067BD2C4">
      <w:pPr>
        <w:spacing w:before="80" w:after="80" w:line="360" w:lineRule="auto"/>
        <w:jc w:val="both"/>
      </w:pPr>
      <w:r>
        <w:rPr>
          <w:rFonts w:ascii="Times New Roman" w:hAnsi="Times New Roman" w:eastAsia="Times New Roman" w:cs="Times New Roman"/>
          <w:sz w:val="22"/>
          <w:szCs w:val="22"/>
        </w:rPr>
        <w:t>After a ticket deletion is performed through the application, the trg_TicketDelete trigger automatically populates the DeletedTicketsLog table. This screenshot confirms the trigger-based audit mechanism is working correctly.</w:t>
      </w:r>
    </w:p>
    <w:p w14:paraId="0910655D">
      <w:pPr>
        <w:spacing w:before="60" w:after="180"/>
        <w:jc w:val="center"/>
      </w:pPr>
      <w:r>
        <w:drawing>
          <wp:inline distT="0" distB="0" distL="114300" distR="114300">
            <wp:extent cx="5937250" cy="3340100"/>
            <wp:effectExtent l="0" t="0" r="6350" b="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21"/>
                    <a:stretch>
                      <a:fillRect/>
                    </a:stretch>
                  </pic:blipFill>
                  <pic:spPr>
                    <a:xfrm>
                      <a:off x="0" y="0"/>
                      <a:ext cx="5937250" cy="3340100"/>
                    </a:xfrm>
                    <a:prstGeom prst="rect">
                      <a:avLst/>
                    </a:prstGeom>
                    <a:noFill/>
                    <a:ln>
                      <a:noFill/>
                    </a:ln>
                  </pic:spPr>
                </pic:pic>
              </a:graphicData>
            </a:graphic>
          </wp:inline>
        </w:drawing>
      </w:r>
      <w:r>
        <w:rPr>
          <w:rFonts w:ascii="Times New Roman" w:hAnsi="Times New Roman" w:eastAsia="Times New Roman" w:cs="Times New Roman"/>
          <w:i/>
          <w:iCs/>
          <w:color w:val="555555"/>
          <w:sz w:val="20"/>
          <w:szCs w:val="20"/>
        </w:rPr>
        <w:t>Figure 14: SQL Server — DeletedTicketsLog Populated by Trigger</w:t>
      </w:r>
    </w:p>
    <w:p w14:paraId="7297AE2C">
      <w:pPr>
        <w:pStyle w:val="3"/>
        <w:spacing w:before="240" w:after="120"/>
        <w:jc w:val="left"/>
      </w:pPr>
      <w:r>
        <w:rPr>
          <w:rFonts w:ascii="Times New Roman" w:hAnsi="Times New Roman" w:eastAsia="Times New Roman" w:cs="Times New Roman"/>
          <w:b/>
          <w:bCs/>
          <w:color w:val="2E4057"/>
          <w:sz w:val="26"/>
          <w:szCs w:val="26"/>
        </w:rPr>
        <w:t>25.1</w:t>
      </w:r>
      <w:r>
        <w:rPr>
          <w:rFonts w:hint="default" w:cs="Times New Roman"/>
          <w:b/>
          <w:bCs/>
          <w:color w:val="2E4057"/>
          <w:sz w:val="26"/>
          <w:szCs w:val="26"/>
          <w:lang w:val="en-GB"/>
        </w:rPr>
        <w:t>3</w:t>
      </w:r>
      <w:r>
        <w:rPr>
          <w:rFonts w:ascii="Times New Roman" w:hAnsi="Times New Roman" w:eastAsia="Times New Roman" w:cs="Times New Roman"/>
          <w:b/>
          <w:bCs/>
          <w:color w:val="2E4057"/>
          <w:sz w:val="26"/>
          <w:szCs w:val="26"/>
        </w:rPr>
        <w:t xml:space="preserve"> Unit Test Results</w:t>
      </w:r>
    </w:p>
    <w:p w14:paraId="24910803">
      <w:pPr>
        <w:spacing w:before="80" w:after="80" w:line="360" w:lineRule="auto"/>
        <w:jc w:val="both"/>
      </w:pPr>
      <w:r>
        <w:rPr>
          <w:rFonts w:ascii="Times New Roman" w:hAnsi="Times New Roman" w:eastAsia="Times New Roman" w:cs="Times New Roman"/>
          <w:sz w:val="22"/>
          <w:szCs w:val="22"/>
        </w:rPr>
        <w:t>The xUnit unit tests are executed via dotnet test. Both CustomerTests pass successfully: Customer_Name_Should_Not_Be_Null and Customer_Email_Should_Contain_At, confirming model validation logic is correct.</w:t>
      </w:r>
    </w:p>
    <w:p w14:paraId="305D5149">
      <w:pPr>
        <w:spacing w:before="60" w:after="180"/>
        <w:jc w:val="center"/>
      </w:pPr>
      <w:r>
        <w:drawing>
          <wp:inline distT="0" distB="0" distL="114300" distR="114300">
            <wp:extent cx="5266690" cy="2962910"/>
            <wp:effectExtent l="0" t="0" r="381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266690" cy="2962910"/>
                    </a:xfrm>
                    <a:prstGeom prst="rect">
                      <a:avLst/>
                    </a:prstGeom>
                    <a:noFill/>
                    <a:ln>
                      <a:noFill/>
                    </a:ln>
                  </pic:spPr>
                </pic:pic>
              </a:graphicData>
            </a:graphic>
          </wp:inline>
        </w:drawing>
      </w:r>
    </w:p>
    <w:p w14:paraId="421E3C4C">
      <w:pPr>
        <w:spacing w:before="60" w:after="180"/>
        <w:jc w:val="center"/>
      </w:pPr>
      <w:r>
        <w:rPr>
          <w:rFonts w:ascii="Times New Roman" w:hAnsi="Times New Roman" w:eastAsia="Times New Roman" w:cs="Times New Roman"/>
          <w:i/>
          <w:iCs/>
          <w:color w:val="555555"/>
          <w:sz w:val="20"/>
          <w:szCs w:val="20"/>
        </w:rPr>
        <w:t>Figure 17: xUnit Unit Test Results — All Tests Passed</w:t>
      </w:r>
    </w:p>
    <w:p w14:paraId="2688CA70">
      <w:pPr>
        <w:spacing w:before="240" w:after="240"/>
        <w:jc w:val="center"/>
      </w:pPr>
    </w:p>
    <w:p w14:paraId="03897335">
      <w:pPr>
        <w:spacing w:before="240" w:after="240"/>
        <w:jc w:val="center"/>
      </w:pP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56F96">
    <w:pPr>
      <w:pBdr>
        <w:top w:val="single" w:color="1F3864" w:sz="4" w:space="2"/>
      </w:pBdr>
      <w:jc w:val="right"/>
    </w:pPr>
    <w:r>
      <w:rPr>
        <w:rFonts w:ascii="Times New Roman" w:hAnsi="Times New Roman" w:eastAsia="Times New Roman" w:cs="Times New Roman"/>
        <w:color w:val="555555"/>
        <w:sz w:val="18"/>
        <w:szCs w:val="18"/>
      </w:rPr>
      <w:t xml:space="preserve">Nandhini Mogane  |  Page </w:t>
    </w:r>
    <w:r>
      <w:rPr>
        <w:rFonts w:ascii="Times New Roman" w:hAnsi="Times New Roman" w:eastAsia="Times New Roman" w:cs="Times New Roman"/>
        <w:color w:val="555555"/>
        <w:sz w:val="18"/>
        <w:szCs w:val="18"/>
      </w:rPr>
      <w:fldChar w:fldCharType="begin"/>
    </w:r>
    <w:r>
      <w:rPr>
        <w:rFonts w:ascii="Times New Roman" w:hAnsi="Times New Roman" w:eastAsia="Times New Roman" w:cs="Times New Roman"/>
        <w:color w:val="555555"/>
        <w:sz w:val="18"/>
        <w:szCs w:val="18"/>
      </w:rPr>
      <w:instrText xml:space="preserve">PAGE</w:instrText>
    </w:r>
    <w:r>
      <w:rPr>
        <w:rFonts w:ascii="Times New Roman" w:hAnsi="Times New Roman" w:eastAsia="Times New Roman" w:cs="Times New Roman"/>
        <w:color w:val="555555"/>
        <w:sz w:val="18"/>
        <w:szCs w:val="18"/>
      </w:rPr>
      <w:fldChar w:fldCharType="separate"/>
    </w:r>
    <w:r>
      <w:rPr>
        <w:rFonts w:ascii="Times New Roman" w:hAnsi="Times New Roman" w:eastAsia="Times New Roman" w:cs="Times New Roman"/>
        <w:color w:val="555555"/>
        <w:sz w:val="18"/>
        <w:szCs w:val="18"/>
      </w:rPr>
      <w:fldChar w:fldCharType="end"/>
    </w:r>
    <w:r>
      <w:rPr>
        <w:rFonts w:ascii="Times New Roman" w:hAnsi="Times New Roman" w:eastAsia="Times New Roman" w:cs="Times New Roman"/>
        <w:color w:val="555555"/>
        <w:sz w:val="18"/>
        <w:szCs w:val="18"/>
      </w:rPr>
      <w:t xml:space="preserve"> of </w:t>
    </w:r>
    <w:r>
      <w:rPr>
        <w:rFonts w:ascii="Times New Roman" w:hAnsi="Times New Roman" w:eastAsia="Times New Roman" w:cs="Times New Roman"/>
        <w:color w:val="555555"/>
        <w:sz w:val="18"/>
        <w:szCs w:val="18"/>
      </w:rPr>
      <w:fldChar w:fldCharType="begin"/>
    </w:r>
    <w:r>
      <w:rPr>
        <w:rFonts w:ascii="Times New Roman" w:hAnsi="Times New Roman" w:eastAsia="Times New Roman" w:cs="Times New Roman"/>
        <w:color w:val="555555"/>
        <w:sz w:val="18"/>
        <w:szCs w:val="18"/>
      </w:rPr>
      <w:instrText xml:space="preserve">NUMPAGES</w:instrText>
    </w:r>
    <w:r>
      <w:rPr>
        <w:rFonts w:ascii="Times New Roman" w:hAnsi="Times New Roman" w:eastAsia="Times New Roman" w:cs="Times New Roman"/>
        <w:color w:val="555555"/>
        <w:sz w:val="18"/>
        <w:szCs w:val="18"/>
      </w:rPr>
      <w:fldChar w:fldCharType="separate"/>
    </w:r>
    <w:r>
      <w:rPr>
        <w:rFonts w:ascii="Times New Roman" w:hAnsi="Times New Roman" w:eastAsia="Times New Roman" w:cs="Times New Roman"/>
        <w:color w:val="55555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9DE72">
    <w:pPr>
      <w:pBdr>
        <w:bottom w:val="single" w:color="1F3864" w:sz="4" w:space="2"/>
      </w:pBdr>
      <w:jc w:val="left"/>
    </w:pPr>
    <w:r>
      <w:rPr>
        <w:rFonts w:ascii="Times New Roman" w:hAnsi="Times New Roman" w:eastAsia="Times New Roman" w:cs="Times New Roman"/>
        <w:i/>
        <w:iCs/>
        <w:color w:val="555555"/>
        <w:sz w:val="18"/>
        <w:szCs w:val="18"/>
      </w:rPr>
      <w:t>Customer Engagement Platform — Capstone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152BE0"/>
    <w:multiLevelType w:val="singleLevel"/>
    <w:tmpl w:val="92152BE0"/>
    <w:lvl w:ilvl="0" w:tentative="0">
      <w:start w:val="1"/>
      <w:numFmt w:val="decimal"/>
      <w:lvlText w:val="%1."/>
      <w:lvlJc w:val="left"/>
      <w:pPr>
        <w:ind w:left="720" w:hanging="360"/>
      </w:pPr>
    </w:lvl>
  </w:abstractNum>
  <w:abstractNum w:abstractNumId="1">
    <w:nsid w:val="BF6018DE"/>
    <w:multiLevelType w:val="singleLevel"/>
    <w:tmpl w:val="BF6018DE"/>
    <w:lvl w:ilvl="0" w:tentative="0">
      <w:start w:val="1"/>
      <w:numFmt w:val="decimal"/>
      <w:lvlText w:val="%1."/>
      <w:lvlJc w:val="left"/>
      <w:pPr>
        <w:ind w:left="720" w:hanging="360"/>
      </w:pPr>
    </w:lvl>
  </w:abstractNum>
  <w:abstractNum w:abstractNumId="2">
    <w:nsid w:val="3EB7399C"/>
    <w:multiLevelType w:val="multilevel"/>
    <w:tmpl w:val="3EB7399C"/>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2"/>
    <w:lvlOverride w:ilvl="0">
      <w:startOverride w:val="1"/>
    </w:lvlOverride>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displayBackgroundShape w:val="1"/>
  <w:documentProtection w:enforcement="0"/>
  <w:compat>
    <w:compatSetting w:name="compatibilityMode" w:uri="http://schemas.microsoft.com/office/word" w:val="15"/>
  </w:compat>
  <w:rsids>
    <w:rsidRoot w:val="00000000"/>
    <w:rsid w:val="016F4A91"/>
    <w:rsid w:val="01A63CD7"/>
    <w:rsid w:val="0340173B"/>
    <w:rsid w:val="050A0DD5"/>
    <w:rsid w:val="103A0074"/>
    <w:rsid w:val="13CF2AAF"/>
    <w:rsid w:val="172E0505"/>
    <w:rsid w:val="1A3B5015"/>
    <w:rsid w:val="1CB753A9"/>
    <w:rsid w:val="2270048D"/>
    <w:rsid w:val="27567996"/>
    <w:rsid w:val="28652321"/>
    <w:rsid w:val="28F6108D"/>
    <w:rsid w:val="2B590E2A"/>
    <w:rsid w:val="30357A24"/>
    <w:rsid w:val="39CC60C1"/>
    <w:rsid w:val="3BE0528C"/>
    <w:rsid w:val="3C7052B5"/>
    <w:rsid w:val="4169437D"/>
    <w:rsid w:val="44503C34"/>
    <w:rsid w:val="482515E9"/>
    <w:rsid w:val="49D4050A"/>
    <w:rsid w:val="4BFE54BD"/>
    <w:rsid w:val="4DD672C1"/>
    <w:rsid w:val="4DEE2630"/>
    <w:rsid w:val="50F05223"/>
    <w:rsid w:val="5AD51832"/>
    <w:rsid w:val="5C0D3694"/>
    <w:rsid w:val="5CD34356"/>
    <w:rsid w:val="5F185972"/>
    <w:rsid w:val="5FE376BB"/>
    <w:rsid w:val="637451BA"/>
    <w:rsid w:val="69B11CDD"/>
    <w:rsid w:val="7CFC7D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pPr>
      <w:spacing w:before="360" w:after="200"/>
      <w:outlineLvl w:val="0"/>
    </w:pPr>
    <w:rPr>
      <w:rFonts w:ascii="Times New Roman" w:hAnsi="Times New Roman" w:eastAsia="Times New Roman" w:cs="Times New Roman"/>
      <w:b/>
      <w:bCs/>
      <w:color w:val="1F3864"/>
      <w:sz w:val="32"/>
      <w:szCs w:val="32"/>
    </w:rPr>
  </w:style>
  <w:style w:type="paragraph" w:styleId="3">
    <w:name w:val="heading 2"/>
    <w:next w:val="1"/>
    <w:qFormat/>
    <w:uiPriority w:val="0"/>
    <w:pPr>
      <w:spacing w:before="240" w:after="120"/>
      <w:outlineLvl w:val="1"/>
    </w:pPr>
    <w:rPr>
      <w:rFonts w:ascii="Times New Roman" w:hAnsi="Times New Roman" w:eastAsia="Times New Roman" w:cs="Times New Roman"/>
      <w:b/>
      <w:bCs/>
      <w:color w:val="2E4057"/>
      <w:sz w:val="26"/>
      <w:szCs w:val="26"/>
    </w:rPr>
  </w:style>
  <w:style w:type="paragraph" w:styleId="4">
    <w:name w:val="heading 3"/>
    <w:next w:val="1"/>
    <w:qFormat/>
    <w:uiPriority w:val="0"/>
    <w:pPr>
      <w:spacing w:before="180" w:after="100"/>
      <w:outlineLvl w:val="2"/>
    </w:pPr>
    <w:rPr>
      <w:rFonts w:ascii="Times New Roman" w:hAnsi="Times New Roman" w:eastAsia="Times New Roman" w:cs="Times New Roman"/>
      <w:b/>
      <w:bCs/>
      <w:color w:val="2E4057"/>
      <w:sz w:val="22"/>
      <w:szCs w:val="22"/>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43</Pages>
  <Words>311</Words>
  <Characters>1603</Characters>
  <TotalTime>4</TotalTime>
  <ScaleCrop>false</ScaleCrop>
  <LinksUpToDate>false</LinksUpToDate>
  <CharactersWithSpaces>1779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2026-06-05T05:58:00Z</dcterms:created>
  <dc:creator>Un-named</dc:creator>
  <cp:lastModifiedBy>Nandhini Mogane</cp:lastModifiedBy>
  <dcterms:modified xsi:type="dcterms:W3CDTF">2026-06-05T09:43:40Z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eyJoZGlkIjoiMmVhYjIwYTFkMDUyN2RmOGI2OTNiMWRjYmY5MjBlYTUiLCJ1c2VySWQiOiI1Njc0Mjg5MzgxMjAifQ==</vt:lpwstr>
  </property>
  <property fmtid="{D5CDD505-2E9C-101B-9397-08002B2CF9AE}" pid="3" name="KSOProductBuildVer">
    <vt:lpwstr>1033-12.1.0.26880</vt:lpwstr>
  </property>
  <property fmtid="{D5CDD505-2E9C-101B-9397-08002B2CF9AE}" pid="4" name="ICV">
    <vt:lpwstr>9014F1B5576A4B908690CE4EEE8E5C08_13</vt:lpwstr>
  </property>
</Properties>
</file>