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</w:rPr>
        <w:t xml:space="preserve">Kesenian Tari barong</w:t>
      </w:r>
      <w:r>
        <w:rPr>
          <w:rFonts w:ascii="Rasa" w:hAnsi="Rasa" w:eastAsia="Rasa" w:cs="Rasa"/>
          <w:b/>
          <w:bCs/>
          <w:sz w:val="36"/>
          <w:szCs w:val="36"/>
        </w:rPr>
      </w:r>
    </w:p>
    <w:p>
      <w:pPr>
        <w:jc w:val="center"/>
        <w:rPr>
          <w:rFonts w:ascii="Rasa" w:hAnsi="Rasa" w:cs="Rasa"/>
          <w:b/>
          <w:bCs/>
          <w:sz w:val="36"/>
          <w:szCs w:val="36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75140" cy="15751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231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575139" cy="1575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4.03pt;height:124.0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sa">
    <w:panose1 w:val="020205030604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2023-07-29T03:03:19Z</dcterms:modified>
</cp:coreProperties>
</file>