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2786C" w14:textId="0937579F" w:rsidR="001535FB" w:rsidRDefault="006050E6">
      <w:pPr>
        <w:rPr>
          <w:b/>
          <w:bCs/>
          <w:lang w:val="en-US"/>
        </w:rPr>
      </w:pPr>
      <w:r>
        <w:rPr>
          <w:b/>
          <w:bCs/>
          <w:lang w:val="en-US"/>
        </w:rPr>
        <w:t>ANCHOR TAG:</w:t>
      </w:r>
    </w:p>
    <w:p w14:paraId="2B2925FC" w14:textId="4B6C93BA" w:rsidR="006050E6" w:rsidRDefault="006050E6">
      <w:pPr>
        <w:rPr>
          <w:rFonts w:ascii="Classic Notes" w:hAnsi="Classic Notes"/>
          <w:color w:val="000000"/>
          <w:shd w:val="clear" w:color="auto" w:fill="FFFFFF"/>
        </w:rPr>
      </w:pPr>
      <w:r>
        <w:rPr>
          <w:rFonts w:ascii="Classic Notes" w:hAnsi="Classic Notes"/>
          <w:color w:val="000000"/>
          <w:shd w:val="clear" w:color="auto" w:fill="FFFFFF"/>
        </w:rPr>
        <w:t>&lt;a&gt;</w:t>
      </w:r>
      <w:r>
        <w:rPr>
          <w:rFonts w:ascii="Classic Notes" w:hAnsi="Classic Notes"/>
          <w:color w:val="000000"/>
          <w:shd w:val="clear" w:color="auto" w:fill="FFFFFF"/>
        </w:rPr>
        <w:t xml:space="preserve"> </w:t>
      </w:r>
      <w:r>
        <w:rPr>
          <w:rFonts w:ascii="Classic Notes" w:hAnsi="Classic Notes"/>
          <w:color w:val="000000"/>
          <w:shd w:val="clear" w:color="auto" w:fill="FFFFFF"/>
        </w:rPr>
        <w:t>Tag: Used to create hyperlinks in HTML documents.</w:t>
      </w:r>
    </w:p>
    <w:p w14:paraId="1F6C29C7" w14:textId="138B7DA7" w:rsidR="006050E6" w:rsidRDefault="006050E6">
      <w:pPr>
        <w:rPr>
          <w:rFonts w:ascii="Classic Notes" w:hAnsi="Classic Notes"/>
          <w:color w:val="000000"/>
          <w:shd w:val="clear" w:color="auto" w:fill="FFFFFF"/>
        </w:rPr>
      </w:pPr>
    </w:p>
    <w:p w14:paraId="7754DC89" w14:textId="414745FE" w:rsidR="006050E6" w:rsidRPr="006050E6" w:rsidRDefault="006050E6" w:rsidP="006050E6">
      <w:pPr>
        <w:rPr>
          <w:rFonts w:ascii="Classic Notes" w:hAnsi="Classic Notes"/>
          <w:color w:val="000000"/>
          <w:shd w:val="clear" w:color="auto" w:fill="FFFFFF"/>
        </w:rPr>
      </w:pPr>
      <w:r>
        <w:rPr>
          <w:rFonts w:ascii="Classic Notes" w:hAnsi="Classic Notes"/>
          <w:color w:val="000000"/>
          <w:shd w:val="clear" w:color="auto" w:fill="FFFFFF"/>
        </w:rPr>
        <w:t>USE OF TARGET ATTRIBUTE IN ANCHOR TAG:</w:t>
      </w:r>
    </w:p>
    <w:p w14:paraId="47712EA5" w14:textId="77777777" w:rsid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Specifies where to open the linked document</w:t>
      </w:r>
    </w:p>
    <w:p w14:paraId="6B4BF6A7" w14:textId="431B46F8" w:rsid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Common values:</w:t>
      </w:r>
    </w:p>
    <w:p w14:paraId="5C424B9E" w14:textId="037E72E5" w:rsid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_self: Opens in the same tab or window (default).</w:t>
      </w:r>
    </w:p>
    <w:p w14:paraId="765BDC6A" w14:textId="346C30E2" w:rsid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_blank: Opens in a new tab or window.</w:t>
      </w:r>
    </w:p>
    <w:p w14:paraId="3D23BD8D" w14:textId="3803ABDD" w:rsid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_parent: Opens in the parent frame.</w:t>
      </w:r>
    </w:p>
    <w:p w14:paraId="76BB261B" w14:textId="71DE22DA" w:rsidR="006050E6" w:rsidRPr="006050E6" w:rsidRDefault="006050E6" w:rsidP="006050E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Classic Notes" w:hAnsi="Classic Notes"/>
          <w:color w:val="000000"/>
        </w:rPr>
        <w:t>_top: Opens in the full body of the window</w:t>
      </w:r>
    </w:p>
    <w:p w14:paraId="71EC05B2" w14:textId="06A36B4A" w:rsidR="006050E6" w:rsidRDefault="006050E6" w:rsidP="006050E6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lassic Notes" w:hAnsi="Classic Notes"/>
          <w:b/>
          <w:bCs/>
          <w:color w:val="000000"/>
        </w:rPr>
      </w:pPr>
    </w:p>
    <w:p w14:paraId="46579F78" w14:textId="5FD03311" w:rsidR="006050E6" w:rsidRDefault="006050E6" w:rsidP="006050E6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lassic Notes" w:hAnsi="Classic Notes"/>
          <w:b/>
          <w:bCs/>
          <w:color w:val="000000"/>
        </w:rPr>
      </w:pPr>
      <w:r>
        <w:rPr>
          <w:rFonts w:ascii="Classic Notes" w:hAnsi="Classic Notes"/>
          <w:b/>
          <w:bCs/>
          <w:color w:val="000000"/>
        </w:rPr>
        <w:t>SYNTAX:</w:t>
      </w:r>
    </w:p>
    <w:p w14:paraId="791C3087" w14:textId="15F97E51" w:rsidR="006050E6" w:rsidRPr="006050E6" w:rsidRDefault="006050E6" w:rsidP="006050E6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onsolas" w:hAnsi="Consolas"/>
          <w:color w:val="CCCCCC"/>
          <w:sz w:val="21"/>
          <w:szCs w:val="21"/>
        </w:rPr>
      </w:pPr>
      <w:r>
        <w:rPr>
          <w:rFonts w:ascii="Classic Notes" w:hAnsi="Classic Notes"/>
          <w:b/>
          <w:bCs/>
          <w:color w:val="000000"/>
        </w:rPr>
        <w:t xml:space="preserve">&lt;a </w:t>
      </w:r>
      <w:proofErr w:type="spellStart"/>
      <w:r>
        <w:rPr>
          <w:rFonts w:ascii="Classic Notes" w:hAnsi="Classic Notes"/>
          <w:b/>
          <w:bCs/>
          <w:color w:val="000000"/>
        </w:rPr>
        <w:t>href</w:t>
      </w:r>
      <w:proofErr w:type="spellEnd"/>
      <w:r>
        <w:rPr>
          <w:rFonts w:ascii="Classic Notes" w:hAnsi="Classic Notes"/>
          <w:b/>
          <w:bCs/>
          <w:color w:val="000000"/>
        </w:rPr>
        <w:t>=”</w:t>
      </w:r>
      <w:hyperlink r:id="rId5" w:history="1">
        <w:r w:rsidRPr="00C9409F">
          <w:rPr>
            <w:rStyle w:val="Hyperlink"/>
            <w:rFonts w:ascii="Classic Notes" w:hAnsi="Classic Notes"/>
            <w:b/>
            <w:bCs/>
          </w:rPr>
          <w:t>https://www,itvedant.com/</w:t>
        </w:r>
      </w:hyperlink>
      <w:r>
        <w:rPr>
          <w:rFonts w:ascii="Classic Notes" w:hAnsi="Classic Notes"/>
          <w:b/>
          <w:bCs/>
          <w:color w:val="000000"/>
        </w:rPr>
        <w:t>”  target=”-blank”</w:t>
      </w:r>
    </w:p>
    <w:p w14:paraId="5FD27407" w14:textId="77777777" w:rsidR="006050E6" w:rsidRPr="006050E6" w:rsidRDefault="006050E6" w:rsidP="006050E6">
      <w:pPr>
        <w:pStyle w:val="NormalWeb"/>
        <w:shd w:val="clear" w:color="auto" w:fill="FFFFFF"/>
        <w:spacing w:before="0" w:beforeAutospacing="0" w:after="150" w:afterAutospacing="0"/>
        <w:ind w:left="576"/>
        <w:rPr>
          <w:b/>
          <w:bCs/>
          <w:lang w:val="en-US"/>
        </w:rPr>
      </w:pPr>
    </w:p>
    <w:sectPr w:rsidR="006050E6" w:rsidRPr="00605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171"/>
    <w:multiLevelType w:val="hybridMultilevel"/>
    <w:tmpl w:val="9104D5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966812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0E6"/>
    <w:rsid w:val="001535FB"/>
    <w:rsid w:val="006050E6"/>
    <w:rsid w:val="00E50E03"/>
    <w:rsid w:val="00F7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130F2"/>
  <w15:chartTrackingRefBased/>
  <w15:docId w15:val="{63402341-3BF7-4EF4-8CBE-0709FDFA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05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050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50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,itveda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2</cp:revision>
  <dcterms:created xsi:type="dcterms:W3CDTF">2024-07-27T13:59:00Z</dcterms:created>
  <dcterms:modified xsi:type="dcterms:W3CDTF">2024-07-27T13:59:00Z</dcterms:modified>
</cp:coreProperties>
</file>