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285A"/>
          <w:sz w:val="36"/>
        </w:rPr>
        <w:t>SOVEREIGN INDUSTRIAL WORKBENCH DELIVERABLE</w:t>
      </w:r>
    </w:p>
    <w:p>
      <w:r>
        <w:rPr>
          <w:rFonts w:ascii="Arial" w:hAnsi="Arial"/>
          <w:i/>
          <w:color w:val="646464"/>
          <w:sz w:val="22"/>
        </w:rPr>
        <w:t>Air-Gapped Confidential Operations Report</w:t>
      </w:r>
    </w:p>
    <w:p>
      <w:r>
        <w:t>------------------------------------------------------------</w:t>
      </w:r>
    </w:p>
    <w:p>
      <w:pPr>
        <w:pStyle w:val="Heading1"/>
      </w:pPr>
      <w:r>
        <w:rPr>
          <w:color w:val="0B285A"/>
        </w:rPr>
        <w:t>OPERATIONAL APPROVAL NOTE: EMERGENCY MAINTENANCE</w:t>
      </w:r>
    </w:p>
    <w:p>
      <w:pPr>
        <w:pStyle w:val="Heading2"/>
      </w:pPr>
      <w:r>
        <w:rPr>
          <w:color w:val="1E5096"/>
        </w:rPr>
        <w:t>RE: CENTRIFUGAL PUMP P-102 DEFECT REMEDIATION</w:t>
      </w:r>
    </w:p>
    <w:p>
      <w:pPr>
        <w:pStyle w:val="Heading3"/>
      </w:pPr>
      <w:r>
        <w:t>1. SUMMARY OF INSPECTION FINDINGS</w:t>
      </w:r>
    </w:p>
    <w:p>
      <w:pPr>
        <w:pStyle w:val="ListBullet"/>
      </w:pPr>
      <w:r>
        <w:t>**Equipment ID**: Centrifugal Cooling Pump P-102 (Unit 4, Plant Alpha)</w:t>
      </w:r>
    </w:p>
    <w:p>
      <w:pPr>
        <w:pStyle w:val="ListBullet"/>
      </w:pPr>
      <w:r>
        <w:t>**Vibration Reading**: 8.2 mm/s RMS (EXCEEDS EMERGENCY SHUTDOWN THRESHOLD 7.1 mm/s RMS)</w:t>
      </w:r>
    </w:p>
    <w:p>
      <w:pPr>
        <w:pStyle w:val="ListBullet"/>
      </w:pPr>
      <w:r>
        <w:t>**Bearing Temperature**: 98°C (EXCEEDS ALARM THRESHOLD 95°C)</w:t>
      </w:r>
    </w:p>
    <w:p>
      <w:pPr>
        <w:pStyle w:val="ListBullet"/>
      </w:pPr>
      <w:r>
        <w:t>**Lube Oil Supply Pressure**: 1.6 bar (BELOW MINIMUM ALLOWED 1.8 bar)</w:t>
      </w:r>
    </w:p>
    <w:p>
      <w:pPr>
        <w:pStyle w:val="Heading3"/>
      </w:pPr>
      <w:r>
        <w:t>2. KNOWLEDGE BASE STANDARDS &amp; CITATIONS</w:t>
      </w:r>
    </w:p>
    <w:p>
      <w:pPr>
        <w:pStyle w:val="ListBullet"/>
      </w:pPr>
      <w:r>
        <w:t>Grounded Citation [SOP-701_Cooling_System.txt]: STANDARD OPERATING PROCEDURE: SOP-701</w:t>
      </w:r>
    </w:p>
    <w:p>
      <w:r>
        <w:t>TITLE: Primary Thermal Fluid Circulation &amp; Cooling Loop Protocols</w:t>
      </w:r>
    </w:p>
    <w:p>
      <w:r>
        <w:t>1. System Inspection:</w:t>
      </w:r>
    </w:p>
    <w:p>
      <w:r>
        <w:t>Inspect centrifugal pump...</w:t>
      </w:r>
    </w:p>
    <w:p>
      <w:pPr>
        <w:pStyle w:val="ListBullet"/>
      </w:pPr>
      <w:r>
        <w:t>Grounded Citation [PID_Cooling_System_Diagram.png]: P&amp;ID Drawing Record: PID_Cooling_System_Diagram.png</w:t>
      </w:r>
    </w:p>
    <w:p>
      <w:r>
        <w:t>OCR: [PaddleOCR] P&amp;ID Drawing Title: Primary Thermal Fluid Circulation Circuit (Ref: PID_Cooling_S...</w:t>
      </w:r>
    </w:p>
    <w:p>
      <w:pPr>
        <w:pStyle w:val="Heading3"/>
      </w:pPr>
      <w:r>
        <w:t>3. ACTION REQUIRED &amp; APPROVAL REQUEST</w:t>
      </w:r>
    </w:p>
    <w:p>
      <w:r>
        <w:t>Approval requested for immediate emergency shutdown and single-plane field balancing of Pump P-102 to prevent catastrophic bearing failure.</w:t>
      </w:r>
    </w:p>
    <w:p>
      <w:pPr>
        <w:pStyle w:val="Heading3"/>
      </w:pPr>
      <w:r>
        <w:t>4. GOVERNANCE &amp; SOVEREIGN AUDIT</w:t>
      </w:r>
    </w:p>
    <w:p>
      <w:pPr>
        <w:pStyle w:val="ListBullet"/>
      </w:pPr>
      <w:r>
        <w:t>Generated by: TarkAI Sovereign On-Premise Agentic Workbench</w:t>
      </w:r>
    </w:p>
    <w:p>
      <w:pPr>
        <w:pStyle w:val="ListBullet"/>
      </w:pPr>
      <w:r>
        <w:t>Confidentiality: MRPL Confidential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