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 xml:space="preserve">Patient Name: Sarah Johnson    Age: 34 years    Sex: Female</w:t>
      </w:r>
    </w:p>
    <w:p>
      <w:r>
        <w:rPr>
          <w:b/>
          <w:sz w:val="22"/>
        </w:rPr>
        <w:t xml:space="preserve">Diagnosis: Acute Bacterial Sinusitis</w:t>
      </w:r>
    </w:p>
    <w:p>
      <w:r>
        <w:rPr>
          <w:sz w:val="20"/>
        </w:rPr>
        <w:t xml:space="preserve">Duration of Symptoms: 5
</w:t>
        <w:br/>
        <w:t xml:space="preserve">   days</w:t>
      </w:r>
    </w:p>
    <w:p>
      <w:r>
        <w:rPr>
          <w:b/>
          <w:sz w:val="20"/>
        </w:rPr>
        <w:t>Presenting Symptoms:</w:t>
      </w:r>
      <w:r>
        <w:br/>
        <w:t xml:space="preserve">• Nasal Congestion</w:t>
        <w:br/>
        <w:t xml:space="preserve">• Thick Yellow Nasal Discharge</w:t>
        <w:br/>
        <w:t xml:space="preserve">• Facial Pain</w:t>
        <w:br/>
        <w:t xml:space="preserve">• Pressure</w:t>
        <w:br/>
        <w:t xml:space="preserve">• Headache</w:t>
        <w:br/>
        <w:t xml:space="preserve">• And
</w:t>
        <w:br/>
        <w:t xml:space="preserve">  Reduced Sense Of Smell</w:t>
      </w:r>
    </w:p>
    <w:p>
      <w:r>
        <w:rPr>
          <w:sz w:val="20"/>
        </w:rPr>
        <w:t xml:space="preserve">Allergies: No known allergies</w:t>
      </w:r>
    </w:p>
    <w:p>
      <w:r>
        <w:rPr>
          <w:sz w:val="20"/>
        </w:rPr>
        <w:t xml:space="preserve">Current Medications: ibuprofen 400mg as needed for pain relief</w:t>
      </w:r>
    </w:p>
    <w:p>
      <w:r>
        <w:rPr>
          <w:sz w:val="20"/>
        </w:rPr>
        <w:t xml:space="preserve">Past Medical History: No significant past medical history</w:t>
      </w:r>
    </w:p>
    <w:p>
      <w:r>
        <w:rPr>
          <w:b/>
          <w:sz w:val="22"/>
        </w:rPr>
        <w:t>Treatment Plan:</w:t>
      </w:r>
      <w:r>
        <w:br/>
        <w:t xml:space="preserve">Amoxicillin-Clavulanate 875Mg/125Mg</w:t>
        <w:br/>
        <w:t xml:space="preserve">• Twice daily with food for 10
</w:t>
        <w:br/>
        <w:t xml:space="preserve">  days</w:t>
      </w:r>
    </w:p>
    <w:p>
      <w:r>
        <w:rPr>
          <w:sz w:val="20"/>
        </w:rPr>
        <w:t xml:space="preserve">in 7-10 days if symptoms do not improve or worsen. Return immediately if she develops
</w:t>
        <w:br/>
        <w:t xml:space="preserve">  severe headache, vision changes, or high fever</w:t>
      </w:r>
    </w:p>
    <w:p>
      <w:r>
        <w:rPr>
          <w:sz w:val="20"/>
        </w:rPr>
        <w:t>Sincerely,</w:t>
      </w:r>
    </w:p>
    <w:p>
      <w:r>
        <w:rPr>
          <w:b/>
        </w:rPr>
        <w:t>Dr. Amrita Kaur Talwar</w:t>
      </w:r>
    </w:p>
    <w:p>
      <w:r>
        <w:rPr>
          <w:sz w:val="18"/>
        </w:rPr>
        <w:t>Consultant Dermatologist</w:t>
        <w:br/>
        <w:t>M.B.B.S, M.D., D.D (U.K)</w:t>
        <w:br/>
        <w:t>Medical License Number: MMC: 2012/10/2891</w:t>
        <w:br/>
        <w:t>402 - 407 Doctor Centre, 135, August Kranti Marg, Mumbai - 400036</w:t>
        <w:br/>
        <w:t>402clinic@gmail.com | +912223632524</w:t>
      </w:r>
    </w:p>
    <w:p>
      <w:pPr>
        <w:jc w:val="right"/>
      </w:pPr>
      <w:r>
        <w:rPr>
          <w:sz w:val="20"/>
        </w:rPr>
        <w:t xml:space="preserve">2025-12-27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