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60"/>
      </w:pPr>
      <w:r>
        <w:t xml:space="preserve"> </w:t>
      </w:r>
    </w:p>
    <w:p>
      <w:pPr>
        <w:spacing w:before="0" w:after="60"/>
      </w:pPr>
      <w:r>
        <w:t xml:space="preserve"> </w:t>
      </w:r>
    </w:p>
    <w:p>
      <w:pPr>
        <w:spacing w:before="0" w:after="60"/>
      </w:pPr>
      <w:r>
        <w:t xml:space="preserve"> </w:t>
      </w:r>
    </w:p>
    <w:p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B3A6B"/>
          <w:sz w:val="56"/>
          <w:szCs w:val="56"/>
        </w:rPr>
        <w:t>ABC RETAIL SOLUTIONS</w:t>
      </w:r>
    </w:p>
    <w:p>
      <w:pPr>
        <w:pBdr>
          <w:bottom w:val="single" w:color="F18F01" w:sz="10" w:space="6"/>
        </w:pBdr>
        <w:spacing w:before="0" w:after="60"/>
        <w:jc w:val="center"/>
      </w:pPr>
      <w:r>
        <w:rPr>
          <w:rFonts w:ascii="Arial" w:hAnsi="Arial" w:eastAsia="Arial" w:cs="Arial"/>
          <w:color w:val="2E86AB"/>
          <w:sz w:val="30"/>
          <w:szCs w:val="30"/>
        </w:rPr>
        <w:t>Sales Analytics — End-to-End Data Engineering Pipeline</w:t>
      </w:r>
    </w:p>
    <w:p>
      <w:pPr>
        <w:spacing w:before="0" w:after="60"/>
      </w:pPr>
      <w:r>
        <w:t xml:space="preserve"> </w:t>
      </w:r>
    </w:p>
    <w:p>
      <w:pPr>
        <w:spacing w:before="0" w:after="60"/>
      </w:pPr>
      <w:r>
        <w:t xml:space="preserve">  </w:t>
      </w:r>
    </w:p>
    <w:p>
      <w:pPr>
        <w:spacing w:before="0" w:after="60"/>
      </w:pPr>
      <w:r>
        <w:t xml:space="preserve"> </w:t>
      </w:r>
      <w:r>
        <w:rPr>
          <w:rFonts w:ascii="Arial" w:hAnsi="Arial" w:eastAsia="Arial" w:cs="Arial"/>
          <w:b/>
          <w:bCs/>
          <w:color w:val="1B3A6B"/>
          <w:sz w:val="32"/>
          <w:szCs w:val="32"/>
        </w:rPr>
        <w:t>1. Executive Summary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ABC Retail Solutions operates a multinational retail business across multiple cities through both online and offline channels. The organisation collects transactional data from multiple source systems; however, data inconsistencies, missing values, and duplicate records have historically prevented accurate business analysis.</w:t>
      </w:r>
    </w:p>
    <w:p>
      <w:pPr>
        <w:spacing w:before="0" w:after="60"/>
      </w:pPr>
      <w:r>
        <w:t xml:space="preserve"> </w:t>
      </w:r>
    </w:p>
    <w:p>
      <w:pPr>
        <w:spacing w:before="60" w:after="100"/>
      </w:pPr>
      <w:r>
        <w:rPr>
          <w:rFonts w:ascii="Arial" w:hAnsi="Arial" w:eastAsia="Arial" w:cs="Arial"/>
          <w:b w:val="0"/>
          <w:bCs w:val="0"/>
          <w:color w:val="1A2236"/>
          <w:sz w:val="20"/>
          <w:szCs w:val="20"/>
        </w:rPr>
        <w:t>This project implements a fully automated, end-to-end data engineering pipeline that addresses these root causes and delivers clean, analytics-ready data. The pipeline covers every stage from raw ingestion through quality checks, PII masking, enrichment, KPI calculation, and final export to Power BI.</w:t>
      </w:r>
    </w:p>
    <w:p>
      <w:pPr>
        <w:spacing w:before="0" w:after="60"/>
      </w:pPr>
      <w:r>
        <w:t xml:space="preserve"> </w:t>
      </w:r>
    </w:p>
    <w:p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2. Project Overview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Objectives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Data Integration: </w:t>
      </w:r>
      <w:r>
        <w:rPr>
          <w:rFonts w:ascii="Arial" w:hAnsi="Arial" w:eastAsia="Arial" w:cs="Arial"/>
          <w:color w:val="1A2236"/>
          <w:sz w:val="20"/>
          <w:szCs w:val="20"/>
        </w:rPr>
        <w:t>Consolidate transaction data from two source CSV files into one unified dataset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Data Quality: </w:t>
      </w:r>
      <w:r>
        <w:rPr>
          <w:rFonts w:ascii="Arial" w:hAnsi="Arial" w:eastAsia="Arial" w:cs="Arial"/>
          <w:color w:val="1A2236"/>
          <w:sz w:val="20"/>
          <w:szCs w:val="20"/>
        </w:rPr>
        <w:t>Implement comprehensive quality checks — deduplication, null handling, type validation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Data Governance: </w:t>
      </w:r>
      <w:r>
        <w:rPr>
          <w:rFonts w:ascii="Arial" w:hAnsi="Arial" w:eastAsia="Arial" w:cs="Arial"/>
          <w:color w:val="1A2236"/>
          <w:sz w:val="20"/>
          <w:szCs w:val="20"/>
        </w:rPr>
        <w:t>Protect PII through email and phone masking; ensure GDPR compliance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Business Intelligence: </w:t>
      </w:r>
      <w:r>
        <w:rPr>
          <w:rFonts w:ascii="Arial" w:hAnsi="Arial" w:eastAsia="Arial" w:cs="Arial"/>
          <w:color w:val="1A2236"/>
          <w:sz w:val="20"/>
          <w:szCs w:val="20"/>
        </w:rPr>
        <w:t>Calculate 15+ KPIs aggregated by Category, City, Channel, and Time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Automation: </w:t>
      </w:r>
      <w:r>
        <w:rPr>
          <w:rFonts w:ascii="Arial" w:hAnsi="Arial" w:eastAsia="Arial" w:cs="Arial"/>
          <w:color w:val="1A2236"/>
          <w:sz w:val="20"/>
          <w:szCs w:val="20"/>
        </w:rPr>
        <w:t>Deliver a reusable, parameterised Python pipeline for recurring execution</w:t>
      </w:r>
    </w:p>
    <w:p>
      <w:pPr>
        <w:spacing w:before="0" w:after="60"/>
      </w:pPr>
      <w:r>
        <w:t xml:space="preserve"> </w:t>
      </w:r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3. Problem Statement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Current Challenges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The following data quality issues were identified across source systems before this pipeline was implemented:</w:t>
      </w:r>
    </w:p>
    <w:p>
      <w:pPr>
        <w:spacing w:before="0" w:after="60"/>
      </w:pPr>
      <w:r>
        <w:t xml:space="preserve"> 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4260"/>
        <w:gridCol w:w="2400"/>
      </w:tblGrid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42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Duplicate Transactions</w:t>
            </w:r>
          </w:p>
        </w:tc>
        <w:tc>
          <w:tcPr>
            <w:tcW w:w="42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Inflated revenue figures, inaccurate analytics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High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Missing Values</w:t>
            </w:r>
          </w:p>
        </w:tc>
        <w:tc>
          <w:tcPr>
            <w:tcW w:w="42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Incomplete records, gaps in trend analysis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High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Inconsistent Naming</w:t>
            </w:r>
          </w:p>
        </w:tc>
        <w:tc>
          <w:tcPr>
            <w:tcW w:w="42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Product categorisation failures across datasets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Medium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Invalid Quantities</w:t>
            </w:r>
          </w:p>
        </w:tc>
        <w:tc>
          <w:tcPr>
            <w:tcW w:w="42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Negative/zero quantities break revenue calculations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High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Varying Date Formats</w:t>
            </w:r>
          </w:p>
        </w:tc>
        <w:tc>
          <w:tcPr>
            <w:tcW w:w="42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Mixed MM/DD/YYYY and YYYY-MM-DD cause parse errors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Medium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PII Exposure</w:t>
            </w:r>
          </w:p>
        </w:tc>
        <w:tc>
          <w:tcPr>
            <w:tcW w:w="42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Email and phone visible in raw data — privacy risk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Critical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Schema Inconsistencies</w:t>
            </w:r>
          </w:p>
        </w:tc>
        <w:tc>
          <w:tcPr>
            <w:tcW w:w="42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Column name and type differences between source files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Medium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Business Impact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Inaccurate Reporting: Revenue trends were misrepresented due to duplicate records inflating totals by an estimated 2–5%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Poor Decision-Making: Management acted on flawed KPIs derived from uncleaned source data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Compliance Risk: Raw PII (email, phone) exposed in analytical datasets violates GDPR obligations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Operational Inefficiency: Analysts spent hours each cycle manually correcting data quality issues</w:t>
      </w:r>
    </w:p>
    <w:p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4. Solution Architecture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Layer Overview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The pipeline is structured as seven sequential, loosely-coupled layers. Each layer has a single responsibility and passes its output to the next.</w:t>
      </w:r>
    </w:p>
    <w:p>
      <w:pPr>
        <w:spacing w:before="0" w:after="60"/>
      </w:pPr>
      <w:r>
        <w:t xml:space="preserve"> 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6840"/>
      </w:tblGrid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① Data Sources</w:t>
            </w:r>
          </w:p>
        </w:tc>
        <w:tc>
          <w:tcPr>
            <w:tcW w:w="68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Retail Data 1 (4,243 rows)  ·  Retail Data 2 (4,251 rows)  ·  Product Dimension (10 rows)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② Data Ingestion</w:t>
            </w:r>
          </w:p>
        </w:tc>
        <w:tc>
          <w:tcPr>
            <w:tcW w:w="68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Load CSV files  ·  Validate schemas  ·  Handle errors  ·  Log row counts and column metadata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③ Data Quality Layer</w:t>
            </w:r>
          </w:p>
        </w:tc>
        <w:tc>
          <w:tcPr>
            <w:tcW w:w="68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Detect duplicates  ·  Identify null values  ·  Validate data types  ·  Check value ranges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④ Transformation Layer</w:t>
            </w:r>
          </w:p>
        </w:tc>
        <w:tc>
          <w:tcPr>
            <w:tcW w:w="68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Standardise names  ·  Mask PII  ·  Enrich fields  ·  Calculate revenue metrics  ·  Merge datasets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⑤ Business Logic Layer</w:t>
            </w:r>
          </w:p>
        </w:tc>
        <w:tc>
          <w:tcPr>
            <w:tcW w:w="68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Calculate KPIs  ·  Aggregate by Category / City / Channel / Time  ·  Generate summary reports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⑥ Data Export Layer</w:t>
            </w:r>
          </w:p>
        </w:tc>
        <w:tc>
          <w:tcPr>
            <w:tcW w:w="68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 xml:space="preserve">Export </w:t>
            </w:r>
            <w:r>
              <w:rPr>
                <w:rFonts w:hint="default" w:cs="Arial"/>
                <w:b w:val="0"/>
                <w:bCs w:val="0"/>
                <w:color w:val="1A2236"/>
                <w:sz w:val="20"/>
                <w:szCs w:val="20"/>
                <w:lang w:val="en-US"/>
              </w:rPr>
              <w:t>10</w:t>
            </w:r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 xml:space="preserve"> clean CSVs for Power BI  ·  Archive processed files  ·  Log completion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⑦ Power BI Reporting</w:t>
            </w:r>
          </w:p>
        </w:tc>
        <w:tc>
          <w:tcPr>
            <w:tcW w:w="68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 xml:space="preserve">Load cleaned data  ·  Define DAX measures  ·  Build 4 dashboard pages · 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Architecture Flow Diagram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 xml:space="preserve">  ARCHITECTURE — ABC RETAIL SOLUTIONS DATA PIPELINE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DATA SOURCES             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retail_data1.csv (4,243)  retail_data2.csv (4,251)│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product_details.csv (10 products)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└──────────────────────┬─────────────────────────────┘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▼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INGESTION LAYER          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Load CSVs → Schema Validation → Error Handling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└──────────────────────┬─────────────────────────────┘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▼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DATA QUALITY LAYER       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Dedup → Null Check → Type Validation → Ranges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└──────────────────────┬─────────────────────────────┘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▼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TRANSFORMATION LAYER     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Standardise → PII Mask → Enrich → Merge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Output: ~8,300+ clean unified records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└──────────────────────┬─────────────────────────────┘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▼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BUSINESS LOGIC LAYER     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KPIs · Category · City · Channel · Product Rank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└──────────────────────┬─────────────────────────────┘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                ▼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EXPORT LAYER                      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│  7 Clean CSVs  →  Power BI Desktop            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70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 &amp; Justification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Python 3.8+</w:t>
            </w:r>
          </w:p>
        </w:tc>
        <w:tc>
          <w:tcPr>
            <w:tcW w:w="70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Core language; wide library support for data engineering workloads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Pandas</w:t>
            </w:r>
          </w:p>
        </w:tc>
        <w:tc>
          <w:tcPr>
            <w:tcW w:w="70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Primary DataFrame operations: read, clean, merge, group, export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NumPy</w:t>
            </w:r>
          </w:p>
        </w:tc>
        <w:tc>
          <w:tcPr>
            <w:tcW w:w="70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Numerical computing; array operations and statistical functions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Jupyter</w:t>
            </w:r>
          </w:p>
        </w:tc>
        <w:tc>
          <w:tcPr>
            <w:tcW w:w="70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Interactive notebook for prototyping, documentation, and exploration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Git</w:t>
            </w:r>
          </w:p>
        </w:tc>
        <w:tc>
          <w:tcPr>
            <w:tcW w:w="70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Source code versioning; collaboration and change history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Power BI</w:t>
            </w:r>
          </w:p>
        </w:tc>
        <w:tc>
          <w:tcPr>
            <w:tcW w:w="70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Interactive business dashboards; DAX; enterprise publishing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70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5. Data Model &amp; ERD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Entity Relationship Diagram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 xml:space="preserve">  ENTITY RELATIONSHIP DIAGRAM — ABC RETAIL SOLUTIONS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RETAIL_TRANSACTIONS (Fact Table)        PRODUCT_DIMENSION (Dimension)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──────────────────────────────          ────────────────────────────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TransactionID  (PK)                     ProductID   (PK)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CustomerID                   ◄────────  ProductName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ProductID (FK) ────────────────────────► Category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Quantity                                StandardPrice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UnitPrice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Discount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GrossRevenue      [calculated]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DiscountAmount    [calculated]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NetRevenue        [calculated: qty × price × (1−disc)]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SalesChannel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City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PaymentMethod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Status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TransactionDate ──► Year / Quarter / Month / Week / DayOfWeek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CustomerEmail     [masked]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CustomerPhone     [masked]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DataSource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IsCompleted       [derived: 1 if Status=Completed]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RETAIL_TRANSACTIONS — Full Column Reference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440"/>
        <w:gridCol w:w="5220"/>
      </w:tblGrid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TransactionID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Unique transaction identifier — Primary Key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CustomerID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Customer identifier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CustomerName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Customer name (PII handled separately)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CustomerEmail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Email address — masked in all outputs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CustomerPhone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Phone number — masked in all outputs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ProductID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Foreign Key → PRODUCT_DIMENSION.ProductID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ProductName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Product display name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Category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Product category (Electronics, Apparel, Home, Accessories)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Quantity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Integer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Units sold — must be &gt; 0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UnitPrice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Float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Price per unit at time of transaction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Discount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Float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Discount rate on 0–1 scale (e.g. 0.10 = 10%)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GrossRevenue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Float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Quantity × UnitPrice — revenue before discount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DiscountAmount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Float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Quantity × UnitPrice × Discount — total discount given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NetRevenue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Float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Quantity × UnitPrice × (1 − Discount) — primary revenue metric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SalesChannel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Online or Offline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City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City where transaction occurred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PaymentMethod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Payment type: UPI, Credit Card, Debit Card, Cash, Wallet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Status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Transaction status: Completed, Pending, Cancelled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TransactionDate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DateTime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Full timestamp of the transaction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TransactionYear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Integer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Extracted year — used for annual grouping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TransactionMonth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Integer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Extracted month number — used for monthly trends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TransactionQuarter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Integer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Extracted quarter (1–4) — used for quarterly reviews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TransactionWeek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Integer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ISO week number — used for weekly performance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TransactionDayOfWeek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Day name (Monday–Sunday) — used for day-level patterns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DataSource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String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Source file: retail_data1 or retail_data2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IsCompleted</w:t>
            </w:r>
          </w:p>
        </w:tc>
        <w:tc>
          <w:tcPr>
            <w:tcW w:w="14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Integer</w:t>
            </w:r>
          </w:p>
        </w:tc>
        <w:tc>
          <w:tcPr>
            <w:tcW w:w="52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1 = Completed transaction; 0 = all other statuses</w:t>
            </w:r>
          </w:p>
        </w:tc>
      </w:tr>
    </w:tbl>
    <w:p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6. Data Flow Diagram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The diagram below traces every record from raw source files through all pipeline stages to the final Power BI output.</w:t>
      </w:r>
    </w:p>
    <w:p>
      <w:pPr>
        <w:spacing w:before="0" w:after="60"/>
      </w:pPr>
      <w:r>
        <w:t xml:space="preserve"> 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 xml:space="preserve">  COMPLETE DATA FLOW — ABC RETAIL SOLUTIONS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START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├─► [LOAD DATA]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Read retail_data1.csv       →  4,243 records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Read retail_data2.csv       →  4,251 records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└─► Read product_details.csv    →     10 records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├─► [DATA QUALITY ANALYSIS]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Count exact duplicates per dataset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Identify null values per column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Validate schema and column data types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└─► Log all quality issues with record counts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├─► [DATA CLEANING]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Remove exact duplicate rows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Standardise column names → lowercase_with_underscores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Standardise product/category names → Title Case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Remove rows where Quantity ≤ 0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Remove rows with missing UnitPrice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└─► Parse all date columns → pandas datetime (ISO format)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├─► [PII MASKING]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Email:  john.smith@email.com  →  j***h@email.com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└─► Phone:  +1-555-0101           →  ***-***-01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├─► [DATA VALIDATION]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Cross-validate ProductID against product_dimension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Remove rows with invalid ProductID references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Flag transactions where price variance &gt; 10% of standard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└─► Standardise category to dimension values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├─► [MERGE &amp; ENRICH]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Concatenate retail_data1 + retail_data2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Add data_source column for lineage tracking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Calculate: net_revenue = qty × price × (1 − discount)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Calculate: gross_revenue = qty × price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Calculate: discount_amount = qty × price × discount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Extract: year, month, quarter, week, day_of_week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Derive: channel_type (Title Case normalisation)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└─► Derive: is_completed = 1 if Status=='Completed' else 0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└─► Result: ~8,300+ clean unified records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├─► [KPI CALCULATION]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Overall:  Total Revenue · Orders · AOV · Completion Rate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By Category:  revenue · units · avg_order_value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By City:  revenue · unique_customers · transactions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By Channel:  online vs offline revenue split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└─► By Product:  ranked revenue · units · transactions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├─► [EXPORT]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cleaned_transactions.csv       full dataset ~8,300+ rows, 26 cols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kpi_summary.csv                1 row — overall business metrics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revenue_by_category.csv        7 rows — category-level KPIs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revenue_by_city.csv            ~25 rows — city-level metrics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monthly_revenue_trend.csv      time-series by year_month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├─► category_city_revenue.csv      ~150 rows — cross-tab analysis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    └─► channel_performance.csv        2 rows — online vs offline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└─► [POWER BI]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├─► Load all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  <w:lang w:val="en-US"/>
              </w:rPr>
              <w:t>10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CSVs into Power BI Desktop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├─► Define relationships between tables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├─► Create DAX measures (Revenue, Orders, AOV, Discount %)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r>
              <w:rPr>
                <w:rFonts w:ascii="Courier New" w:hAnsi="Courier New" w:eastAsia="Courier New" w:cs="Courier New"/>
                <w:b w:val="0"/>
                <w:bCs w:val="0"/>
                <w:color w:val="1A2236"/>
                <w:sz w:val="18"/>
                <w:szCs w:val="18"/>
              </w:rPr>
              <w:t xml:space="preserve">         ├─► Build 4 report pages (Executive · Revenue · Product · Regional)</w:t>
            </w:r>
          </w:p>
        </w:tc>
      </w:tr>
      <w:tr>
        <w:tc>
          <w:tcPr>
            <w:tcW w:w="93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70" w:type="dxa"/>
              <w:left w:w="160" w:type="dxa"/>
              <w:bottom w:w="70" w:type="dxa"/>
              <w:right w:w="160" w:type="dxa"/>
            </w:tcMar>
          </w:tcPr>
          <w:p/>
        </w:tc>
      </w:tr>
    </w:tbl>
    <w:p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8. Implementation Details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Phase 1 — Data Ingestion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Objective: Load all source files with schema validation and graceful error handling.</w:t>
      </w:r>
    </w:p>
    <w:p>
      <w:pPr>
        <w:spacing w:before="0" w:after="60"/>
      </w:pPr>
      <w: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def load_data(file_path, data_name):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try: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df = pd.read_csv(file_path)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logger.info(f'Loaded {data_name}: {df.shape[0]} rows, {df.shape[1]} cols')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return df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except FileNotFoundError: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logger.error(f'File not found: {file_path}')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raise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except Exception as e: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logger.error(f'Failed to load {data_name}: {str(e)}')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raise</w:t>
      </w:r>
    </w:p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Phase 2 — Data Quality Analysis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Objective: Assess and log all quality issues before any transformations are applied.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Exact duplicate detection — count duplicate rows per dataset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Null value analysis — count and percentage of nulls per column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Data type validation — verify expected types for numeric, string, and date fields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Statistical profiling — generate descriptive statistics for numeric columns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Value range checks — flag quantities ≤ 0 and prices outside expected range</w:t>
      </w:r>
    </w:p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Phase 3 — Data Cleaning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Objective: Remove invalid records and standardise all fields for consistent downstream processing.</w:t>
      </w:r>
    </w:p>
    <w:p>
      <w:pPr>
        <w:spacing w:before="0" w:after="60"/>
      </w:pPr>
      <w:r>
        <w:t xml:space="preserve"> 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060"/>
        <w:gridCol w:w="3600"/>
      </w:tblGrid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Duplicate rows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df.drop_duplicates()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Zero exact duplicates in output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Column names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Lowercase + underscores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'TransactionID' → 'transaction_id'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Product names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.str.strip().str.title()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'laptop pro' → 'Laptop Pro'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Date formats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pd.to_datetime()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All dates → YYYY-MM-DD HH:MM:SS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Quantity ≤ 0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df[df.quantity &gt; 0]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Only positive unit counts retained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Missing price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dropna(subset=['unit_price'])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Revenue calculation always valid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Whitespace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.str.strip() all string cols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Clean, trimmed string values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Phase 4 — PII Masking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Objective: Protect customer identity in all outputs while retaining data utility for analytics.</w:t>
      </w:r>
    </w:p>
    <w:p>
      <w:pPr>
        <w:spacing w:before="0" w:after="60"/>
      </w:pPr>
      <w: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import re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def mask_email(email):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if pd.isna(email): return email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parts = email.split('@')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local = parts[0]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if len(local) &gt; 2: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masked = local[0] + '***' + local[-1]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else: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masked = local[0] + '***'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return masked + '@' + parts[1]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# john.smith@email.com  →  j***h@email.com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def mask_phone(phone):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if pd.isna(phone): return phone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digits = re.sub(r'\D', '', str(phone))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return '***-***-' + digits[-2:]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# +1-555-0101  →  ***-***-01</w:t>
      </w:r>
    </w:p>
    <w:p>
      <w:pPr>
        <w:spacing w:before="0" w:after="60"/>
      </w:pPr>
      <w:r>
        <w:t xml:space="preserve"> 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3780"/>
      </w:tblGrid>
      <w:tr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Before Masking</w:t>
            </w:r>
          </w:p>
        </w:tc>
        <w:tc>
          <w:tcPr>
            <w:tcW w:w="37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After Masking</w:t>
            </w:r>
          </w:p>
        </w:tc>
      </w:tr>
      <w:tr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Email</w:t>
            </w:r>
          </w:p>
        </w:tc>
        <w:tc>
          <w:tcPr>
            <w:tcW w:w="37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john.smith@email.com</w:t>
            </w:r>
          </w:p>
        </w:tc>
        <w:tc>
          <w:tcPr>
            <w:tcW w:w="37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j***h@email.com</w:t>
            </w:r>
          </w:p>
        </w:tc>
      </w:tr>
      <w:tr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Phone</w:t>
            </w:r>
          </w:p>
        </w:tc>
        <w:tc>
          <w:tcPr>
            <w:tcW w:w="37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+1-555-0101</w:t>
            </w:r>
          </w:p>
        </w:tc>
        <w:tc>
          <w:tcPr>
            <w:tcW w:w="37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***-***-01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Phase 5 — Data Validation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Validate ProductID against dimension table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valid_products = transactions.product_id.isin(products.product_id)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invalid_count  = (~valid_products).sum()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transactions   = transactions[valid_products]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Flag price variance &gt; 10% of standard price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merged   = transactions.merge(products[['product_id','standard_price']], on='product_id')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variance = abs(merged.unit_price - merged.standard_price) / merged.standard_price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high_var = (variance &gt; 0.10).sum()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logger.warning(f'{high_var} transactions flagged for price variance &gt; 10%')</w:t>
      </w:r>
    </w:p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Phase 6 — Merge, Enrich &amp; Export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Combine both sources with lineage tracking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retail_data1['data_source'] = 'retail_data1'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retail_data2['data_source'] = 'retail_data2'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 = pd.concat([retail_data1, retail_data2], ignore_index=True)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Revenue enrichment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consolidated['gross_revenue']   = consolidated.quantity * consolidated.unit_price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consolidated['discount_amount'] = consolidated.gross_revenue * consolidated.discount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consolidated['net_revenue']     = consolidated.gross_revenue * (1 - consolidated.discount)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Time dimension extraction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consolidated['transaction_year']       = consolidated.transaction_date.dt.year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consolidated['transaction_month']      = consolidated.transaction_date.dt.month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consolidated['transaction_quarter']    = consolidated.transaction_date.dt.quarter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consolidated['transaction_week']       = consolidated.transaction_date.dt.isocalendar().week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consolidated['transaction_dayofweek']  = consolidated.transaction_date.dt.day_name()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Completion flag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consolidated['is_completed'] = (consolidated.status == 'Completed').astype(int)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Export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consolidated.to_csv('cleaned_transactions.csv', index=False)</w:t>
      </w:r>
    </w:p>
    <w:p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9. Data Cleaning Strategy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Duplicate Removal Strategy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Strategy: Remove exact duplicate rows (all columns identical). Partial matches where only PII differs are treated as distinct transaction instances.</w:t>
      </w:r>
    </w:p>
    <w:p>
      <w:pPr>
        <w:spacing w:before="0" w:after="60"/>
      </w:pPr>
      <w: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Exact-match duplicate removal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before = len(df)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df = df.drop_duplicates()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removed = before - len(df)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logger.info(f'Duplicates removed: {removed} rows')</w:t>
      </w:r>
    </w:p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Missing Value Handling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A context-dependent strategy is applied: critical fields that break downstream calculations trigger row removal; optional fields receive sensible defaults.</w:t>
      </w:r>
    </w:p>
    <w:p>
      <w:pPr>
        <w:spacing w:before="0" w:after="60"/>
      </w:pPr>
      <w:r>
        <w:t xml:space="preserve"> 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160"/>
        <w:gridCol w:w="4860"/>
      </w:tblGrid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48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TransactionID</w:t>
            </w:r>
          </w:p>
        </w:tc>
        <w:tc>
          <w:tcPr>
            <w:tcW w:w="21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Remove row</w:t>
            </w:r>
          </w:p>
        </w:tc>
        <w:tc>
          <w:tcPr>
            <w:tcW w:w="48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Primary key — null means record is unidentifiable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ProductID</w:t>
            </w:r>
          </w:p>
        </w:tc>
        <w:tc>
          <w:tcPr>
            <w:tcW w:w="21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Remove row</w:t>
            </w:r>
          </w:p>
        </w:tc>
        <w:tc>
          <w:tcPr>
            <w:tcW w:w="48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Foreign key — cannot join to product dimension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UnitPrice</w:t>
            </w:r>
          </w:p>
        </w:tc>
        <w:tc>
          <w:tcPr>
            <w:tcW w:w="21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Remove row</w:t>
            </w:r>
          </w:p>
        </w:tc>
        <w:tc>
          <w:tcPr>
            <w:tcW w:w="48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Revenue formula requires price — no imputation possible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Quantity</w:t>
            </w:r>
          </w:p>
        </w:tc>
        <w:tc>
          <w:tcPr>
            <w:tcW w:w="21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Remove if ≤ 0</w:t>
            </w:r>
          </w:p>
        </w:tc>
        <w:tc>
          <w:tcPr>
            <w:tcW w:w="48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Negative/zero quantities produce invalid revenue figures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Discount</w:t>
            </w:r>
          </w:p>
        </w:tc>
        <w:tc>
          <w:tcPr>
            <w:tcW w:w="21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Fill with 0</w:t>
            </w:r>
          </w:p>
        </w:tc>
        <w:tc>
          <w:tcPr>
            <w:tcW w:w="48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Missing discount means no discount was applied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TransactionDate</w:t>
            </w:r>
          </w:p>
        </w:tc>
        <w:tc>
          <w:tcPr>
            <w:tcW w:w="21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Remove row</w:t>
            </w:r>
          </w:p>
        </w:tc>
        <w:tc>
          <w:tcPr>
            <w:tcW w:w="48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All time intelligence calculations depend on this field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City</w:t>
            </w:r>
          </w:p>
        </w:tc>
        <w:tc>
          <w:tcPr>
            <w:tcW w:w="21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Flag / keep</w:t>
            </w:r>
          </w:p>
        </w:tc>
        <w:tc>
          <w:tcPr>
            <w:tcW w:w="48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Some regional analysis may still be valid without city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Email / Phone</w:t>
            </w:r>
          </w:p>
        </w:tc>
        <w:tc>
          <w:tcPr>
            <w:tcW w:w="21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Keep (masked)</w:t>
            </w:r>
          </w:p>
        </w:tc>
        <w:tc>
          <w:tcPr>
            <w:tcW w:w="48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PII masked — analytics not affected by null here</w:t>
            </w:r>
          </w:p>
        </w:tc>
      </w:tr>
    </w:tbl>
    <w:p>
      <w:pPr>
        <w:spacing w:before="0" w:after="60"/>
      </w:pPr>
      <w:r>
        <w:t xml:space="preserve"> </w:t>
      </w:r>
    </w:p>
    <w:p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10. Transformation Logic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Revenue Calculation Formulas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060"/>
        <w:gridCol w:w="3600"/>
      </w:tblGrid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Example (Qty=2, Price=₹500, Disc=10%)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gross_revenue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Quantity × UnitPrice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2 × ₹500 = ₹1,000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discount_amount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Quantity × UnitPrice × Discount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2 × ₹500 × 0.10 = ₹100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net_revenue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Quantity × UnitPrice × (1 − Discount)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2 × ₹500 × 0.90 = ₹900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Time Dimension Extraction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7"/>
        <w:gridCol w:w="3287"/>
        <w:gridCol w:w="3396"/>
      </w:tblGrid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Pandas Expression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transaction_year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df.transaction_date.dt.year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Annual grouping and YoY comparisons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transaction_month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df.transaction_date.dt.month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Monthly trend analysis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transaction_quarter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df.transaction_date.dt.quarter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Quarterly business reviews (Q1–Q4)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transaction_week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dt.isocalendar().week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Weekly performance dashboards</w:t>
            </w:r>
          </w:p>
        </w:tc>
      </w:tr>
      <w:tr>
        <w:tc>
          <w:tcPr>
            <w:tcW w:w="27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transaction_dayofweek</w:t>
            </w:r>
          </w:p>
        </w:tc>
        <w:tc>
          <w:tcPr>
            <w:tcW w:w="306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df.transaction_date.dt.day_name()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Day-level pattern analysis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Aggregation Logic</w:t>
      </w:r>
    </w:p>
    <w:p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A23B72"/>
          <w:sz w:val="22"/>
          <w:szCs w:val="22"/>
        </w:rPr>
        <w:t>Revenue by Category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category_kpis = consolidated.groupby('category').agg(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total_revenue   = ('net_revenue',  'sum'),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transaction_cnt = ('transaction_id','count'),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avg_order_value = ('net_revenue',  'mean'),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total_units     = ('quantity',     'sum')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).reset_index().sort_values('total_revenue', ascending=False)</w:t>
      </w:r>
    </w:p>
    <w:p>
      <w:pPr>
        <w:spacing w:before="0" w:after="60"/>
      </w:pPr>
      <w:r>
        <w:t xml:space="preserve"> </w:t>
      </w:r>
    </w:p>
    <w:p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A23B72"/>
          <w:sz w:val="22"/>
          <w:szCs w:val="22"/>
        </w:rPr>
        <w:t>Revenue by City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city_kpis = consolidated.groupby('city').agg(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revenue           = ('net_revenue',    'sum'),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unique_customers  = ('customer_id',    'nunique'),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transactions      = ('transaction_id', 'count'),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avg_order_value   = ('net_revenue',    'mean')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).reset_index().sort_values('revenue', ascending=False)</w:t>
      </w:r>
    </w:p>
    <w:p>
      <w:pPr>
        <w:spacing w:before="0" w:after="60"/>
      </w:pPr>
      <w:r>
        <w:t xml:space="preserve"> </w:t>
      </w:r>
    </w:p>
    <w:p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A23B72"/>
          <w:sz w:val="22"/>
          <w:szCs w:val="22"/>
        </w:rPr>
        <w:t>Channel Performance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channel_perf = consolidated.groupby('sales_channel').agg(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revenue       = ('net_revenue', 'sum'),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transactions  = ('transaction_id','count'),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units_sold    = ('quantity',     'sum'),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avg_discount  = ('discount',     'mean')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).reset_index()</w:t>
      </w:r>
    </w:p>
    <w:p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11. Business KPIs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The following KPIs are computed in the pipeline and exposed to Power BI for interactive reporting. All KPIs respond dynamically to slicers (Year, Category, City, Channel).</w:t>
      </w:r>
    </w:p>
    <w:p>
      <w:pPr>
        <w:spacing w:before="0" w:after="60"/>
      </w:pPr>
      <w:r>
        <w:t xml:space="preserve"> 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3"/>
        <w:gridCol w:w="2997"/>
        <w:gridCol w:w="2285"/>
        <w:gridCol w:w="1775"/>
      </w:tblGrid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Power BI Visual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Total Revenue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SUM(net_revenue)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Card + Trend Line Chart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+15% YoY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Total Orders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COUNT(transaction_id)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KPI Card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—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Average Order Value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SUM(net_revenue) / COUNT(*)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Card + Trend Line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Increase MoM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Completion Rate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SUM(is_completed) / COUNT(*) × 100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Gauge Chart + Card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&gt; 95%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Total Units Sold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SUM(quantity)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Column / Area Chart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—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Total Discount Amount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SUM(discount_amount)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Waterfall Chart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Watch margin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Avg Discount Rate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AVG(discount) × 100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KPI Card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&lt; 25%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Online Revenue %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Online Revenue / Total Revenue × 100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Donut + Card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&gt; 60%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Revenue by Category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SUM(net_revenue) GROUP BY category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Pie / Stacked Bar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Electronics lead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Revenue by City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SUM(net_revenue) GROUP BY city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Map + Ranked Table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Top 5 cities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Revenue by Channel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SUM(net_revenue) GROUP BY channel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Bar Chart + Donut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Online &gt; Offline</w:t>
            </w:r>
          </w:p>
        </w:tc>
      </w:tr>
      <w:tr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Product Performance</w:t>
            </w:r>
          </w:p>
        </w:tc>
        <w:tc>
          <w:tcPr>
            <w:tcW w:w="288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Revenue · Units · Transactions per product</w:t>
            </w:r>
          </w:p>
        </w:tc>
        <w:tc>
          <w:tcPr>
            <w:tcW w:w="23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Ranked Bar / Table</w:t>
            </w:r>
          </w:p>
        </w:tc>
        <w:tc>
          <w:tcPr>
            <w:tcW w:w="18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Top 10 / Bottom 10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Power BI DAX Measures</w:t>
      </w:r>
    </w:p>
    <w:p>
      <w:pPr>
        <w:spacing w:before="60" w:after="100"/>
      </w:pPr>
      <w:r>
        <w:rPr>
          <w:rFonts w:ascii="Arial" w:hAnsi="Arial" w:eastAsia="Arial" w:cs="Arial"/>
          <w:color w:val="1A2236"/>
          <w:sz w:val="20"/>
          <w:szCs w:val="20"/>
        </w:rPr>
        <w:t>The following DAX measures should be created in the curated_transactions table in Power BI Desktop:</w:t>
      </w:r>
    </w:p>
    <w:p>
      <w:pPr>
        <w:spacing w:before="0" w:after="60"/>
      </w:pPr>
      <w: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Total Revenue      = SUM(curated_transactions[net_revenue])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Total Orders       = COUNTROWS(curated_transactions)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Avg Order Value    = DIVIDE([Total Revenue], [Total Orders])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Total Units Sold   = SUM(curated_transactions[quantity])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Avg Discount Rate  = AVERAGE(curated_transactions[discount])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Online Revenue     = CALCULATE([Total Revenue],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                curated_transactions[sales_channel] = "Online")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Offline Revenue    = CALCULATE([Total Revenue],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                curated_transactions[sales_channel] = "Offline")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Online Revenue %   = DIVIDE([Online Revenue], [Total Revenue]) * 100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Completion Rate    = DIVIDE(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                CALCULATE([Total Orders],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                    curated_transactions[is_completed] = 1),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                       [Total Orders]) * 100</w:t>
      </w:r>
    </w:p>
    <w:p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12. Visual Insights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Dashboard Page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3600"/>
        <w:gridCol w:w="3240"/>
      </w:tblGrid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Visuals</w:t>
            </w:r>
          </w:p>
        </w:tc>
        <w:tc>
          <w:tcPr>
            <w:tcW w:w="3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 Audience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Page 1 — Executive Summary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KPI Cards (Revenue, Orders, AOV, Units, Discount) · Monthly Revenue Trend Line · Category Donut · City Bar · Channel Split · Payment Methods</w:t>
            </w:r>
          </w:p>
        </w:tc>
        <w:tc>
          <w:tcPr>
            <w:tcW w:w="3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Business leadership quick snapshot — single-screen overview of all core metrics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Page 2 — Revenue Analysis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Year-over-Year Area Chart · Quarterly Waterfall · Revenue vs Orders Combo · Stacked Category Trend</w:t>
            </w:r>
          </w:p>
        </w:tc>
        <w:tc>
          <w:tcPr>
            <w:tcW w:w="3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Finance teams deep-diving into revenue drivers, seasonal patterns, and growth rates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Page 3 — Product Performance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Top 10 Products Ranked Bar · Units by Category Pie · Price vs Units Scatter · Product Summary Table</w:t>
            </w:r>
          </w:p>
        </w:tc>
        <w:tc>
          <w:tcPr>
            <w:tcW w:w="3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Category managers and buyers — identify best sellers, underperformers, and pricing insights</w:t>
            </w:r>
          </w:p>
        </w:tc>
      </w:tr>
      <w:tr>
        <w:tc>
          <w:tcPr>
            <w:tcW w:w="25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Page 4 — Regional Insights</w:t>
            </w:r>
          </w:p>
        </w:tc>
        <w:tc>
          <w:tcPr>
            <w:tcW w:w="3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City KPI Cards · Clustered City-Category Bar · 100% Stacked Mix Chart · City Trend Lines · City Summary Table</w:t>
            </w:r>
          </w:p>
        </w:tc>
        <w:tc>
          <w:tcPr>
            <w:tcW w:w="3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Regional managers and expansion team — geographic performance and resource allocation</w:t>
            </w:r>
          </w:p>
        </w:tc>
      </w:tr>
    </w:tbl>
    <w:p>
      <w:pPr>
        <w:spacing w:before="0" w:after="60"/>
      </w:pPr>
      <w:r>
        <w:t xml:space="preserve"> </w:t>
      </w:r>
    </w:p>
    <w:p>
      <w:pPr>
        <w:spacing w:before="0" w:after="60"/>
      </w:pPr>
      <w:r>
        <w:t xml:space="preserve"> </w:t>
      </w:r>
      <w:bookmarkStart w:id="0" w:name="_GoBack"/>
      <w:bookmarkEnd w:id="0"/>
      <w:r>
        <w:br w:type="page"/>
      </w:r>
    </w:p>
    <w:p>
      <w:pPr>
        <w:pStyle w:val="2"/>
        <w:pBdr>
          <w:bottom w:val="single" w:color="1B3A6B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15. Deployment Guide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Prerequisites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Python 3.8+ installed on target machine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pip install pandas numpy openpyxl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>Data files present at: ../Data/Raw/retail_data1.csv, retail_data2.csv, product_details.csv</w:t>
      </w:r>
    </w:p>
    <w:p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1A2236"/>
          <w:sz w:val="20"/>
          <w:szCs w:val="20"/>
        </w:rPr>
        <w:t xml:space="preserve">Power BI Desktop installed </w:t>
      </w:r>
    </w:p>
    <w:p>
      <w:pPr>
        <w:spacing w:before="0" w:after="60"/>
      </w:pPr>
      <w:r>
        <w:t xml:space="preserve"> </w:t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Installation &amp; Execution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Clone the repository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git clone https://github.com/your-org/ABC-Retail-Sales-Analytics.git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cd ABC-Retail-Sales-Analytics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Create and activate virtual environment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python -m venv venv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source venv/bin/activate      # Windows: venv\Scripts\activate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Install all dependencies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pip install -r requirements.txt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Run the ETL pipeline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python Code/ABC_Retail_ETL_Pipeline.py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Or open in Jupyter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jupyter notebook Code/ABC_Retail_ETL_Pipeline.ipynb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 xml:space="preserve"> 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# Schedule daily at 2 AM (cron)</w:t>
      </w:r>
    </w:p>
    <w:p>
      <w:pPr>
        <w:shd w:val="clear" w:fill="1E1E2E"/>
        <w:spacing w:before="20" w:after="20"/>
        <w:ind w:left="360"/>
      </w:pPr>
      <w:r>
        <w:rPr>
          <w:rFonts w:ascii="Courier New" w:hAnsi="Courier New" w:eastAsia="Courier New" w:cs="Courier New"/>
          <w:color w:val="C3E88D"/>
          <w:sz w:val="18"/>
          <w:szCs w:val="18"/>
        </w:rPr>
        <w:t>0 2 * * * cd /path/to/project &amp;&amp; python Code/ABC_Retail_ETL_Pipeline.py</w:t>
      </w:r>
    </w:p>
    <w:p>
      <w:pPr>
        <w:spacing w:before="0" w:after="60"/>
      </w:pPr>
      <w:r>
        <w:t xml:space="preserve"> </w:t>
      </w:r>
    </w:p>
    <w:p>
      <w:r>
        <w:br w:type="page"/>
      </w:r>
    </w:p>
    <w:p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Key Outcomes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>
        <w:tc>
          <w:tcPr>
            <w:tcW w:w="31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6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c>
          <w:tcPr>
            <w:tcW w:w="31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Consolidated Dataset</w:t>
            </w:r>
          </w:p>
        </w:tc>
        <w:tc>
          <w:tcPr>
            <w:tcW w:w="6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8,494 raw records from two source systems merged into one clean fact table</w:t>
            </w:r>
          </w:p>
        </w:tc>
      </w:tr>
      <w:tr>
        <w:tc>
          <w:tcPr>
            <w:tcW w:w="31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Duplicate Removal</w:t>
            </w:r>
          </w:p>
        </w:tc>
        <w:tc>
          <w:tcPr>
            <w:tcW w:w="6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All exact duplicate records identified and removed — zero duplicates in output</w:t>
            </w:r>
          </w:p>
        </w:tc>
      </w:tr>
      <w:tr>
        <w:tc>
          <w:tcPr>
            <w:tcW w:w="31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PII Protection</w:t>
            </w:r>
          </w:p>
        </w:tc>
        <w:tc>
          <w:tcPr>
            <w:tcW w:w="6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Customer emails and phone numbers masked</w:t>
            </w:r>
          </w:p>
        </w:tc>
      </w:tr>
      <w:tr>
        <w:tc>
          <w:tcPr>
            <w:tcW w:w="31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KPIs Calculated</w:t>
            </w:r>
          </w:p>
        </w:tc>
        <w:tc>
          <w:tcPr>
            <w:tcW w:w="6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Revenue, Orders, Discount Rate</w:t>
            </w:r>
            <w:r>
              <w:rPr>
                <w:rFonts w:hint="default" w:cs="Arial"/>
                <w:b w:val="0"/>
                <w:bCs w:val="0"/>
                <w:color w:val="1A2236"/>
                <w:sz w:val="20"/>
                <w:szCs w:val="20"/>
                <w:lang w:val="en-US"/>
              </w:rPr>
              <w:t>, Total units sold</w:t>
            </w:r>
          </w:p>
        </w:tc>
      </w:tr>
      <w:tr>
        <w:tc>
          <w:tcPr>
            <w:tcW w:w="31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Automated Pipeline</w:t>
            </w:r>
          </w:p>
        </w:tc>
        <w:tc>
          <w:tcPr>
            <w:tcW w:w="6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>Reusable Python ETL script and Jupyter notebook for recurring processing</w:t>
            </w:r>
          </w:p>
        </w:tc>
      </w:tr>
      <w:tr>
        <w:tc>
          <w:tcPr>
            <w:tcW w:w="312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2236"/>
                <w:sz w:val="20"/>
                <w:szCs w:val="20"/>
              </w:rPr>
              <w:t>Power BI Integration</w:t>
            </w:r>
          </w:p>
        </w:tc>
        <w:tc>
          <w:tcPr>
            <w:tcW w:w="624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hint="default" w:cs="Arial"/>
                <w:b w:val="0"/>
                <w:bCs w:val="0"/>
                <w:color w:val="1A2236"/>
                <w:sz w:val="20"/>
                <w:szCs w:val="20"/>
                <w:lang w:val="en-US"/>
              </w:rPr>
              <w:t>10</w:t>
            </w:r>
            <w:r>
              <w:rPr>
                <w:rFonts w:ascii="Arial" w:hAnsi="Arial" w:eastAsia="Arial" w:cs="Arial"/>
                <w:b w:val="0"/>
                <w:bCs w:val="0"/>
                <w:color w:val="1A2236"/>
                <w:sz w:val="20"/>
                <w:szCs w:val="20"/>
              </w:rPr>
              <w:t xml:space="preserve"> aggregated CSV exports ready to load directly into Power BI Desktop</w:t>
            </w:r>
          </w:p>
        </w:tc>
      </w:tr>
    </w:tbl>
    <w:p/>
    <w:p>
      <w:pPr>
        <w:spacing w:before="0" w:after="60"/>
      </w:pPr>
      <w:r>
        <w:t xml:space="preserve"> </w:t>
      </w:r>
    </w:p>
    <w:p>
      <w:pPr>
        <w:spacing w:before="0" w:after="60"/>
      </w:pPr>
      <w:r>
        <w:t xml:space="preserve"> </w:t>
      </w:r>
    </w:p>
    <w:p>
      <w:pPr>
        <w:spacing w:before="360"/>
        <w:jc w:val="center"/>
      </w:pPr>
    </w:p>
    <w:sectPr>
      <w:headerReference r:id="rId3" w:type="default"/>
      <w:footerReference r:id="rId4" w:type="default"/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86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1B3A6B" w:sz="4" w:space="4"/>
      </w:pBdr>
    </w:pPr>
    <w:r>
      <w:rPr>
        <w:rFonts w:ascii="Arial" w:hAnsi="Arial" w:eastAsia="Arial" w:cs="Arial"/>
        <w:color w:val="6B7A99"/>
        <w:sz w:val="18"/>
        <w:szCs w:val="18"/>
      </w:rPr>
      <w:t xml:space="preserve">Confidential — ABC Retail Solutions  |  Page </w:t>
    </w:r>
    <w:r>
      <w:rPr>
        <w:rFonts w:ascii="Arial" w:hAnsi="Arial" w:eastAsia="Arial" w:cs="Arial"/>
        <w:color w:val="1B3A6B"/>
        <w:sz w:val="18"/>
        <w:szCs w:val="18"/>
      </w:rPr>
      <w:pgNum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1B3A6B" w:sz="4" w:space="4"/>
      </w:pBdr>
    </w:pPr>
    <w:r>
      <w:rPr>
        <w:rFonts w:ascii="Arial" w:hAnsi="Arial" w:eastAsia="Arial" w:cs="Arial"/>
        <w:color w:val="6B7A99"/>
        <w:sz w:val="18"/>
        <w:szCs w:val="18"/>
      </w:rPr>
      <w:t>ABC Retail Solutions  |  Data Engineering Pipeline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BC467"/>
    <w:multiLevelType w:val="singleLevel"/>
    <w:tmpl w:val="9F3BC467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BB63771D"/>
    <w:multiLevelType w:val="singleLevel"/>
    <w:tmpl w:val="BB63771D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F7BC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00"/>
      <w:outlineLvl w:val="1"/>
    </w:pPr>
    <w:rPr>
      <w:rFonts w:ascii="Arial" w:hAnsi="Arial" w:eastAsia="Arial" w:cs="Arial"/>
      <w:b/>
      <w:bCs/>
      <w:color w:val="2E86AB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A23B72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19</TotalTime>
  <ScaleCrop>false</ScaleCrop>
  <LinksUpToDate>false</LinksUpToDate>
  <Application>WPS Office_5.4.4.8063_F1E327BC-269C-435d-A152-05C5408002CA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Nanditha HR</cp:lastModifiedBy>
  <dcterms:modified xsi:type="dcterms:W3CDTF">2026-05-31T20:47:14Z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1033-5.4.4.8063</vt:lpwstr>
  </property>
</Properties>
</file>