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rFonts w:ascii="Calibri" w:cs="Calibri" w:eastAsia="Calibri" w:hAnsi="Calibri"/>
          <w:b/>
          <w:bCs/>
          <w:color w:val="2F4A3D"/>
          <w:spacing w:val="60"/>
          <w:sz w:val="26"/>
          <w:szCs w:val="26"/>
        </w:rPr>
        <w:t xml:space="preserve">FORESIGHT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E1E1E"/>
          <w:sz w:val="44"/>
          <w:szCs w:val="44"/>
        </w:rPr>
        <w:t xml:space="preserve">GAN Model Comparison Report</w:t>
      </w:r>
    </w:p>
    <w:p>
      <w:pPr>
        <w:spacing w:after="400"/>
      </w:pPr>
      <w:r>
        <w:rPr>
          <w:rFonts w:ascii="Calibri" w:cs="Calibri" w:eastAsia="Calibri" w:hAnsi="Calibri"/>
          <w:color w:val="4B584C"/>
          <w:sz w:val="24"/>
          <w:szCs w:val="24"/>
        </w:rPr>
        <w:t xml:space="preserve">Class-conditional DCGAN for training-only augmentation, and a controlled comparison of real-only, conventional-augmentation and real-plus-GAN training.</w:t>
      </w:r>
    </w:p>
    <w:p>
      <w:pPr>
        <w:pBdr>
          <w:bottom w:val="single" w:color="CBBE95" w:sz="8" w:space="4"/>
        </w:pBdr>
      </w:pPr>
    </w:p>
    <w:p>
      <w:pPr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Project: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sz w:val="20"/>
          <w:szCs w:val="20"/>
        </w:rPr>
        <w:t xml:space="preserve">Foresight — visual produce-spoilage estimation (research prototype)</w:t>
      </w:r>
    </w:p>
    <w:p>
      <w:pPr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Document: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sz w:val="20"/>
          <w:szCs w:val="20"/>
        </w:rPr>
        <w:t xml:space="preserve">A — GAN model comparison</w:t>
      </w:r>
    </w:p>
    <w:p>
      <w:pPr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Date: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sz w:val="20"/>
          <w:szCs w:val="20"/>
        </w:rPr>
        <w:t xml:space="preserve">15 October 2026</w:t>
      </w:r>
    </w:p>
    <w:p>
      <w:pPr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Workspace: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sz w:val="20"/>
          <w:szCs w:val="20"/>
        </w:rPr>
        <w:t xml:space="preserve">/Users/nandu/Downloads/foresight</w:t>
      </w:r>
    </w:p>
    <w:p>
      <w:pPr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Deployed model: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sz w:val="20"/>
          <w:szCs w:val="20"/>
        </w:rPr>
        <w:t xml:space="preserve">vit_b16_primary@epoch9 (</w:t>
      </w:r>
      <w:r>
        <w:rPr>
          <w:rFonts w:ascii="Consolas" w:cs="Consolas" w:eastAsia="Consolas" w:hAnsi="Consolas"/>
          <w:sz w:val="20"/>
          <w:szCs w:val="20"/>
        </w:rPr>
        <w:t xml:space="preserve">backend/models/foresight_vit.pt</w:t>
      </w:r>
      <w:r>
        <w:rPr>
          <w:rFonts w:ascii="Calibri" w:cs="Calibri" w:eastAsia="Calibri" w:hAnsi="Calibri"/>
          <w:sz w:val="20"/>
          <w:szCs w:val="20"/>
        </w:rPr>
        <w:t xml:space="preserve">)</w:t>
      </w:r>
    </w:p>
    <w:p>
      <w:pPr>
        <w:spacing w:before="300"/>
      </w:pPr>
      <w:r>
        <w:rPr>
          <w:rFonts w:ascii="Calibri" w:cs="Calibri" w:eastAsia="Calibri" w:hAnsi="Calibri"/>
          <w:i/>
          <w:iCs/>
          <w:color w:val="4B584C"/>
          <w:sz w:val="18"/>
          <w:szCs w:val="18"/>
        </w:rPr>
        <w:t xml:space="preserve">Every number in this document is generated by </w:t>
      </w:r>
      <w:r>
        <w:rPr>
          <w:rFonts w:ascii="Consolas" w:cs="Consolas" w:eastAsia="Consolas" w:hAnsi="Consolas"/>
          <w:i/>
          <w:iCs/>
          <w:color w:val="4B584C"/>
          <w:sz w:val="18"/>
          <w:szCs w:val="18"/>
        </w:rPr>
        <w:t xml:space="preserve">releases/final_review/build/build_reports.py</w:t>
      </w:r>
      <w:r>
        <w:rPr>
          <w:rFonts w:ascii="Calibri" w:cs="Calibri" w:eastAsia="Calibri" w:hAnsi="Calibri"/>
          <w:i/>
          <w:iCs/>
          <w:color w:val="4B584C"/>
          <w:sz w:val="18"/>
          <w:szCs w:val="18"/>
        </w:rPr>
        <w:t xml:space="preserve"> from saved run logs and result files; nothing is hand-entered. Labels such as </w:t>
      </w:r>
      <w:r>
        <w:rPr>
          <w:rFonts w:ascii="Calibri" w:cs="Calibri" w:eastAsia="Calibri" w:hAnsi="Calibri"/>
          <w:b/>
          <w:bCs/>
          <w:i/>
          <w:iCs/>
          <w:color w:val="4B584C"/>
          <w:sz w:val="18"/>
          <w:szCs w:val="18"/>
        </w:rPr>
        <w:t xml:space="preserve">NOT RUN</w:t>
      </w:r>
      <w:r>
        <w:rPr>
          <w:rFonts w:ascii="Calibri" w:cs="Calibri" w:eastAsia="Calibri" w:hAnsi="Calibri"/>
          <w:i/>
          <w:iCs/>
          <w:color w:val="4B584C"/>
          <w:sz w:val="18"/>
          <w:szCs w:val="18"/>
        </w:rPr>
        <w:t xml:space="preserve">, </w:t>
      </w:r>
      <w:r>
        <w:rPr>
          <w:rFonts w:ascii="Calibri" w:cs="Calibri" w:eastAsia="Calibri" w:hAnsi="Calibri"/>
          <w:b/>
          <w:bCs/>
          <w:i/>
          <w:iCs/>
          <w:color w:val="4B584C"/>
          <w:sz w:val="18"/>
          <w:szCs w:val="18"/>
        </w:rPr>
        <w:t xml:space="preserve">NOT AVAILABLE</w:t>
      </w:r>
      <w:r>
        <w:rPr>
          <w:rFonts w:ascii="Calibri" w:cs="Calibri" w:eastAsia="Calibri" w:hAnsi="Calibri"/>
          <w:i/>
          <w:iCs/>
          <w:color w:val="4B584C"/>
          <w:sz w:val="18"/>
          <w:szCs w:val="18"/>
        </w:rPr>
        <w:t xml:space="preserve">, </w:t>
      </w:r>
      <w:r>
        <w:rPr>
          <w:rFonts w:ascii="Calibri" w:cs="Calibri" w:eastAsia="Calibri" w:hAnsi="Calibri"/>
          <w:b/>
          <w:bCs/>
          <w:i/>
          <w:iCs/>
          <w:color w:val="4B584C"/>
          <w:sz w:val="18"/>
          <w:szCs w:val="18"/>
        </w:rPr>
        <w:t xml:space="preserve">BLOCKED</w:t>
      </w:r>
      <w:r>
        <w:rPr>
          <w:rFonts w:ascii="Calibri" w:cs="Calibri" w:eastAsia="Calibri" w:hAnsi="Calibri"/>
          <w:i/>
          <w:iCs/>
          <w:color w:val="4B584C"/>
          <w:sz w:val="18"/>
          <w:szCs w:val="18"/>
        </w:rPr>
        <w:t xml:space="preserve"> or </w:t>
      </w:r>
      <w:r>
        <w:rPr>
          <w:rFonts w:ascii="Calibri" w:cs="Calibri" w:eastAsia="Calibri" w:hAnsi="Calibri"/>
          <w:b/>
          <w:bCs/>
          <w:i/>
          <w:iCs/>
          <w:color w:val="4B584C"/>
          <w:sz w:val="18"/>
          <w:szCs w:val="18"/>
        </w:rPr>
        <w:t xml:space="preserve">SIMULATED</w:t>
      </w:r>
      <w:r>
        <w:rPr>
          <w:rFonts w:ascii="Calibri" w:cs="Calibri" w:eastAsia="Calibri" w:hAnsi="Calibri"/>
          <w:i/>
          <w:iCs/>
          <w:color w:val="4B584C"/>
          <w:sz w:val="18"/>
          <w:szCs w:val="18"/>
        </w:rPr>
        <w:t xml:space="preserve"> mark results that do not exist.</w:t>
      </w:r>
    </w:p>
    <w:p>
      <w:r>
        <w:br w:type="pag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F4A3D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  Summary of findings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">
            <w:r>
              <w:t xml:space="preserve">2  Dataset and split used for the GAN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">
            <w:r>
              <w:t xml:space="preserve">3  Architecture, objective and hyperparameters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">
            <w:r>
              <w:t xml:space="preserve">4  Synthetic sample generation and quality checks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5">
            <w:r>
              <w:t xml:space="preserve">5  Comparison protocol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6">
            <w:r>
              <w:t xml:space="preserve">6  Results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7">
            <w:r>
              <w:t xml:space="preserve">7  Earlier single-seed comparison (v1, superseded)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8">
            <w:r>
              <w:t xml:space="preserve">8  Interpretation and conclusion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9">
            <w:r>
              <w:t xml:space="preserve">9  Limitations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0">
            <w:r>
              <w:t xml:space="preserve">10  Reproducibility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rPr>
          <w:rFonts w:ascii="Calibri" w:cs="Calibri" w:eastAsia="Calibri" w:hAnsi="Calibri"/>
          <w:i/>
          <w:iCs/>
          <w:color w:val="7A7A7A"/>
          <w:sz w:val="16"/>
          <w:szCs w:val="16"/>
        </w:rPr>
        <w:t xml:space="preserve">(Right-click → Update Field in Word if the contents list appears empty.)</w:t>
      </w:r>
    </w:p>
    <w:p>
      <w:r>
        <w:br w:type="page"/>
      </w:r>
    </w:p>
    <w:p>
      <w:pPr>
        <w:pStyle w:val="Heading1"/>
      </w:pPr>
      <w:bookmarkStart w:name="_Toc1" w:id="1"/>
      <w:r>
        <w:t xml:space="preserve">1  Summary of findings</w:t>
      </w:r>
      <w:bookmarkEnd w:id="1"/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class-conditional DCGAN (64×64, 12 conditions = produce × spoilage) was trained on the </w:t>
      </w:r>
      <w:r>
        <w:rPr>
          <w:rFonts w:ascii="Calibri" w:cs="Calibri" w:eastAsia="Calibri" w:hAnsi="Calibri"/>
          <w:b/>
          <w:bCs/>
        </w:rPr>
        <w:t xml:space="preserve">training split only</w:t>
      </w:r>
      <w:r>
        <w:rPr>
          <w:rFonts w:ascii="Calibri" w:cs="Calibri" w:eastAsia="Calibri" w:hAnsi="Calibri"/>
        </w:rPr>
        <w:t xml:space="preserve"> (3,177 images, 41 epochs, 12.0 min budget) and generated 480 images (40 per condition).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Quality is limited.</w:t>
      </w:r>
      <w:r>
        <w:rPr>
          <w:rFonts w:ascii="Calibri" w:cs="Calibri" w:eastAsia="Calibri" w:hAnsi="Calibri"/>
        </w:rPr>
        <w:t xml:space="preserve"> The deployed classifier (trained on real images only) recognises the intended produce type in only </w:t>
      </w:r>
      <w:r>
        <w:rPr>
          <w:rFonts w:ascii="Calibri" w:cs="Calibri" w:eastAsia="Calibri" w:hAnsi="Calibri"/>
          <w:b/>
          <w:bCs/>
        </w:rPr>
        <w:t xml:space="preserve">34.6%</w:t>
      </w:r>
      <w:r>
        <w:rPr>
          <w:rFonts w:ascii="Calibri" w:cs="Calibri" w:eastAsia="Calibri" w:hAnsi="Calibri"/>
        </w:rPr>
        <w:t xml:space="preserve"> of GAN images and the intended spoilage label in 77.7%; within-condition diversity is 0.79× that of real images. No memorisation was detected.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Controlled comparison</w:t>
      </w:r>
      <w:r>
        <w:rPr>
          <w:rFonts w:ascii="Calibri" w:cs="Calibri" w:eastAsia="Calibri" w:hAnsi="Calibri"/>
        </w:rPr>
        <w:t xml:space="preserve"> (ViT-S/16, identical configuration, seeds 42/43/44, same untouched test split): real-only 0.914 ± 0.006, conventional augmentation 0.928 ± 0.007, real + GAN 0.919 ± 0.018 test spoilage macro-F1 (mean ± SD).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Paired per-seed difference GAN − conventional augmentation: -0.009 (per seed: +0.000, +0.008, -0.035). With three seeds this is not evidence of a reliable benefit; see Section 7.</w:t>
      </w:r>
    </w:p>
    <w:p>
      <w:pPr>
        <w:pStyle w:val="Heading1"/>
      </w:pPr>
      <w:bookmarkStart w:name="_Toc2" w:id="2"/>
      <w:r>
        <w:t xml:space="preserve">2  Dataset and split used for the GAN</w:t>
      </w:r>
      <w:bookmarkEnd w:id="2"/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The GAN uses only the training partition of split v1 (session-grouped, duplicate-aware, seed 42): 3,177 unique sRGB images. Validation (1,087) and test (1,071) images were never shown to the GAN, and generated images were only ever added to classifier </w:t>
      </w:r>
      <w:r>
        <w:rPr>
          <w:rFonts w:ascii="Calibri" w:cs="Calibri" w:eastAsia="Calibri" w:hAnsi="Calibri"/>
          <w:b/>
          <w:bCs/>
        </w:rPr>
        <w:t xml:space="preserve">training</w:t>
      </w:r>
      <w:r>
        <w:rPr>
          <w:rFonts w:ascii="Calibri" w:cs="Calibri" w:eastAsia="Calibri" w:hAnsi="Calibri"/>
        </w:rPr>
        <w:t xml:space="preserve"> sets.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1.</w:t>
      </w:r>
      <w:r>
        <w:rPr>
          <w:rFonts w:ascii="Calibri" w:cs="Calibri" w:eastAsia="Calibri" w:hAnsi="Calibri"/>
          <w:sz w:val="19"/>
          <w:szCs w:val="19"/>
        </w:rPr>
        <w:t xml:space="preserve"> GAN training images per condition (training split only).</w:t>
      </w:r>
    </w:p>
    <w:tbl>
      <w:tblPr>
        <w:tblW w:type="dxa" w:w="9638"/>
        <w:tblBorders>
          <w:top w:val="single" w:color="B8C2BB" w:sz="4"/>
          <w:left w:val="single" w:color="B8C2BB" w:sz="4"/>
          <w:bottom w:val="single" w:color="B8C2BB" w:sz="4"/>
          <w:right w:val="single" w:color="B8C2BB" w:sz="4"/>
          <w:insideH w:val="single" w:color="B8C2BB" w:sz="4"/>
          <w:insideV w:val="single" w:color="B8C2BB" w:sz="4"/>
        </w:tblBorders>
        <w:tblLayout w:type="fixed"/>
      </w:tblPr>
      <w:tblGrid>
        <w:gridCol w:w="6746"/>
        <w:gridCol w:w="2892"/>
      </w:tblGrid>
      <w:tr>
        <w:trPr>
          <w:tblHeader/>
        </w:trPr>
        <w:tc>
          <w:tcPr>
            <w:tcW w:type="dxa" w:w="6746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Condition (produce / label)</w:t>
            </w:r>
          </w:p>
        </w:tc>
        <w:tc>
          <w:tcPr>
            <w:tcW w:type="dxa" w:w="2892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Train images</w:t>
            </w:r>
          </w:p>
        </w:tc>
      </w:tr>
      <w:tr>
        <w:trPr>
          <w:cantSplit/>
        </w:trPr>
        <w:tc>
          <w:tcPr>
            <w:tcW w:type="dxa" w:w="674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Banana/Not spoiled</w:t>
            </w:r>
          </w:p>
        </w:tc>
        <w:tc>
          <w:tcPr>
            <w:tcW w:type="dxa" w:w="289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85</w:t>
            </w:r>
          </w:p>
        </w:tc>
      </w:tr>
      <w:tr>
        <w:trPr>
          <w:cantSplit/>
        </w:trPr>
        <w:tc>
          <w:tcPr>
            <w:tcW w:type="dxa" w:w="6746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Banana/Spoiled</w:t>
            </w:r>
          </w:p>
        </w:tc>
        <w:tc>
          <w:tcPr>
            <w:tcW w:type="dxa" w:w="2892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102</w:t>
            </w:r>
          </w:p>
        </w:tc>
      </w:tr>
      <w:tr>
        <w:trPr>
          <w:cantSplit/>
        </w:trPr>
        <w:tc>
          <w:tcPr>
            <w:tcW w:type="dxa" w:w="674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Carrot/Not spoiled</w:t>
            </w:r>
          </w:p>
        </w:tc>
        <w:tc>
          <w:tcPr>
            <w:tcW w:type="dxa" w:w="289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68</w:t>
            </w:r>
          </w:p>
        </w:tc>
      </w:tr>
      <w:tr>
        <w:trPr>
          <w:cantSplit/>
        </w:trPr>
        <w:tc>
          <w:tcPr>
            <w:tcW w:type="dxa" w:w="6746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Carrot/Spoiled</w:t>
            </w:r>
          </w:p>
        </w:tc>
        <w:tc>
          <w:tcPr>
            <w:tcW w:type="dxa" w:w="2892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220</w:t>
            </w:r>
          </w:p>
        </w:tc>
      </w:tr>
      <w:tr>
        <w:trPr>
          <w:cantSplit/>
        </w:trPr>
        <w:tc>
          <w:tcPr>
            <w:tcW w:type="dxa" w:w="674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Guava/Not spoiled</w:t>
            </w:r>
          </w:p>
        </w:tc>
        <w:tc>
          <w:tcPr>
            <w:tcW w:type="dxa" w:w="289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117</w:t>
            </w:r>
          </w:p>
        </w:tc>
      </w:tr>
      <w:tr>
        <w:trPr>
          <w:cantSplit/>
        </w:trPr>
        <w:tc>
          <w:tcPr>
            <w:tcW w:type="dxa" w:w="6746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Guava/Spoiled</w:t>
            </w:r>
          </w:p>
        </w:tc>
        <w:tc>
          <w:tcPr>
            <w:tcW w:type="dxa" w:w="2892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170</w:t>
            </w:r>
          </w:p>
        </w:tc>
      </w:tr>
      <w:tr>
        <w:trPr>
          <w:cantSplit/>
        </w:trPr>
        <w:tc>
          <w:tcPr>
            <w:tcW w:type="dxa" w:w="674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Indian Gooseberry/Not spoiled</w:t>
            </w:r>
          </w:p>
        </w:tc>
        <w:tc>
          <w:tcPr>
            <w:tcW w:type="dxa" w:w="289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544</w:t>
            </w:r>
          </w:p>
        </w:tc>
      </w:tr>
      <w:tr>
        <w:trPr>
          <w:cantSplit/>
        </w:trPr>
        <w:tc>
          <w:tcPr>
            <w:tcW w:type="dxa" w:w="6746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Indian Gooseberry/Spoiled</w:t>
            </w:r>
          </w:p>
        </w:tc>
        <w:tc>
          <w:tcPr>
            <w:tcW w:type="dxa" w:w="2892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323</w:t>
            </w:r>
          </w:p>
        </w:tc>
      </w:tr>
      <w:tr>
        <w:trPr>
          <w:cantSplit/>
        </w:trPr>
        <w:tc>
          <w:tcPr>
            <w:tcW w:type="dxa" w:w="674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Mango/Not spoiled</w:t>
            </w:r>
          </w:p>
        </w:tc>
        <w:tc>
          <w:tcPr>
            <w:tcW w:type="dxa" w:w="289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154</w:t>
            </w:r>
          </w:p>
        </w:tc>
      </w:tr>
      <w:tr>
        <w:trPr>
          <w:cantSplit/>
        </w:trPr>
        <w:tc>
          <w:tcPr>
            <w:tcW w:type="dxa" w:w="6746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Mango/Spoiled</w:t>
            </w:r>
          </w:p>
        </w:tc>
        <w:tc>
          <w:tcPr>
            <w:tcW w:type="dxa" w:w="2892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68</w:t>
            </w:r>
          </w:p>
        </w:tc>
      </w:tr>
      <w:tr>
        <w:trPr>
          <w:cantSplit/>
        </w:trPr>
        <w:tc>
          <w:tcPr>
            <w:tcW w:type="dxa" w:w="674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Tomato/Not spoiled</w:t>
            </w:r>
          </w:p>
        </w:tc>
        <w:tc>
          <w:tcPr>
            <w:tcW w:type="dxa" w:w="289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1224</w:t>
            </w:r>
          </w:p>
        </w:tc>
      </w:tr>
      <w:tr>
        <w:trPr>
          <w:cantSplit/>
        </w:trPr>
        <w:tc>
          <w:tcPr>
            <w:tcW w:type="dxa" w:w="6746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Tomato/Spoiled</w:t>
            </w:r>
          </w:p>
        </w:tc>
        <w:tc>
          <w:tcPr>
            <w:tcW w:type="dxa" w:w="2892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102</w:t>
            </w:r>
          </w:p>
        </w:tc>
      </w:tr>
      <w:tr>
        <w:trPr>
          <w:cantSplit/>
        </w:trPr>
        <w:tc>
          <w:tcPr>
            <w:tcW w:type="dxa" w:w="674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Total</w:t>
            </w:r>
          </w:p>
        </w:tc>
        <w:tc>
          <w:tcPr>
            <w:tcW w:type="dxa" w:w="289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3177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3" w:id="3"/>
      <w:r>
        <w:t xml:space="preserve">3  Architecture, objective and hyperparameters</w:t>
      </w:r>
      <w:bookmarkEnd w:id="3"/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Generator G(z, c): the noise vector z ∈ R¹⁰⁰ is concatenated with a 50-d embedding of the condition c and passed through 5 transposed-convolution blocks (512→256→128→64→3 channels, BatchNorm + ReLU, tanh output) to a 64×64 RGB image. Discriminator D(x, c): the condition is embedded as a 64×64 plane and concatenated to the image as a 4th channel, then 5 strided convolutions (64→128→256→512→1, BatchNorm + LeakyReLU 0.2) produce one logit.</w:t>
      </w:r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Objective (non-saturating conditional GAN): L_D = −E[log D(x,c)] − E[log(1 − D(G(z,c),c))] with one-sided label smoothing (real target 0.9); L_G = −E[log D(G(z,c),c)]. Both are implemented with </w:t>
      </w:r>
      <w:r>
        <w:rPr>
          <w:rFonts w:ascii="Consolas" w:cs="Consolas" w:eastAsia="Consolas" w:hAnsi="Consolas"/>
          <w:sz w:val="19"/>
          <w:szCs w:val="19"/>
        </w:rPr>
        <w:t xml:space="preserve">BCEWithLogitsLoss</w:t>
      </w:r>
      <w:r>
        <w:rPr>
          <w:rFonts w:ascii="Calibri" w:cs="Calibri" w:eastAsia="Calibri" w:hAnsi="Calibri"/>
        </w:rPr>
        <w:t xml:space="preserve">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2.</w:t>
      </w:r>
      <w:r>
        <w:rPr>
          <w:rFonts w:ascii="Calibri" w:cs="Calibri" w:eastAsia="Calibri" w:hAnsi="Calibri"/>
          <w:sz w:val="19"/>
          <w:szCs w:val="19"/>
        </w:rPr>
        <w:t xml:space="preserve"> GAN hyperparameters (actual values from </w:t>
      </w:r>
      <w:r>
        <w:rPr>
          <w:rFonts w:ascii="Consolas" w:cs="Consolas" w:eastAsia="Consolas" w:hAnsi="Consolas"/>
          <w:sz w:val="19"/>
          <w:szCs w:val="19"/>
        </w:rPr>
        <w:t xml:space="preserve">artifacts/experiments/gan/train_summary.json</w:t>
      </w:r>
      <w:r>
        <w:rPr>
          <w:rFonts w:ascii="Calibri" w:cs="Calibri" w:eastAsia="Calibri" w:hAnsi="Calibri"/>
          <w:sz w:val="19"/>
          <w:szCs w:val="19"/>
        </w:rPr>
        <w:t xml:space="preserve">).</w:t>
      </w:r>
    </w:p>
    <w:tbl>
      <w:tblPr>
        <w:tblW w:type="dxa" w:w="9638"/>
        <w:tblBorders>
          <w:top w:val="single" w:color="B8C2BB" w:sz="4"/>
          <w:left w:val="single" w:color="B8C2BB" w:sz="4"/>
          <w:bottom w:val="single" w:color="B8C2BB" w:sz="4"/>
          <w:right w:val="single" w:color="B8C2BB" w:sz="4"/>
          <w:insideH w:val="single" w:color="B8C2BB" w:sz="4"/>
          <w:insideV w:val="single" w:color="B8C2BB" w:sz="4"/>
        </w:tblBorders>
        <w:tblLayout w:type="fixed"/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Hyperparameter</w:t>
            </w:r>
          </w:p>
        </w:tc>
        <w:tc>
          <w:tcPr>
            <w:tcW w:type="dxa" w:w="5783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Resolution</w:t>
            </w:r>
          </w:p>
        </w:tc>
        <w:tc>
          <w:tcPr>
            <w:tcW w:type="dxa" w:w="578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64×64</w:t>
            </w:r>
          </w:p>
        </w:tc>
      </w:tr>
      <w:tr>
        <w:trPr>
          <w:cantSplit/>
        </w:trPr>
        <w:tc>
          <w:tcPr>
            <w:tcW w:type="dxa" w:w="385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Conditions</w:t>
            </w:r>
          </w:p>
        </w:tc>
        <w:tc>
          <w:tcPr>
            <w:tcW w:type="dxa" w:w="5783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Latent dimension</w:t>
            </w:r>
          </w:p>
        </w:tc>
        <w:tc>
          <w:tcPr>
            <w:tcW w:type="dxa" w:w="578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385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Optimiser</w:t>
            </w:r>
          </w:p>
        </w:tc>
        <w:tc>
          <w:tcPr>
            <w:tcW w:type="dxa" w:w="5783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Adam 2e-4 betas(0.5,0.999)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Batch size</w:t>
            </w:r>
          </w:p>
        </w:tc>
        <w:tc>
          <w:tcPr>
            <w:tcW w:type="dxa" w:w="578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64</w:t>
            </w:r>
          </w:p>
        </w:tc>
      </w:tr>
      <w:tr>
        <w:trPr>
          <w:cantSplit/>
        </w:trPr>
        <w:tc>
          <w:tcPr>
            <w:tcW w:type="dxa" w:w="385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Real-label smoothing</w:t>
            </w:r>
          </w:p>
        </w:tc>
        <w:tc>
          <w:tcPr>
            <w:tcW w:type="dxa" w:w="5783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0.9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Augmentation during GAN training</w:t>
            </w:r>
          </w:p>
        </w:tc>
        <w:tc>
          <w:tcPr>
            <w:tcW w:type="dxa" w:w="578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random horizontal flip</w:t>
            </w:r>
          </w:p>
        </w:tc>
      </w:tr>
      <w:tr>
        <w:trPr>
          <w:cantSplit/>
        </w:trPr>
        <w:tc>
          <w:tcPr>
            <w:tcW w:type="dxa" w:w="385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Epochs completed</w:t>
            </w:r>
          </w:p>
        </w:tc>
        <w:tc>
          <w:tcPr>
            <w:tcW w:type="dxa" w:w="5783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41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Time budget</w:t>
            </w:r>
          </w:p>
        </w:tc>
        <w:tc>
          <w:tcPr>
            <w:tcW w:type="dxa" w:w="578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12.0 min (Apple M5, MPS)</w:t>
            </w:r>
          </w:p>
        </w:tc>
      </w:tr>
      <w:tr>
        <w:trPr>
          <w:cantSplit/>
        </w:trPr>
        <w:tc>
          <w:tcPr>
            <w:tcW w:type="dxa" w:w="385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Seed (training / generation)</w:t>
            </w:r>
          </w:p>
        </w:tc>
        <w:tc>
          <w:tcPr>
            <w:tcW w:type="dxa" w:w="5783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42 / 43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Generated images</w:t>
            </w:r>
          </w:p>
        </w:tc>
        <w:tc>
          <w:tcPr>
            <w:tcW w:type="dxa" w:w="578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480 (40 per condition), upsampled to 256×256 bicubic</w:t>
            </w:r>
          </w:p>
        </w:tc>
      </w:tr>
    </w:tbl>
    <w:p>
      <w:pPr>
        <w:spacing w:after="160" w:before="40"/>
      </w:pPr>
      <w:r>
        <w:rPr>
          <w:rFonts w:ascii="Calibri" w:cs="Calibri" w:eastAsia="Calibri" w:hAnsi="Calibri"/>
          <w:i/>
          <w:iCs/>
          <w:color w:val="5A5A5A"/>
          <w:sz w:val="15"/>
          <w:szCs w:val="15"/>
        </w:rPr>
        <w:t xml:space="preserve">Source: </w:t>
      </w:r>
      <w:r>
        <w:rPr>
          <w:rFonts w:ascii="Consolas" w:cs="Consolas" w:eastAsia="Consolas" w:hAnsi="Consolas"/>
          <w:i/>
          <w:iCs/>
          <w:color w:val="5A5A5A"/>
          <w:sz w:val="15"/>
          <w:szCs w:val="15"/>
        </w:rPr>
        <w:t xml:space="preserve">ml/experiments/gan.py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38850" cy="3619500"/>
            <wp:effectExtent t="0" r="0" b="0" l="0"/>
            <wp:docPr id="1" name="gan_losses.png" descr="Discriminator and generator losses per epoch. The losses stay in a stable band without collapse of either player, but stable GAN losses do not imply sample quality." titl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Figure 1.</w:t>
      </w:r>
      <w:r>
        <w:rPr>
          <w:rFonts w:ascii="Calibri" w:cs="Calibri" w:eastAsia="Calibri" w:hAnsi="Calibri"/>
          <w:sz w:val="18"/>
          <w:szCs w:val="18"/>
        </w:rPr>
        <w:t xml:space="preserve"> Discriminator and generator losses per epoch. The losses stay in a stable band without collapse of either player, but stable GAN losses do not imply sample quality.</w:t>
      </w:r>
    </w:p>
    <w:p>
      <w:pPr>
        <w:pStyle w:val="Heading1"/>
      </w:pPr>
      <w:bookmarkStart w:name="_Toc4" w:id="4"/>
      <w:r>
        <w:t xml:space="preserve">4  Synthetic sample generation and quality checks</w:t>
      </w:r>
      <w:bookmarkEnd w:id="4"/>
    </w:p>
    <w:p>
      <w:pPr>
        <w:keepNext/>
        <w:spacing w:after="60" w:before="160"/>
        <w:jc w:val="center"/>
      </w:pPr>
      <w:r>
        <w:drawing>
          <wp:inline distT="0" distB="0" distL="0" distR="0">
            <wp:extent cx="2495550" cy="7498080"/>
            <wp:effectExtent t="0" r="0" b="0" l="0"/>
            <wp:docPr id="2" name="gan_samples_grid.png" descr="Fixed-noise samples after training; each row is one condition in the order Banana-NS, Banana-S, Carrot-NS, Carrot-S, Guava-NS, Guava-S, Gooseberry-NS, Gooseberry-S, Mango-NS, Mango-S, Tomato-NS, Tomato-S." titl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749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Figure 2.</w:t>
      </w:r>
      <w:r>
        <w:rPr>
          <w:rFonts w:ascii="Calibri" w:cs="Calibri" w:eastAsia="Calibri" w:hAnsi="Calibri"/>
          <w:sz w:val="18"/>
          <w:szCs w:val="18"/>
        </w:rPr>
        <w:t xml:space="preserve"> Fixed-noise samples after training; each row is one condition in the order Banana-NS, Banana-S, Carrot-NS, Carrot-S, Guava-NS, Guava-S, Gooseberry-NS, Gooseberry-S, Mango-NS, Mango-S, Tomato-NS, Tomato-S.</w:t>
      </w:r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Visual review (human, qualitative): most rows resemble the intended produce in overall colour and shape, and Spoiled rows are darker/browner for banana, carrot and guava. Samples are blurry at 64×64 and lack surface detail; the banana rows show very low within-row variation. The quantitative checks below show that this visual resemblance is not sufficient for a classifier trained on real images. FID was </w:t>
      </w:r>
      <w:r>
        <w:rPr>
          <w:rFonts w:ascii="Calibri" w:cs="Calibri" w:eastAsia="Calibri" w:hAnsi="Calibri"/>
          <w:b/>
          <w:bCs/>
        </w:rPr>
        <w:t xml:space="preserve">NOT RUN</w:t>
      </w:r>
      <w:r>
        <w:rPr>
          <w:rFonts w:ascii="Calibri" w:cs="Calibri" w:eastAsia="Calibri" w:hAnsi="Calibri"/>
        </w:rPr>
        <w:t xml:space="preserve">: with 480 images at 64×64 it would not be a reliable estimate.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3.</w:t>
      </w:r>
      <w:r>
        <w:rPr>
          <w:rFonts w:ascii="Calibri" w:cs="Calibri" w:eastAsia="Calibri" w:hAnsi="Calibri"/>
          <w:sz w:val="19"/>
          <w:szCs w:val="19"/>
        </w:rPr>
        <w:t xml:space="preserve"> Memorisation check: nearest-neighbour L2 distance at 64×64 (pixel range [−1, 1]).</w:t>
      </w:r>
    </w:p>
    <w:tbl>
      <w:tblPr>
        <w:tblW w:type="dxa" w:w="9638"/>
        <w:tblBorders>
          <w:top w:val="single" w:color="B8C2BB" w:sz="4"/>
          <w:left w:val="single" w:color="B8C2BB" w:sz="4"/>
          <w:bottom w:val="single" w:color="B8C2BB" w:sz="4"/>
          <w:right w:val="single" w:color="B8C2BB" w:sz="4"/>
          <w:insideH w:val="single" w:color="B8C2BB" w:sz="4"/>
          <w:insideV w:val="single" w:color="B8C2BB" w:sz="4"/>
        </w:tblBorders>
        <w:tblLayout w:type="fixed"/>
      </w:tblPr>
      <w:tblGrid>
        <w:gridCol w:w="5300"/>
        <w:gridCol w:w="1445"/>
        <w:gridCol w:w="1445"/>
        <w:gridCol w:w="1448"/>
      </w:tblGrid>
      <w:tr>
        <w:trPr>
          <w:tblHeader/>
        </w:trPr>
        <w:tc>
          <w:tcPr>
            <w:tcW w:type="dxa" w:w="5300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Comparison</w:t>
            </w:r>
          </w:p>
        </w:tc>
        <w:tc>
          <w:tcPr>
            <w:tcW w:type="dxa" w:w="1445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Mean</w:t>
            </w:r>
          </w:p>
        </w:tc>
        <w:tc>
          <w:tcPr>
            <w:tcW w:type="dxa" w:w="1445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Median</w:t>
            </w:r>
          </w:p>
        </w:tc>
        <w:tc>
          <w:tcPr>
            <w:tcW w:type="dxa" w:w="1448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Minimum</w:t>
            </w:r>
          </w:p>
        </w:tc>
      </w:tr>
      <w:tr>
        <w:trPr>
          <w:cantSplit/>
        </w:trPr>
        <w:tc>
          <w:tcPr>
            <w:tcW w:type="dxa" w:w="530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Generated → nearest real training image (same condition)</w:t>
            </w:r>
          </w:p>
        </w:tc>
        <w:tc>
          <w:tcPr>
            <w:tcW w:type="dxa" w:w="144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21.97</w:t>
            </w:r>
          </w:p>
        </w:tc>
        <w:tc>
          <w:tcPr>
            <w:tcW w:type="dxa" w:w="144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22.53</w:t>
            </w:r>
          </w:p>
        </w:tc>
        <w:tc>
          <w:tcPr>
            <w:tcW w:type="dxa" w:w="144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8.85</w:t>
            </w:r>
          </w:p>
        </w:tc>
      </w:tr>
      <w:tr>
        <w:trPr>
          <w:cantSplit/>
        </w:trPr>
        <w:tc>
          <w:tcPr>
            <w:tcW w:type="dxa" w:w="530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Real training image → nearest other real image (same condition)</w:t>
            </w:r>
          </w:p>
        </w:tc>
        <w:tc>
          <w:tcPr>
            <w:tcW w:type="dxa" w:w="144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13.23</w:t>
            </w:r>
          </w:p>
        </w:tc>
        <w:tc>
          <w:tcPr>
            <w:tcW w:type="dxa" w:w="144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12.76</w:t>
            </w:r>
          </w:p>
        </w:tc>
        <w:tc>
          <w:tcPr>
            <w:tcW w:type="dxa" w:w="1448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3.75</w:t>
            </w:r>
          </w:p>
        </w:tc>
      </w:tr>
    </w:tbl>
    <w:p>
      <w:pPr>
        <w:spacing w:after="160" w:before="40"/>
      </w:pPr>
      <w:r>
        <w:rPr>
          <w:rFonts w:ascii="Calibri" w:cs="Calibri" w:eastAsia="Calibri" w:hAnsi="Calibri"/>
          <w:i/>
          <w:iCs/>
          <w:color w:val="5A5A5A"/>
          <w:sz w:val="15"/>
          <w:szCs w:val="15"/>
        </w:rPr>
        <w:t xml:space="preserve">Source: </w:t>
      </w:r>
      <w:r>
        <w:rPr>
          <w:rFonts w:ascii="Consolas" w:cs="Consolas" w:eastAsia="Consolas" w:hAnsi="Consolas"/>
          <w:i/>
          <w:iCs/>
          <w:color w:val="5A5A5A"/>
          <w:sz w:val="15"/>
          <w:szCs w:val="15"/>
        </w:rPr>
        <w:t xml:space="preserve">artifacts/experiments/gan/generation_summary.json</w:t>
      </w:r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Generated images are on average further from their nearest training image than real images are from each other (real images are close because each capture session contains 17 near-identical views), so there is no evidence of copying.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34050" cy="1085850"/>
            <wp:effectExtent t="0" r="0" b="0" l="0"/>
            <wp:docPr id="3" name="gan_nearest_neighbour.png" descr="One generated sample per condition (top) and its nearest real training image (bottom)." title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Figure 3.</w:t>
      </w:r>
      <w:r>
        <w:rPr>
          <w:rFonts w:ascii="Calibri" w:cs="Calibri" w:eastAsia="Calibri" w:hAnsi="Calibri"/>
          <w:sz w:val="18"/>
          <w:szCs w:val="18"/>
        </w:rPr>
        <w:t xml:space="preserve"> One generated sample per condition (top) and its nearest real training image (bottom).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4.</w:t>
      </w:r>
      <w:r>
        <w:rPr>
          <w:rFonts w:ascii="Calibri" w:cs="Calibri" w:eastAsia="Calibri" w:hAnsi="Calibri"/>
          <w:sz w:val="19"/>
          <w:szCs w:val="19"/>
        </w:rPr>
        <w:t xml:space="preserve"> Within-condition diversity (mean pairwise L2 at 64×64).</w:t>
      </w:r>
    </w:p>
    <w:tbl>
      <w:tblPr>
        <w:tblW w:type="dxa" w:w="9638"/>
        <w:tblBorders>
          <w:top w:val="single" w:color="B8C2BB" w:sz="4"/>
          <w:left w:val="single" w:color="B8C2BB" w:sz="4"/>
          <w:bottom w:val="single" w:color="B8C2BB" w:sz="4"/>
          <w:right w:val="single" w:color="B8C2BB" w:sz="4"/>
          <w:insideH w:val="single" w:color="B8C2BB" w:sz="4"/>
          <w:insideV w:val="single" w:color="B8C2BB" w:sz="4"/>
        </w:tblBorders>
        <w:tblLayout w:type="fixed"/>
      </w:tblPr>
      <w:tblGrid>
        <w:gridCol w:w="3855"/>
        <w:gridCol w:w="1927"/>
        <w:gridCol w:w="1927"/>
        <w:gridCol w:w="1929"/>
      </w:tblGrid>
      <w:tr>
        <w:trPr>
          <w:tblHeader/>
        </w:trPr>
        <w:tc>
          <w:tcPr>
            <w:tcW w:type="dxa" w:w="3855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Condition</w:t>
            </w:r>
          </w:p>
        </w:tc>
        <w:tc>
          <w:tcPr>
            <w:tcW w:type="dxa" w:w="1927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Generated</w:t>
            </w:r>
          </w:p>
        </w:tc>
        <w:tc>
          <w:tcPr>
            <w:tcW w:type="dxa" w:w="1927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Real (40 sampled)</w:t>
            </w:r>
          </w:p>
        </w:tc>
        <w:tc>
          <w:tcPr>
            <w:tcW w:type="dxa" w:w="1929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Ratio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Banana/Not spoiled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13.33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32.29</w:t>
            </w:r>
          </w:p>
        </w:tc>
        <w:tc>
          <w:tcPr>
            <w:tcW w:type="dxa" w:w="192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0.41</w:t>
            </w:r>
          </w:p>
        </w:tc>
      </w:tr>
      <w:tr>
        <w:trPr>
          <w:cantSplit/>
        </w:trPr>
        <w:tc>
          <w:tcPr>
            <w:tcW w:type="dxa" w:w="385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Banana/Spoiled</w:t>
            </w:r>
          </w:p>
        </w:tc>
        <w:tc>
          <w:tcPr>
            <w:tcW w:type="dxa" w:w="192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18.43</w:t>
            </w:r>
          </w:p>
        </w:tc>
        <w:tc>
          <w:tcPr>
            <w:tcW w:type="dxa" w:w="192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43.55</w:t>
            </w:r>
          </w:p>
        </w:tc>
        <w:tc>
          <w:tcPr>
            <w:tcW w:type="dxa" w:w="192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0.42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Carrot/Not spoiled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28.12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35.47</w:t>
            </w:r>
          </w:p>
        </w:tc>
        <w:tc>
          <w:tcPr>
            <w:tcW w:type="dxa" w:w="192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0.79</w:t>
            </w:r>
          </w:p>
        </w:tc>
      </w:tr>
      <w:tr>
        <w:trPr>
          <w:cantSplit/>
        </w:trPr>
        <w:tc>
          <w:tcPr>
            <w:tcW w:type="dxa" w:w="385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Carrot/Spoiled</w:t>
            </w:r>
          </w:p>
        </w:tc>
        <w:tc>
          <w:tcPr>
            <w:tcW w:type="dxa" w:w="192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22.80</w:t>
            </w:r>
          </w:p>
        </w:tc>
        <w:tc>
          <w:tcPr>
            <w:tcW w:type="dxa" w:w="192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36.29</w:t>
            </w:r>
          </w:p>
        </w:tc>
        <w:tc>
          <w:tcPr>
            <w:tcW w:type="dxa" w:w="192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0.63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Guava/Not spoiled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31.93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32.46</w:t>
            </w:r>
          </w:p>
        </w:tc>
        <w:tc>
          <w:tcPr>
            <w:tcW w:type="dxa" w:w="192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0.98</w:t>
            </w:r>
          </w:p>
        </w:tc>
      </w:tr>
      <w:tr>
        <w:trPr>
          <w:cantSplit/>
        </w:trPr>
        <w:tc>
          <w:tcPr>
            <w:tcW w:type="dxa" w:w="385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Guava/Spoiled</w:t>
            </w:r>
          </w:p>
        </w:tc>
        <w:tc>
          <w:tcPr>
            <w:tcW w:type="dxa" w:w="192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31.06</w:t>
            </w:r>
          </w:p>
        </w:tc>
        <w:tc>
          <w:tcPr>
            <w:tcW w:type="dxa" w:w="192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37.21</w:t>
            </w:r>
          </w:p>
        </w:tc>
        <w:tc>
          <w:tcPr>
            <w:tcW w:type="dxa" w:w="192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0.83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Indian Gooseberry/Not spoiled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23.88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25.65</w:t>
            </w:r>
          </w:p>
        </w:tc>
        <w:tc>
          <w:tcPr>
            <w:tcW w:type="dxa" w:w="192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0.93</w:t>
            </w:r>
          </w:p>
        </w:tc>
      </w:tr>
      <w:tr>
        <w:trPr>
          <w:cantSplit/>
        </w:trPr>
        <w:tc>
          <w:tcPr>
            <w:tcW w:type="dxa" w:w="385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Indian Gooseberry/Spoiled</w:t>
            </w:r>
          </w:p>
        </w:tc>
        <w:tc>
          <w:tcPr>
            <w:tcW w:type="dxa" w:w="192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23.83</w:t>
            </w:r>
          </w:p>
        </w:tc>
        <w:tc>
          <w:tcPr>
            <w:tcW w:type="dxa" w:w="192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27.17</w:t>
            </w:r>
          </w:p>
        </w:tc>
        <w:tc>
          <w:tcPr>
            <w:tcW w:type="dxa" w:w="192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0.88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Mango/Not spoiled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28.12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33.72</w:t>
            </w:r>
          </w:p>
        </w:tc>
        <w:tc>
          <w:tcPr>
            <w:tcW w:type="dxa" w:w="192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0.83</w:t>
            </w:r>
          </w:p>
        </w:tc>
      </w:tr>
      <w:tr>
        <w:trPr>
          <w:cantSplit/>
        </w:trPr>
        <w:tc>
          <w:tcPr>
            <w:tcW w:type="dxa" w:w="385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Mango/Spoiled</w:t>
            </w:r>
          </w:p>
        </w:tc>
        <w:tc>
          <w:tcPr>
            <w:tcW w:type="dxa" w:w="192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30.89</w:t>
            </w:r>
          </w:p>
        </w:tc>
        <w:tc>
          <w:tcPr>
            <w:tcW w:type="dxa" w:w="192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32.99</w:t>
            </w:r>
          </w:p>
        </w:tc>
        <w:tc>
          <w:tcPr>
            <w:tcW w:type="dxa" w:w="192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0.94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Tomato/Not spoiled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33.51</w:t>
            </w:r>
          </w:p>
        </w:tc>
        <w:tc>
          <w:tcPr>
            <w:tcW w:type="dxa" w:w="192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36.70</w:t>
            </w:r>
          </w:p>
        </w:tc>
        <w:tc>
          <w:tcPr>
            <w:tcW w:type="dxa" w:w="192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0.91</w:t>
            </w:r>
          </w:p>
        </w:tc>
      </w:tr>
      <w:tr>
        <w:trPr>
          <w:cantSplit/>
        </w:trPr>
        <w:tc>
          <w:tcPr>
            <w:tcW w:type="dxa" w:w="385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Tomato/Spoiled</w:t>
            </w:r>
          </w:p>
        </w:tc>
        <w:tc>
          <w:tcPr>
            <w:tcW w:type="dxa" w:w="192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30.07</w:t>
            </w:r>
          </w:p>
        </w:tc>
        <w:tc>
          <w:tcPr>
            <w:tcW w:type="dxa" w:w="192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32.36</w:t>
            </w:r>
          </w:p>
        </w:tc>
        <w:tc>
          <w:tcPr>
            <w:tcW w:type="dxa" w:w="192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0.93</w:t>
            </w:r>
          </w:p>
        </w:tc>
      </w:tr>
    </w:tbl>
    <w:p>
      <w:pPr>
        <w:spacing w:after="160" w:before="40"/>
      </w:pPr>
      <w:r>
        <w:rPr>
          <w:rFonts w:ascii="Calibri" w:cs="Calibri" w:eastAsia="Calibri" w:hAnsi="Calibri"/>
          <w:i/>
          <w:iCs/>
          <w:color w:val="5A5A5A"/>
          <w:sz w:val="15"/>
          <w:szCs w:val="15"/>
        </w:rPr>
        <w:t xml:space="preserve">Source: </w:t>
      </w:r>
      <w:r>
        <w:rPr>
          <w:rFonts w:ascii="Consolas" w:cs="Consolas" w:eastAsia="Consolas" w:hAnsi="Consolas"/>
          <w:i/>
          <w:iCs/>
          <w:color w:val="5A5A5A"/>
          <w:sz w:val="15"/>
          <w:szCs w:val="15"/>
        </w:rPr>
        <w:t xml:space="preserve">artifacts/experiments/gan/quality_checks.json</w:t>
      </w:r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Diversity: a ratio of 1 means generated images vary as much as real ones. The lowest ratios are Banana/Not spoiled (0.41) and Banana/Spoiled (0.42), i.e. partial mode collapse for these conditions; most other conditions are between 0.8 and 1.0.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38850" cy="2419350"/>
            <wp:effectExtent t="0" r="0" b="0" l="0"/>
            <wp:docPr id="4" name="gan_label_consistency.png" descr="Label consistency: fraction of the 40 images per condition for which the deployed ViT-B/16 predicts the conditioning produce type and spoilage label." title="Fig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Figure 4.</w:t>
      </w:r>
      <w:r>
        <w:rPr>
          <w:rFonts w:ascii="Calibri" w:cs="Calibri" w:eastAsia="Calibri" w:hAnsi="Calibri"/>
          <w:sz w:val="18"/>
          <w:szCs w:val="18"/>
        </w:rPr>
        <w:t xml:space="preserve"> Label consistency: fraction of the 40 images per condition for which the deployed ViT-B/16 predicts the conditioning produce type and spoilage label.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5.</w:t>
      </w:r>
      <w:r>
        <w:rPr>
          <w:rFonts w:ascii="Calibri" w:cs="Calibri" w:eastAsia="Calibri" w:hAnsi="Calibri"/>
          <w:sz w:val="19"/>
          <w:szCs w:val="19"/>
        </w:rPr>
        <w:t xml:space="preserve"> Label consistency of GAN images under the deployed classifier.</w:t>
      </w:r>
    </w:p>
    <w:tbl>
      <w:tblPr>
        <w:tblW w:type="dxa" w:w="9638"/>
        <w:tblBorders>
          <w:top w:val="single" w:color="B8C2BB" w:sz="4"/>
          <w:left w:val="single" w:color="B8C2BB" w:sz="4"/>
          <w:bottom w:val="single" w:color="B8C2BB" w:sz="4"/>
          <w:right w:val="single" w:color="B8C2BB" w:sz="4"/>
          <w:insideH w:val="single" w:color="B8C2BB" w:sz="4"/>
          <w:insideV w:val="single" w:color="B8C2BB" w:sz="4"/>
        </w:tblBorders>
        <w:tblLayout w:type="fixed"/>
      </w:tblPr>
      <w:tblGrid>
        <w:gridCol w:w="3855"/>
        <w:gridCol w:w="963"/>
        <w:gridCol w:w="2409"/>
        <w:gridCol w:w="2411"/>
      </w:tblGrid>
      <w:tr>
        <w:trPr>
          <w:tblHeader/>
        </w:trPr>
        <w:tc>
          <w:tcPr>
            <w:tcW w:type="dxa" w:w="3855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Condition</w:t>
            </w:r>
          </w:p>
        </w:tc>
        <w:tc>
          <w:tcPr>
            <w:tcW w:type="dxa" w:w="963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n</w:t>
            </w:r>
          </w:p>
        </w:tc>
        <w:tc>
          <w:tcPr>
            <w:tcW w:type="dxa" w:w="2409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Produce type matches</w:t>
            </w:r>
          </w:p>
        </w:tc>
        <w:tc>
          <w:tcPr>
            <w:tcW w:type="dxa" w:w="2411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Spoilage matches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Banana/Not spoiled</w:t>
            </w:r>
          </w:p>
        </w:tc>
        <w:tc>
          <w:tcPr>
            <w:tcW w:type="dxa" w:w="96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40</w:t>
            </w:r>
          </w:p>
        </w:tc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 (0%)</w:t>
            </w:r>
          </w:p>
        </w:tc>
        <w:tc>
          <w:tcPr>
            <w:tcW w:type="dxa" w:w="24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33 (82%)</w:t>
            </w:r>
          </w:p>
        </w:tc>
      </w:tr>
      <w:tr>
        <w:trPr>
          <w:cantSplit/>
        </w:trPr>
        <w:tc>
          <w:tcPr>
            <w:tcW w:type="dxa" w:w="385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Banana/Spoiled</w:t>
            </w:r>
          </w:p>
        </w:tc>
        <w:tc>
          <w:tcPr>
            <w:tcW w:type="dxa" w:w="963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40</w:t>
            </w:r>
          </w:p>
        </w:tc>
        <w:tc>
          <w:tcPr>
            <w:tcW w:type="dxa" w:w="240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 (0%)</w:t>
            </w:r>
          </w:p>
        </w:tc>
        <w:tc>
          <w:tcPr>
            <w:tcW w:type="dxa" w:w="241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40 (100%)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Carrot/Not spoiled</w:t>
            </w:r>
          </w:p>
        </w:tc>
        <w:tc>
          <w:tcPr>
            <w:tcW w:type="dxa" w:w="96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40</w:t>
            </w:r>
          </w:p>
        </w:tc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34 (85%)</w:t>
            </w:r>
          </w:p>
        </w:tc>
        <w:tc>
          <w:tcPr>
            <w:tcW w:type="dxa" w:w="24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16 (40%)</w:t>
            </w:r>
          </w:p>
        </w:tc>
      </w:tr>
      <w:tr>
        <w:trPr>
          <w:cantSplit/>
        </w:trPr>
        <w:tc>
          <w:tcPr>
            <w:tcW w:type="dxa" w:w="385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Carrot/Spoiled</w:t>
            </w:r>
          </w:p>
        </w:tc>
        <w:tc>
          <w:tcPr>
            <w:tcW w:type="dxa" w:w="963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40</w:t>
            </w:r>
          </w:p>
        </w:tc>
        <w:tc>
          <w:tcPr>
            <w:tcW w:type="dxa" w:w="240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2 (5%)</w:t>
            </w:r>
          </w:p>
        </w:tc>
        <w:tc>
          <w:tcPr>
            <w:tcW w:type="dxa" w:w="241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26 (65%)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Guava/Not spoiled</w:t>
            </w:r>
          </w:p>
        </w:tc>
        <w:tc>
          <w:tcPr>
            <w:tcW w:type="dxa" w:w="96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40</w:t>
            </w:r>
          </w:p>
        </w:tc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2 (5%)</w:t>
            </w:r>
          </w:p>
        </w:tc>
        <w:tc>
          <w:tcPr>
            <w:tcW w:type="dxa" w:w="24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38 (95%)</w:t>
            </w:r>
          </w:p>
        </w:tc>
      </w:tr>
      <w:tr>
        <w:trPr>
          <w:cantSplit/>
        </w:trPr>
        <w:tc>
          <w:tcPr>
            <w:tcW w:type="dxa" w:w="385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Guava/Spoiled</w:t>
            </w:r>
          </w:p>
        </w:tc>
        <w:tc>
          <w:tcPr>
            <w:tcW w:type="dxa" w:w="963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40</w:t>
            </w:r>
          </w:p>
        </w:tc>
        <w:tc>
          <w:tcPr>
            <w:tcW w:type="dxa" w:w="240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 (0%)</w:t>
            </w:r>
          </w:p>
        </w:tc>
        <w:tc>
          <w:tcPr>
            <w:tcW w:type="dxa" w:w="241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32 (80%)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Indian Gooseberry/Not spoiled</w:t>
            </w:r>
          </w:p>
        </w:tc>
        <w:tc>
          <w:tcPr>
            <w:tcW w:type="dxa" w:w="96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40</w:t>
            </w:r>
          </w:p>
        </w:tc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27 (68%)</w:t>
            </w:r>
          </w:p>
        </w:tc>
        <w:tc>
          <w:tcPr>
            <w:tcW w:type="dxa" w:w="24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30 (75%)</w:t>
            </w:r>
          </w:p>
        </w:tc>
      </w:tr>
      <w:tr>
        <w:trPr>
          <w:cantSplit/>
        </w:trPr>
        <w:tc>
          <w:tcPr>
            <w:tcW w:type="dxa" w:w="385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Indian Gooseberry/Spoiled</w:t>
            </w:r>
          </w:p>
        </w:tc>
        <w:tc>
          <w:tcPr>
            <w:tcW w:type="dxa" w:w="963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40</w:t>
            </w:r>
          </w:p>
        </w:tc>
        <w:tc>
          <w:tcPr>
            <w:tcW w:type="dxa" w:w="240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13 (32%)</w:t>
            </w:r>
          </w:p>
        </w:tc>
        <w:tc>
          <w:tcPr>
            <w:tcW w:type="dxa" w:w="241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14 (35%)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Mango/Not spoiled</w:t>
            </w:r>
          </w:p>
        </w:tc>
        <w:tc>
          <w:tcPr>
            <w:tcW w:type="dxa" w:w="96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40</w:t>
            </w:r>
          </w:p>
        </w:tc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 (2%)</w:t>
            </w:r>
          </w:p>
        </w:tc>
        <w:tc>
          <w:tcPr>
            <w:tcW w:type="dxa" w:w="24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39 (98%)</w:t>
            </w:r>
          </w:p>
        </w:tc>
      </w:tr>
      <w:tr>
        <w:trPr>
          <w:cantSplit/>
        </w:trPr>
        <w:tc>
          <w:tcPr>
            <w:tcW w:type="dxa" w:w="385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Mango/Spoiled</w:t>
            </w:r>
          </w:p>
        </w:tc>
        <w:tc>
          <w:tcPr>
            <w:tcW w:type="dxa" w:w="963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40</w:t>
            </w:r>
          </w:p>
        </w:tc>
        <w:tc>
          <w:tcPr>
            <w:tcW w:type="dxa" w:w="240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7 (18%)</w:t>
            </w:r>
          </w:p>
        </w:tc>
        <w:tc>
          <w:tcPr>
            <w:tcW w:type="dxa" w:w="241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35 (88%)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Tomato/Not spoiled</w:t>
            </w:r>
          </w:p>
        </w:tc>
        <w:tc>
          <w:tcPr>
            <w:tcW w:type="dxa" w:w="96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40</w:t>
            </w:r>
          </w:p>
        </w:tc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40 (100%)</w:t>
            </w:r>
          </w:p>
        </w:tc>
        <w:tc>
          <w:tcPr>
            <w:tcW w:type="dxa" w:w="24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30 (75%)</w:t>
            </w:r>
          </w:p>
        </w:tc>
      </w:tr>
      <w:tr>
        <w:trPr>
          <w:cantSplit/>
        </w:trPr>
        <w:tc>
          <w:tcPr>
            <w:tcW w:type="dxa" w:w="385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Tomato/Spoiled</w:t>
            </w:r>
          </w:p>
        </w:tc>
        <w:tc>
          <w:tcPr>
            <w:tcW w:type="dxa" w:w="963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40</w:t>
            </w:r>
          </w:p>
        </w:tc>
        <w:tc>
          <w:tcPr>
            <w:tcW w:type="dxa" w:w="240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40 (100%)</w:t>
            </w:r>
          </w:p>
        </w:tc>
        <w:tc>
          <w:tcPr>
            <w:tcW w:type="dxa" w:w="241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40 (100%)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Overall</w:t>
            </w:r>
          </w:p>
        </w:tc>
        <w:tc>
          <w:tcPr>
            <w:tcW w:type="dxa" w:w="96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480</w:t>
            </w:r>
          </w:p>
        </w:tc>
        <w:tc>
          <w:tcPr>
            <w:tcW w:type="dxa" w:w="240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34.6%</w:t>
            </w:r>
          </w:p>
        </w:tc>
        <w:tc>
          <w:tcPr>
            <w:tcW w:type="dxa" w:w="24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77.7%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Interpretation: Tomato conditions are recognised perfectly, Carrot-NS and Gooseberry-NS partly; Banana, Guava and Mango samples are almost never recognised as their intended produce. Many GAN images therefore carry labels that a real-data classifier disagrees with, i.e. they are noisy training examples.</w:t>
      </w:r>
    </w:p>
    <w:p>
      <w:pPr>
        <w:pStyle w:val="Heading1"/>
      </w:pPr>
      <w:bookmarkStart w:name="_Toc5" w:id="5"/>
      <w:r>
        <w:t xml:space="preserve">5  Comparison protocol</w:t>
      </w:r>
      <w:bookmarkEnd w:id="5"/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All conditions use the </w:t>
      </w:r>
      <w:r>
        <w:rPr>
          <w:rFonts w:ascii="Calibri" w:cs="Calibri" w:eastAsia="Calibri" w:hAnsi="Calibri"/>
          <w:b/>
          <w:bCs/>
        </w:rPr>
        <w:t xml:space="preserve">same classifier and evaluation protocol</w:t>
      </w:r>
      <w:r>
        <w:rPr>
          <w:rFonts w:ascii="Calibri" w:cs="Calibri" w:eastAsia="Calibri" w:hAnsi="Calibri"/>
        </w:rPr>
        <w:t xml:space="preserve">; only the training-set composition changes. This controlled study ("ablation v2") replaces an earlier single-seed comparison (Section 8) that used a learning rate too high for ViT-S and became unstable.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6.</w:t>
      </w:r>
      <w:r>
        <w:rPr>
          <w:rFonts w:ascii="Calibri" w:cs="Calibri" w:eastAsia="Calibri" w:hAnsi="Calibri"/>
          <w:sz w:val="19"/>
          <w:szCs w:val="19"/>
        </w:rPr>
        <w:t xml:space="preserve"> Controlled configuration (identical for every condition and seed).</w:t>
      </w:r>
    </w:p>
    <w:tbl>
      <w:tblPr>
        <w:tblW w:type="dxa" w:w="9638"/>
        <w:tblBorders>
          <w:top w:val="single" w:color="B8C2BB" w:sz="4"/>
          <w:left w:val="single" w:color="B8C2BB" w:sz="4"/>
          <w:bottom w:val="single" w:color="B8C2BB" w:sz="4"/>
          <w:right w:val="single" w:color="B8C2BB" w:sz="4"/>
          <w:insideH w:val="single" w:color="B8C2BB" w:sz="4"/>
          <w:insideV w:val="single" w:color="B8C2BB" w:sz="4"/>
        </w:tblBorders>
        <w:tblLayout w:type="fixed"/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Setting</w:t>
            </w:r>
          </w:p>
        </w:tc>
        <w:tc>
          <w:tcPr>
            <w:tcW w:type="dxa" w:w="6747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Classifier</w:t>
            </w:r>
          </w:p>
        </w:tc>
        <w:tc>
          <w:tcPr>
            <w:tcW w:type="dxa" w:w="674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ViT-S/16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1E1E1E"/>
                <w:sz w:val="17"/>
                <w:szCs w:val="17"/>
              </w:rPr>
              <w:t xml:space="preserve">vit_small_patch16_224.augreg_in21k_ft_in1k</w:t>
            </w: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), produce head (6) + spoilage head (2)</w:t>
            </w:r>
          </w:p>
        </w:tc>
      </w:tr>
      <w:tr>
        <w:trPr>
          <w:cantSplit/>
        </w:trPr>
        <w:tc>
          <w:tcPr>
            <w:tcW w:type="dxa" w:w="289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Optimiser / LR</w:t>
            </w:r>
          </w:p>
        </w:tc>
        <w:tc>
          <w:tcPr>
            <w:tcW w:type="dxa" w:w="674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AdamW, backbone 2e-5, heads 2e-4, weight decay 0.01, 1-epoch warm-up + cosine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Batch / epochs / early stopping</w:t>
            </w:r>
          </w:p>
        </w:tc>
        <w:tc>
          <w:tcPr>
            <w:tcW w:type="dxa" w:w="674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32 / ≤10 / patience 4 on validation composite macro-F1</w:t>
            </w:r>
          </w:p>
        </w:tc>
      </w:tr>
      <w:tr>
        <w:trPr>
          <w:cantSplit/>
        </w:trPr>
        <w:tc>
          <w:tcPr>
            <w:tcW w:type="dxa" w:w="289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Split</w:t>
            </w:r>
          </w:p>
        </w:tc>
        <w:tc>
          <w:tcPr>
            <w:tcW w:type="dxa" w:w="674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v1 session-grouped; validation 1,087; test 1,071 (untouched until after selection)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Seeds</w:t>
            </w:r>
          </w:p>
        </w:tc>
        <w:tc>
          <w:tcPr>
            <w:tcW w:type="dxa" w:w="674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42, 43, 44 (classifier seed; the same 480 GAN images are used for every seed)</w:t>
            </w:r>
          </w:p>
        </w:tc>
      </w:tr>
      <w:tr>
        <w:trPr>
          <w:cantSplit/>
        </w:trPr>
        <w:tc>
          <w:tcPr>
            <w:tcW w:type="dxa" w:w="289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Conditions</w:t>
            </w:r>
          </w:p>
        </w:tc>
        <w:tc>
          <w:tcPr>
            <w:tcW w:type="dxa" w:w="674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(i) real only, no augmentation; (ii) real + conventional augmentation (crop, flips, ±15° rotation, brightness/contrast ±0.15); (iii) as (ii) + 480 GAN images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Metrics</w:t>
            </w:r>
          </w:p>
        </w:tc>
        <w:tc>
          <w:tcPr>
            <w:tcW w:type="dxa" w:w="674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accuracy, macro precision, macro recall, macro-F1, ROC-AUC (spoilage); produce macro-F1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6" w:id="6"/>
      <w:r>
        <w:t xml:space="preserve">6  Results</w:t>
      </w:r>
      <w:bookmarkEnd w:id="6"/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7.</w:t>
      </w:r>
      <w:r>
        <w:rPr>
          <w:rFonts w:ascii="Calibri" w:cs="Calibri" w:eastAsia="Calibri" w:hAnsi="Calibri"/>
          <w:sz w:val="19"/>
          <w:szCs w:val="19"/>
        </w:rPr>
        <w:t xml:space="preserve"> Test-set results, mean ± sample SD over seeds (spoilage head unless stated).</w:t>
      </w:r>
    </w:p>
    <w:tbl>
      <w:tblPr>
        <w:tblW w:type="dxa" w:w="9638"/>
        <w:tblBorders>
          <w:top w:val="single" w:color="B8C2BB" w:sz="4"/>
          <w:left w:val="single" w:color="B8C2BB" w:sz="4"/>
          <w:bottom w:val="single" w:color="B8C2BB" w:sz="4"/>
          <w:right w:val="single" w:color="B8C2BB" w:sz="4"/>
          <w:insideH w:val="single" w:color="B8C2BB" w:sz="4"/>
          <w:insideV w:val="single" w:color="B8C2BB" w:sz="4"/>
        </w:tblBorders>
        <w:tblLayout w:type="fixed"/>
      </w:tblPr>
      <w:tblGrid>
        <w:gridCol w:w="2313"/>
        <w:gridCol w:w="867"/>
        <w:gridCol w:w="674"/>
        <w:gridCol w:w="963"/>
        <w:gridCol w:w="963"/>
        <w:gridCol w:w="963"/>
        <w:gridCol w:w="963"/>
        <w:gridCol w:w="963"/>
        <w:gridCol w:w="969"/>
      </w:tblGrid>
      <w:tr>
        <w:trPr>
          <w:tblHeader/>
        </w:trPr>
        <w:tc>
          <w:tcPr>
            <w:tcW w:type="dxa" w:w="2313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Condition</w:t>
            </w:r>
          </w:p>
        </w:tc>
        <w:tc>
          <w:tcPr>
            <w:tcW w:type="dxa" w:w="867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Seeds</w:t>
            </w:r>
          </w:p>
        </w:tc>
        <w:tc>
          <w:tcPr>
            <w:tcW w:type="dxa" w:w="674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Train images</w:t>
            </w:r>
          </w:p>
        </w:tc>
        <w:tc>
          <w:tcPr>
            <w:tcW w:type="dxa" w:w="963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Spoilage accuracy</w:t>
            </w:r>
          </w:p>
        </w:tc>
        <w:tc>
          <w:tcPr>
            <w:tcW w:type="dxa" w:w="963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Macro precision</w:t>
            </w:r>
          </w:p>
        </w:tc>
        <w:tc>
          <w:tcPr>
            <w:tcW w:type="dxa" w:w="963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Macro recall</w:t>
            </w:r>
          </w:p>
        </w:tc>
        <w:tc>
          <w:tcPr>
            <w:tcW w:type="dxa" w:w="963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Macro-F1</w:t>
            </w:r>
          </w:p>
        </w:tc>
        <w:tc>
          <w:tcPr>
            <w:tcW w:type="dxa" w:w="963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ROC-AUC</w:t>
            </w:r>
          </w:p>
        </w:tc>
        <w:tc>
          <w:tcPr>
            <w:tcW w:type="dxa" w:w="969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Produce macro-F1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Real only (no augmentation)</w:t>
            </w:r>
          </w:p>
        </w:tc>
        <w:tc>
          <w:tcPr>
            <w:tcW w:type="dxa" w:w="86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3 (42, 43, 44)</w:t>
            </w:r>
          </w:p>
        </w:tc>
        <w:tc>
          <w:tcPr>
            <w:tcW w:type="dxa" w:w="67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3177</w:t>
            </w:r>
          </w:p>
        </w:tc>
        <w:tc>
          <w:tcPr>
            <w:tcW w:type="dxa" w:w="96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0.927 ± 0.006</w:t>
            </w:r>
          </w:p>
        </w:tc>
        <w:tc>
          <w:tcPr>
            <w:tcW w:type="dxa" w:w="96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0.924 ± 0.014</w:t>
            </w:r>
          </w:p>
        </w:tc>
        <w:tc>
          <w:tcPr>
            <w:tcW w:type="dxa" w:w="96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0.907 ± 0.010</w:t>
            </w:r>
          </w:p>
        </w:tc>
        <w:tc>
          <w:tcPr>
            <w:tcW w:type="dxa" w:w="96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0.914 ± 0.006</w:t>
            </w:r>
          </w:p>
        </w:tc>
        <w:tc>
          <w:tcPr>
            <w:tcW w:type="dxa" w:w="96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0.971 ± 0.005</w:t>
            </w:r>
          </w:p>
        </w:tc>
        <w:tc>
          <w:tcPr>
            <w:tcW w:type="dxa" w:w="9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1.000 ± 0.000</w:t>
            </w:r>
          </w:p>
        </w:tc>
      </w:tr>
      <w:tr>
        <w:trPr>
          <w:cantSplit/>
        </w:trPr>
        <w:tc>
          <w:tcPr>
            <w:tcW w:type="dxa" w:w="2313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Real + conventional augmentation</w:t>
            </w:r>
          </w:p>
        </w:tc>
        <w:tc>
          <w:tcPr>
            <w:tcW w:type="dxa" w:w="86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3 (42, 43, 44)</w:t>
            </w:r>
          </w:p>
        </w:tc>
        <w:tc>
          <w:tcPr>
            <w:tcW w:type="dxa" w:w="674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3177</w:t>
            </w:r>
          </w:p>
        </w:tc>
        <w:tc>
          <w:tcPr>
            <w:tcW w:type="dxa" w:w="963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0.939 ± 0.005</w:t>
            </w:r>
          </w:p>
        </w:tc>
        <w:tc>
          <w:tcPr>
            <w:tcW w:type="dxa" w:w="963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0.944 ± 0.008</w:t>
            </w:r>
          </w:p>
        </w:tc>
        <w:tc>
          <w:tcPr>
            <w:tcW w:type="dxa" w:w="963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0.916 ± 0.013</w:t>
            </w:r>
          </w:p>
        </w:tc>
        <w:tc>
          <w:tcPr>
            <w:tcW w:type="dxa" w:w="963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0.928 ± 0.007</w:t>
            </w:r>
          </w:p>
        </w:tc>
        <w:tc>
          <w:tcPr>
            <w:tcW w:type="dxa" w:w="963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0.981 ± 0.003</w:t>
            </w:r>
          </w:p>
        </w:tc>
        <w:tc>
          <w:tcPr>
            <w:tcW w:type="dxa" w:w="96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1.000 ± 0.000</w:t>
            </w:r>
          </w:p>
        </w:tc>
      </w:tr>
      <w:tr>
        <w:trPr>
          <w:cantSplit/>
        </w:trPr>
        <w:tc>
          <w:tcPr>
            <w:tcW w:type="dxa" w:w="231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Real + conventional aug. + 480 GAN images</w:t>
            </w:r>
          </w:p>
        </w:tc>
        <w:tc>
          <w:tcPr>
            <w:tcW w:type="dxa" w:w="86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3 (42, 43, 44)</w:t>
            </w:r>
          </w:p>
        </w:tc>
        <w:tc>
          <w:tcPr>
            <w:tcW w:type="dxa" w:w="67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3657</w:t>
            </w:r>
          </w:p>
        </w:tc>
        <w:tc>
          <w:tcPr>
            <w:tcW w:type="dxa" w:w="96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0.932 ± 0.014</w:t>
            </w:r>
          </w:p>
        </w:tc>
        <w:tc>
          <w:tcPr>
            <w:tcW w:type="dxa" w:w="96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0.932 ± 0.016</w:t>
            </w:r>
          </w:p>
        </w:tc>
        <w:tc>
          <w:tcPr>
            <w:tcW w:type="dxa" w:w="96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0.909 ± 0.021</w:t>
            </w:r>
          </w:p>
        </w:tc>
        <w:tc>
          <w:tcPr>
            <w:tcW w:type="dxa" w:w="96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0.919 ± 0.018</w:t>
            </w:r>
          </w:p>
        </w:tc>
        <w:tc>
          <w:tcPr>
            <w:tcW w:type="dxa" w:w="96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0.976 ± 0.007</w:t>
            </w:r>
          </w:p>
        </w:tc>
        <w:tc>
          <w:tcPr>
            <w:tcW w:type="dxa" w:w="96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1.000 ± 0.000</w:t>
            </w:r>
          </w:p>
        </w:tc>
      </w:tr>
    </w:tbl>
    <w:p>
      <w:pPr>
        <w:spacing w:after="160" w:before="40"/>
      </w:pPr>
      <w:r>
        <w:rPr>
          <w:rFonts w:ascii="Calibri" w:cs="Calibri" w:eastAsia="Calibri" w:hAnsi="Calibri"/>
          <w:i/>
          <w:iCs/>
          <w:color w:val="5A5A5A"/>
          <w:sz w:val="15"/>
          <w:szCs w:val="15"/>
        </w:rPr>
        <w:t xml:space="preserve">Source: </w:t>
      </w:r>
      <w:r>
        <w:rPr>
          <w:rFonts w:ascii="Consolas" w:cs="Consolas" w:eastAsia="Consolas" w:hAnsi="Consolas"/>
          <w:i/>
          <w:iCs/>
          <w:color w:val="5A5A5A"/>
          <w:sz w:val="15"/>
          <w:szCs w:val="15"/>
        </w:rPr>
        <w:t xml:space="preserve">artifacts/runs/abl2_*/eval/test_clean_0_none.json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8.</w:t>
      </w:r>
      <w:r>
        <w:rPr>
          <w:rFonts w:ascii="Calibri" w:cs="Calibri" w:eastAsia="Calibri" w:hAnsi="Calibri"/>
          <w:sz w:val="19"/>
          <w:szCs w:val="19"/>
        </w:rPr>
        <w:t xml:space="preserve"> Per-run details (validation used only for model selection).</w:t>
      </w:r>
    </w:p>
    <w:tbl>
      <w:tblPr>
        <w:tblW w:type="dxa" w:w="9638"/>
        <w:tblBorders>
          <w:top w:val="single" w:color="B8C2BB" w:sz="4"/>
          <w:left w:val="single" w:color="B8C2BB" w:sz="4"/>
          <w:bottom w:val="single" w:color="B8C2BB" w:sz="4"/>
          <w:right w:val="single" w:color="B8C2BB" w:sz="4"/>
          <w:insideH w:val="single" w:color="B8C2BB" w:sz="4"/>
          <w:insideV w:val="single" w:color="B8C2BB" w:sz="4"/>
        </w:tblBorders>
        <w:tblLayout w:type="fixed"/>
      </w:tblPr>
      <w:tblGrid>
        <w:gridCol w:w="1106"/>
        <w:gridCol w:w="316"/>
        <w:gridCol w:w="553"/>
        <w:gridCol w:w="789"/>
        <w:gridCol w:w="1264"/>
        <w:gridCol w:w="1422"/>
        <w:gridCol w:w="711"/>
        <w:gridCol w:w="1106"/>
        <w:gridCol w:w="632"/>
        <w:gridCol w:w="711"/>
        <w:gridCol w:w="1028"/>
      </w:tblGrid>
      <w:tr>
        <w:trPr>
          <w:tblHeader/>
        </w:trPr>
        <w:tc>
          <w:tcPr>
            <w:tcW w:type="dxa" w:w="1106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Run</w:t>
            </w:r>
          </w:p>
        </w:tc>
        <w:tc>
          <w:tcPr>
            <w:tcW w:type="dxa" w:w="316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Seed</w:t>
            </w:r>
          </w:p>
        </w:tc>
        <w:tc>
          <w:tcPr>
            <w:tcW w:type="dxa" w:w="553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Train n</w:t>
            </w:r>
          </w:p>
        </w:tc>
        <w:tc>
          <w:tcPr>
            <w:tcW w:type="dxa" w:w="789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Epochs run</w:t>
            </w:r>
          </w:p>
        </w:tc>
        <w:tc>
          <w:tcPr>
            <w:tcW w:type="dxa" w:w="1264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Best epoch (val)</w:t>
            </w:r>
          </w:p>
        </w:tc>
        <w:tc>
          <w:tcPr>
            <w:tcW w:type="dxa" w:w="1422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Best val spoil mF1</w:t>
            </w:r>
          </w:p>
        </w:tc>
        <w:tc>
          <w:tcPr>
            <w:tcW w:type="dxa" w:w="711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Test acc.</w:t>
            </w:r>
          </w:p>
        </w:tc>
        <w:tc>
          <w:tcPr>
            <w:tcW w:type="dxa" w:w="1106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Test spoil mF1</w:t>
            </w:r>
          </w:p>
        </w:tc>
        <w:tc>
          <w:tcPr>
            <w:tcW w:type="dxa" w:w="632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Test AUC</w:t>
            </w:r>
          </w:p>
        </w:tc>
        <w:tc>
          <w:tcPr>
            <w:tcW w:type="dxa" w:w="711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Train min</w:t>
            </w:r>
          </w:p>
        </w:tc>
        <w:tc>
          <w:tcPr>
            <w:tcW w:type="dxa" w:w="1028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Infer. ms/img</w:t>
            </w:r>
          </w:p>
        </w:tc>
      </w:tr>
      <w:tr>
        <w:trPr>
          <w:cantSplit/>
        </w:trPr>
        <w:tc>
          <w:tcPr>
            <w:tcW w:type="dxa" w:w="11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abl2_aug_s42</w:t>
            </w:r>
          </w:p>
        </w:tc>
        <w:tc>
          <w:tcPr>
            <w:tcW w:type="dxa" w:w="31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42</w:t>
            </w:r>
          </w:p>
        </w:tc>
        <w:tc>
          <w:tcPr>
            <w:tcW w:type="dxa" w:w="55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3177</w:t>
            </w:r>
          </w:p>
        </w:tc>
        <w:tc>
          <w:tcPr>
            <w:tcW w:type="dxa" w:w="78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10</w:t>
            </w:r>
          </w:p>
        </w:tc>
        <w:tc>
          <w:tcPr>
            <w:tcW w:type="dxa" w:w="126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9</w:t>
            </w:r>
          </w:p>
        </w:tc>
        <w:tc>
          <w:tcPr>
            <w:tcW w:type="dxa" w:w="142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0.932</w:t>
            </w:r>
          </w:p>
        </w:tc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0.941</w:t>
            </w:r>
          </w:p>
        </w:tc>
        <w:tc>
          <w:tcPr>
            <w:tcW w:type="dxa" w:w="11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0.929</w:t>
            </w:r>
          </w:p>
        </w:tc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0.982</w:t>
            </w:r>
          </w:p>
        </w:tc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14.1</w:t>
            </w:r>
          </w:p>
        </w:tc>
        <w:tc>
          <w:tcPr>
            <w:tcW w:type="dxa" w:w="102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4.91</w:t>
            </w:r>
          </w:p>
        </w:tc>
      </w:tr>
      <w:tr>
        <w:trPr>
          <w:cantSplit/>
        </w:trPr>
        <w:tc>
          <w:tcPr>
            <w:tcW w:type="dxa" w:w="1106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abl2_aug_s43</w:t>
            </w:r>
          </w:p>
        </w:tc>
        <w:tc>
          <w:tcPr>
            <w:tcW w:type="dxa" w:w="316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43</w:t>
            </w:r>
          </w:p>
        </w:tc>
        <w:tc>
          <w:tcPr>
            <w:tcW w:type="dxa" w:w="553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3177</w:t>
            </w:r>
          </w:p>
        </w:tc>
        <w:tc>
          <w:tcPr>
            <w:tcW w:type="dxa" w:w="78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10</w:t>
            </w:r>
          </w:p>
        </w:tc>
        <w:tc>
          <w:tcPr>
            <w:tcW w:type="dxa" w:w="1264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6</w:t>
            </w:r>
          </w:p>
        </w:tc>
        <w:tc>
          <w:tcPr>
            <w:tcW w:type="dxa" w:w="1422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0.935</w:t>
            </w:r>
          </w:p>
        </w:tc>
        <w:tc>
          <w:tcPr>
            <w:tcW w:type="dxa" w:w="71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0.934</w:t>
            </w:r>
          </w:p>
        </w:tc>
        <w:tc>
          <w:tcPr>
            <w:tcW w:type="dxa" w:w="1106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0.921</w:t>
            </w:r>
          </w:p>
        </w:tc>
        <w:tc>
          <w:tcPr>
            <w:tcW w:type="dxa" w:w="632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0.983</w:t>
            </w:r>
          </w:p>
        </w:tc>
        <w:tc>
          <w:tcPr>
            <w:tcW w:type="dxa" w:w="71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13.9</w:t>
            </w:r>
          </w:p>
        </w:tc>
        <w:tc>
          <w:tcPr>
            <w:tcW w:type="dxa" w:w="1028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5.04</w:t>
            </w:r>
          </w:p>
        </w:tc>
      </w:tr>
      <w:tr>
        <w:trPr>
          <w:cantSplit/>
        </w:trPr>
        <w:tc>
          <w:tcPr>
            <w:tcW w:type="dxa" w:w="11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abl2_aug_s44</w:t>
            </w:r>
          </w:p>
        </w:tc>
        <w:tc>
          <w:tcPr>
            <w:tcW w:type="dxa" w:w="31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44</w:t>
            </w:r>
          </w:p>
        </w:tc>
        <w:tc>
          <w:tcPr>
            <w:tcW w:type="dxa" w:w="55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3177</w:t>
            </w:r>
          </w:p>
        </w:tc>
        <w:tc>
          <w:tcPr>
            <w:tcW w:type="dxa" w:w="78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9</w:t>
            </w:r>
          </w:p>
        </w:tc>
        <w:tc>
          <w:tcPr>
            <w:tcW w:type="dxa" w:w="126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5</w:t>
            </w:r>
          </w:p>
        </w:tc>
        <w:tc>
          <w:tcPr>
            <w:tcW w:type="dxa" w:w="142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0.945</w:t>
            </w:r>
          </w:p>
        </w:tc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0.943</w:t>
            </w:r>
          </w:p>
        </w:tc>
        <w:tc>
          <w:tcPr>
            <w:tcW w:type="dxa" w:w="11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0.934</w:t>
            </w:r>
          </w:p>
        </w:tc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0.977</w:t>
            </w:r>
          </w:p>
        </w:tc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13.8</w:t>
            </w:r>
          </w:p>
        </w:tc>
        <w:tc>
          <w:tcPr>
            <w:tcW w:type="dxa" w:w="102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5.16</w:t>
            </w:r>
          </w:p>
        </w:tc>
      </w:tr>
      <w:tr>
        <w:trPr>
          <w:cantSplit/>
        </w:trPr>
        <w:tc>
          <w:tcPr>
            <w:tcW w:type="dxa" w:w="1106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abl2_gan_s42</w:t>
            </w:r>
          </w:p>
        </w:tc>
        <w:tc>
          <w:tcPr>
            <w:tcW w:type="dxa" w:w="316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42</w:t>
            </w:r>
          </w:p>
        </w:tc>
        <w:tc>
          <w:tcPr>
            <w:tcW w:type="dxa" w:w="553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3657</w:t>
            </w:r>
          </w:p>
        </w:tc>
        <w:tc>
          <w:tcPr>
            <w:tcW w:type="dxa" w:w="78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9</w:t>
            </w:r>
          </w:p>
        </w:tc>
        <w:tc>
          <w:tcPr>
            <w:tcW w:type="dxa" w:w="1264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5</w:t>
            </w:r>
          </w:p>
        </w:tc>
        <w:tc>
          <w:tcPr>
            <w:tcW w:type="dxa" w:w="1422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0.957</w:t>
            </w:r>
          </w:p>
        </w:tc>
        <w:tc>
          <w:tcPr>
            <w:tcW w:type="dxa" w:w="71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0.939</w:t>
            </w:r>
          </w:p>
        </w:tc>
        <w:tc>
          <w:tcPr>
            <w:tcW w:type="dxa" w:w="1106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0.930</w:t>
            </w:r>
          </w:p>
        </w:tc>
        <w:tc>
          <w:tcPr>
            <w:tcW w:type="dxa" w:w="632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0.969</w:t>
            </w:r>
          </w:p>
        </w:tc>
        <w:tc>
          <w:tcPr>
            <w:tcW w:type="dxa" w:w="71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14.3</w:t>
            </w:r>
          </w:p>
        </w:tc>
        <w:tc>
          <w:tcPr>
            <w:tcW w:type="dxa" w:w="1028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4.84</w:t>
            </w:r>
          </w:p>
        </w:tc>
      </w:tr>
      <w:tr>
        <w:trPr>
          <w:cantSplit/>
        </w:trPr>
        <w:tc>
          <w:tcPr>
            <w:tcW w:type="dxa" w:w="11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abl2_gan_s43</w:t>
            </w:r>
          </w:p>
        </w:tc>
        <w:tc>
          <w:tcPr>
            <w:tcW w:type="dxa" w:w="31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43</w:t>
            </w:r>
          </w:p>
        </w:tc>
        <w:tc>
          <w:tcPr>
            <w:tcW w:type="dxa" w:w="55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3657</w:t>
            </w:r>
          </w:p>
        </w:tc>
        <w:tc>
          <w:tcPr>
            <w:tcW w:type="dxa" w:w="78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10</w:t>
            </w:r>
          </w:p>
        </w:tc>
        <w:tc>
          <w:tcPr>
            <w:tcW w:type="dxa" w:w="126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8</w:t>
            </w:r>
          </w:p>
        </w:tc>
        <w:tc>
          <w:tcPr>
            <w:tcW w:type="dxa" w:w="142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0.954</w:t>
            </w:r>
          </w:p>
        </w:tc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0.940</w:t>
            </w:r>
          </w:p>
        </w:tc>
        <w:tc>
          <w:tcPr>
            <w:tcW w:type="dxa" w:w="11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0.929</w:t>
            </w:r>
          </w:p>
        </w:tc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0.984</w:t>
            </w:r>
          </w:p>
        </w:tc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16.6</w:t>
            </w:r>
          </w:p>
        </w:tc>
        <w:tc>
          <w:tcPr>
            <w:tcW w:type="dxa" w:w="102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4.72</w:t>
            </w:r>
          </w:p>
        </w:tc>
      </w:tr>
      <w:tr>
        <w:trPr>
          <w:cantSplit/>
        </w:trPr>
        <w:tc>
          <w:tcPr>
            <w:tcW w:type="dxa" w:w="1106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abl2_gan_s44</w:t>
            </w:r>
          </w:p>
        </w:tc>
        <w:tc>
          <w:tcPr>
            <w:tcW w:type="dxa" w:w="316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44</w:t>
            </w:r>
          </w:p>
        </w:tc>
        <w:tc>
          <w:tcPr>
            <w:tcW w:type="dxa" w:w="553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3657</w:t>
            </w:r>
          </w:p>
        </w:tc>
        <w:tc>
          <w:tcPr>
            <w:tcW w:type="dxa" w:w="78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8</w:t>
            </w:r>
          </w:p>
        </w:tc>
        <w:tc>
          <w:tcPr>
            <w:tcW w:type="dxa" w:w="1264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4</w:t>
            </w:r>
          </w:p>
        </w:tc>
        <w:tc>
          <w:tcPr>
            <w:tcW w:type="dxa" w:w="1422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0.951</w:t>
            </w:r>
          </w:p>
        </w:tc>
        <w:tc>
          <w:tcPr>
            <w:tcW w:type="dxa" w:w="71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0.915</w:t>
            </w:r>
          </w:p>
        </w:tc>
        <w:tc>
          <w:tcPr>
            <w:tcW w:type="dxa" w:w="1106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0.899</w:t>
            </w:r>
          </w:p>
        </w:tc>
        <w:tc>
          <w:tcPr>
            <w:tcW w:type="dxa" w:w="632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0.974</w:t>
            </w:r>
          </w:p>
        </w:tc>
        <w:tc>
          <w:tcPr>
            <w:tcW w:type="dxa" w:w="71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14.5</w:t>
            </w:r>
          </w:p>
        </w:tc>
        <w:tc>
          <w:tcPr>
            <w:tcW w:type="dxa" w:w="1028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5.25</w:t>
            </w:r>
          </w:p>
        </w:tc>
      </w:tr>
      <w:tr>
        <w:trPr>
          <w:cantSplit/>
        </w:trPr>
        <w:tc>
          <w:tcPr>
            <w:tcW w:type="dxa" w:w="11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abl2_noaug_s42</w:t>
            </w:r>
          </w:p>
        </w:tc>
        <w:tc>
          <w:tcPr>
            <w:tcW w:type="dxa" w:w="31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42</w:t>
            </w:r>
          </w:p>
        </w:tc>
        <w:tc>
          <w:tcPr>
            <w:tcW w:type="dxa" w:w="55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3177</w:t>
            </w:r>
          </w:p>
        </w:tc>
        <w:tc>
          <w:tcPr>
            <w:tcW w:type="dxa" w:w="78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10</w:t>
            </w:r>
          </w:p>
        </w:tc>
        <w:tc>
          <w:tcPr>
            <w:tcW w:type="dxa" w:w="126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9</w:t>
            </w:r>
          </w:p>
        </w:tc>
        <w:tc>
          <w:tcPr>
            <w:tcW w:type="dxa" w:w="142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0.957</w:t>
            </w:r>
          </w:p>
        </w:tc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0.933</w:t>
            </w:r>
          </w:p>
        </w:tc>
        <w:tc>
          <w:tcPr>
            <w:tcW w:type="dxa" w:w="11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0.919</w:t>
            </w:r>
          </w:p>
        </w:tc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0.976</w:t>
            </w:r>
          </w:p>
        </w:tc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13.7</w:t>
            </w:r>
          </w:p>
        </w:tc>
        <w:tc>
          <w:tcPr>
            <w:tcW w:type="dxa" w:w="102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4.85</w:t>
            </w:r>
          </w:p>
        </w:tc>
      </w:tr>
      <w:tr>
        <w:trPr>
          <w:cantSplit/>
        </w:trPr>
        <w:tc>
          <w:tcPr>
            <w:tcW w:type="dxa" w:w="1106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abl2_noaug_s43</w:t>
            </w:r>
          </w:p>
        </w:tc>
        <w:tc>
          <w:tcPr>
            <w:tcW w:type="dxa" w:w="316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43</w:t>
            </w:r>
          </w:p>
        </w:tc>
        <w:tc>
          <w:tcPr>
            <w:tcW w:type="dxa" w:w="553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3177</w:t>
            </w:r>
          </w:p>
        </w:tc>
        <w:tc>
          <w:tcPr>
            <w:tcW w:type="dxa" w:w="789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7</w:t>
            </w:r>
          </w:p>
        </w:tc>
        <w:tc>
          <w:tcPr>
            <w:tcW w:type="dxa" w:w="1264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3</w:t>
            </w:r>
          </w:p>
        </w:tc>
        <w:tc>
          <w:tcPr>
            <w:tcW w:type="dxa" w:w="1422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0.958</w:t>
            </w:r>
          </w:p>
        </w:tc>
        <w:tc>
          <w:tcPr>
            <w:tcW w:type="dxa" w:w="71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0.927</w:t>
            </w:r>
          </w:p>
        </w:tc>
        <w:tc>
          <w:tcPr>
            <w:tcW w:type="dxa" w:w="1106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0.916</w:t>
            </w:r>
          </w:p>
        </w:tc>
        <w:tc>
          <w:tcPr>
            <w:tcW w:type="dxa" w:w="632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0.968</w:t>
            </w:r>
          </w:p>
        </w:tc>
        <w:tc>
          <w:tcPr>
            <w:tcW w:type="dxa" w:w="71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9.6</w:t>
            </w:r>
          </w:p>
        </w:tc>
        <w:tc>
          <w:tcPr>
            <w:tcW w:type="dxa" w:w="1028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4.54</w:t>
            </w:r>
          </w:p>
        </w:tc>
      </w:tr>
      <w:tr>
        <w:trPr>
          <w:cantSplit/>
        </w:trPr>
        <w:tc>
          <w:tcPr>
            <w:tcW w:type="dxa" w:w="11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abl2_noaug_s44</w:t>
            </w:r>
          </w:p>
        </w:tc>
        <w:tc>
          <w:tcPr>
            <w:tcW w:type="dxa" w:w="31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44</w:t>
            </w:r>
          </w:p>
        </w:tc>
        <w:tc>
          <w:tcPr>
            <w:tcW w:type="dxa" w:w="55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3177</w:t>
            </w:r>
          </w:p>
        </w:tc>
        <w:tc>
          <w:tcPr>
            <w:tcW w:type="dxa" w:w="789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7</w:t>
            </w:r>
          </w:p>
        </w:tc>
        <w:tc>
          <w:tcPr>
            <w:tcW w:type="dxa" w:w="126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3</w:t>
            </w:r>
          </w:p>
        </w:tc>
        <w:tc>
          <w:tcPr>
            <w:tcW w:type="dxa" w:w="142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0.954</w:t>
            </w:r>
          </w:p>
        </w:tc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0.922</w:t>
            </w:r>
          </w:p>
        </w:tc>
        <w:tc>
          <w:tcPr>
            <w:tcW w:type="dxa" w:w="110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0.908</w:t>
            </w:r>
          </w:p>
        </w:tc>
        <w:tc>
          <w:tcPr>
            <w:tcW w:type="dxa" w:w="63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0.967</w:t>
            </w:r>
          </w:p>
        </w:tc>
        <w:tc>
          <w:tcPr>
            <w:tcW w:type="dxa" w:w="71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10.9</w:t>
            </w:r>
          </w:p>
        </w:tc>
        <w:tc>
          <w:tcPr>
            <w:tcW w:type="dxa" w:w="102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5.13</w:t>
            </w:r>
          </w:p>
        </w:tc>
      </w:tr>
    </w:tbl>
    <w:p>
      <w:pPr>
        <w:spacing w:after="160" w:before="40"/>
      </w:pPr>
      <w:r>
        <w:rPr>
          <w:rFonts w:ascii="Calibri" w:cs="Calibri" w:eastAsia="Calibri" w:hAnsi="Calibri"/>
          <w:i/>
          <w:iCs/>
          <w:color w:val="5A5A5A"/>
          <w:sz w:val="15"/>
          <w:szCs w:val="15"/>
        </w:rPr>
        <w:t xml:space="preserve">Source: </w:t>
      </w:r>
      <w:r>
        <w:rPr>
          <w:rFonts w:ascii="Consolas" w:cs="Consolas" w:eastAsia="Consolas" w:hAnsi="Consolas"/>
          <w:i/>
          <w:iCs/>
          <w:color w:val="5A5A5A"/>
          <w:sz w:val="15"/>
          <w:szCs w:val="15"/>
        </w:rPr>
        <w:t xml:space="preserve">data/ablation_all_runs.csv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9.</w:t>
      </w:r>
      <w:r>
        <w:rPr>
          <w:rFonts w:ascii="Calibri" w:cs="Calibri" w:eastAsia="Calibri" w:hAnsi="Calibri"/>
          <w:sz w:val="19"/>
          <w:szCs w:val="19"/>
        </w:rPr>
        <w:t xml:space="preserve"> Paired per-seed differences in test spoilage macro-F1.</w:t>
      </w:r>
    </w:p>
    <w:tbl>
      <w:tblPr>
        <w:tblW w:type="dxa" w:w="9638"/>
        <w:tblBorders>
          <w:top w:val="single" w:color="B8C2BB" w:sz="4"/>
          <w:left w:val="single" w:color="B8C2BB" w:sz="4"/>
          <w:bottom w:val="single" w:color="B8C2BB" w:sz="4"/>
          <w:right w:val="single" w:color="B8C2BB" w:sz="4"/>
          <w:insideH w:val="single" w:color="B8C2BB" w:sz="4"/>
          <w:insideV w:val="single" w:color="B8C2BB" w:sz="4"/>
        </w:tblBorders>
        <w:tblLayout w:type="fixed"/>
      </w:tblPr>
      <w:tblGrid>
        <w:gridCol w:w="3373"/>
        <w:gridCol w:w="6265"/>
      </w:tblGrid>
      <w:tr>
        <w:trPr>
          <w:tblHeader/>
        </w:trPr>
        <w:tc>
          <w:tcPr>
            <w:tcW w:type="dxa" w:w="3373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Comparison</w:t>
            </w:r>
          </w:p>
        </w:tc>
        <w:tc>
          <w:tcPr>
            <w:tcW w:type="dxa" w:w="6265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Mean difference (per seed)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Conventional aug − real only</w:t>
            </w:r>
          </w:p>
        </w:tc>
        <w:tc>
          <w:tcPr>
            <w:tcW w:type="dxa" w:w="626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+0.013 (per seed: +0.010, +0.004, +0.026)</w:t>
            </w:r>
          </w:p>
        </w:tc>
      </w:tr>
      <w:tr>
        <w:trPr>
          <w:cantSplit/>
        </w:trPr>
        <w:tc>
          <w:tcPr>
            <w:tcW w:type="dxa" w:w="3373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GAN − conventional aug</w:t>
            </w:r>
          </w:p>
        </w:tc>
        <w:tc>
          <w:tcPr>
            <w:tcW w:type="dxa" w:w="626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-0.009 (per seed: +0.000, +0.008, -0.035)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GAN − real only</w:t>
            </w:r>
          </w:p>
        </w:tc>
        <w:tc>
          <w:tcPr>
            <w:tcW w:type="dxa" w:w="626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+0.005 (per seed: +0.010, +0.012, -0.009)</w:t>
            </w:r>
          </w:p>
        </w:tc>
      </w:tr>
    </w:tbl>
    <w:p>
      <w:pPr>
        <w:spacing w:after="120"/>
      </w:pPr>
    </w:p>
    <w:p>
      <w:pPr>
        <w:keepNext/>
        <w:spacing w:after="60" w:before="160"/>
        <w:jc w:val="center"/>
      </w:pPr>
      <w:r>
        <w:drawing>
          <wp:inline distT="0" distB="0" distL="0" distR="0">
            <wp:extent cx="6038850" cy="2286000"/>
            <wp:effectExtent t="0" r="0" b="0" l="0"/>
            <wp:docPr id="5" name="ablation_v2_comparison.png" descr="Left: test spoilage macro-F1 per condition (bars = mean, whiskers = SD, dots = seeds; the day-split bar belongs to Document C). Right: validation spoilage macro-F1 curves of every run." title="Fig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Figure 5.</w:t>
      </w:r>
      <w:r>
        <w:rPr>
          <w:rFonts w:ascii="Calibri" w:cs="Calibri" w:eastAsia="Calibri" w:hAnsi="Calibri"/>
          <w:sz w:val="18"/>
          <w:szCs w:val="18"/>
        </w:rPr>
        <w:t xml:space="preserve"> Left: test spoilage macro-F1 per condition (bars = mean, whiskers = SD, dots = seeds; the day-split bar belongs to Document C). Right: validation spoilage macro-F1 curves of every run.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38850" cy="1514475"/>
            <wp:effectExtent t="0" r="0" b="0" l="0"/>
            <wp:docPr id="6" name="ablation_v2_confusions.png" descr="Spoilage confusion matrices summed over the three seeds (NS = Not spoiled, S = Spoiled)." title="Fig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Figure 6.</w:t>
      </w:r>
      <w:r>
        <w:rPr>
          <w:rFonts w:ascii="Calibri" w:cs="Calibri" w:eastAsia="Calibri" w:hAnsi="Calibri"/>
          <w:sz w:val="18"/>
          <w:szCs w:val="18"/>
        </w:rPr>
        <w:t xml:space="preserve"> Spoilage confusion matrices summed over the three seeds (NS = Not spoiled, S = Spoiled).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38850" cy="2581275"/>
            <wp:effectExtent t="0" r="0" b="0" l="0"/>
            <wp:docPr id="7" name="ablation_v2_spoiled_recall.png" descr="Recall of the Spoiled class per produce type, averaged over seeds." title="Fig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left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Figure 7.</w:t>
      </w:r>
      <w:r>
        <w:rPr>
          <w:rFonts w:ascii="Calibri" w:cs="Calibri" w:eastAsia="Calibri" w:hAnsi="Calibri"/>
          <w:sz w:val="18"/>
          <w:szCs w:val="18"/>
        </w:rPr>
        <w:t xml:space="preserve"> Recall of the Spoiled class per produce type, averaged over seeds.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10.</w:t>
      </w:r>
      <w:r>
        <w:rPr>
          <w:rFonts w:ascii="Calibri" w:cs="Calibri" w:eastAsia="Calibri" w:hAnsi="Calibri"/>
          <w:sz w:val="19"/>
          <w:szCs w:val="19"/>
        </w:rPr>
        <w:t xml:space="preserve"> Spoiled-class recall per produce type (mean over seeds).</w:t>
      </w:r>
    </w:p>
    <w:tbl>
      <w:tblPr>
        <w:tblW w:type="dxa" w:w="9638"/>
        <w:tblBorders>
          <w:top w:val="single" w:color="B8C2BB" w:sz="4"/>
          <w:left w:val="single" w:color="B8C2BB" w:sz="4"/>
          <w:bottom w:val="single" w:color="B8C2BB" w:sz="4"/>
          <w:right w:val="single" w:color="B8C2BB" w:sz="4"/>
          <w:insideH w:val="single" w:color="B8C2BB" w:sz="4"/>
          <w:insideV w:val="single" w:color="B8C2BB" w:sz="4"/>
        </w:tblBorders>
        <w:tblLayout w:type="fixed"/>
      </w:tblPr>
      <w:tblGrid>
        <w:gridCol w:w="3276"/>
        <w:gridCol w:w="2120"/>
        <w:gridCol w:w="2120"/>
        <w:gridCol w:w="2122"/>
      </w:tblGrid>
      <w:tr>
        <w:trPr>
          <w:tblHeader/>
        </w:trPr>
        <w:tc>
          <w:tcPr>
            <w:tcW w:type="dxa" w:w="3276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Produce</w:t>
            </w:r>
          </w:p>
        </w:tc>
        <w:tc>
          <w:tcPr>
            <w:tcW w:type="dxa" w:w="2120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Real only</w:t>
            </w:r>
          </w:p>
        </w:tc>
        <w:tc>
          <w:tcPr>
            <w:tcW w:type="dxa" w:w="2120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Conv. aug</w:t>
            </w:r>
          </w:p>
        </w:tc>
        <w:tc>
          <w:tcPr>
            <w:tcW w:type="dxa" w:w="2122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Conv. aug + GAN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Banana</w:t>
            </w:r>
          </w:p>
        </w:tc>
        <w:tc>
          <w:tcPr>
            <w:tcW w:type="dxa" w:w="21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0.980</w:t>
            </w:r>
          </w:p>
        </w:tc>
        <w:tc>
          <w:tcPr>
            <w:tcW w:type="dxa" w:w="21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0.931</w:t>
            </w:r>
          </w:p>
        </w:tc>
        <w:tc>
          <w:tcPr>
            <w:tcW w:type="dxa" w:w="212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0.980</w:t>
            </w:r>
          </w:p>
        </w:tc>
      </w:tr>
      <w:tr>
        <w:trPr>
          <w:cantSplit/>
        </w:trPr>
        <w:tc>
          <w:tcPr>
            <w:tcW w:type="dxa" w:w="3276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Carrot</w:t>
            </w:r>
          </w:p>
        </w:tc>
        <w:tc>
          <w:tcPr>
            <w:tcW w:type="dxa" w:w="212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0.995</w:t>
            </w:r>
          </w:p>
        </w:tc>
        <w:tc>
          <w:tcPr>
            <w:tcW w:type="dxa" w:w="212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0.971</w:t>
            </w:r>
          </w:p>
        </w:tc>
        <w:tc>
          <w:tcPr>
            <w:tcW w:type="dxa" w:w="2122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0.985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Guava</w:t>
            </w:r>
          </w:p>
        </w:tc>
        <w:tc>
          <w:tcPr>
            <w:tcW w:type="dxa" w:w="21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0.990</w:t>
            </w:r>
          </w:p>
        </w:tc>
        <w:tc>
          <w:tcPr>
            <w:tcW w:type="dxa" w:w="21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1.000</w:t>
            </w:r>
          </w:p>
        </w:tc>
        <w:tc>
          <w:tcPr>
            <w:tcW w:type="dxa" w:w="212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1.000</w:t>
            </w:r>
          </w:p>
        </w:tc>
      </w:tr>
      <w:tr>
        <w:trPr>
          <w:cantSplit/>
        </w:trPr>
        <w:tc>
          <w:tcPr>
            <w:tcW w:type="dxa" w:w="3276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Indian Gooseberry</w:t>
            </w:r>
          </w:p>
        </w:tc>
        <w:tc>
          <w:tcPr>
            <w:tcW w:type="dxa" w:w="212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0.716</w:t>
            </w:r>
          </w:p>
        </w:tc>
        <w:tc>
          <w:tcPr>
            <w:tcW w:type="dxa" w:w="212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0.676</w:t>
            </w:r>
          </w:p>
        </w:tc>
        <w:tc>
          <w:tcPr>
            <w:tcW w:type="dxa" w:w="2122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0.693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Mango</w:t>
            </w:r>
          </w:p>
        </w:tc>
        <w:tc>
          <w:tcPr>
            <w:tcW w:type="dxa" w:w="21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0.971</w:t>
            </w:r>
          </w:p>
        </w:tc>
        <w:tc>
          <w:tcPr>
            <w:tcW w:type="dxa" w:w="2120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0.990</w:t>
            </w:r>
          </w:p>
        </w:tc>
        <w:tc>
          <w:tcPr>
            <w:tcW w:type="dxa" w:w="212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0.824</w:t>
            </w:r>
          </w:p>
        </w:tc>
      </w:tr>
      <w:tr>
        <w:trPr>
          <w:cantSplit/>
        </w:trPr>
        <w:tc>
          <w:tcPr>
            <w:tcW w:type="dxa" w:w="3276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Tomato</w:t>
            </w:r>
          </w:p>
        </w:tc>
        <w:tc>
          <w:tcPr>
            <w:tcW w:type="dxa" w:w="212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0.451</w:t>
            </w:r>
          </w:p>
        </w:tc>
        <w:tc>
          <w:tcPr>
            <w:tcW w:type="dxa" w:w="2120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0.627</w:t>
            </w:r>
          </w:p>
        </w:tc>
        <w:tc>
          <w:tcPr>
            <w:tcW w:type="dxa" w:w="2122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0.627</w:t>
            </w:r>
          </w:p>
        </w:tc>
      </w:tr>
    </w:tbl>
    <w:p>
      <w:pPr>
        <w:spacing w:after="12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11.</w:t>
      </w:r>
      <w:r>
        <w:rPr>
          <w:rFonts w:ascii="Calibri" w:cs="Calibri" w:eastAsia="Calibri" w:hAnsi="Calibri"/>
          <w:sz w:val="19"/>
          <w:szCs w:val="19"/>
        </w:rPr>
        <w:t xml:space="preserve"> Computational cost (measured).</w:t>
      </w:r>
    </w:p>
    <w:tbl>
      <w:tblPr>
        <w:tblW w:type="dxa" w:w="9638"/>
        <w:tblBorders>
          <w:top w:val="single" w:color="B8C2BB" w:sz="4"/>
          <w:left w:val="single" w:color="B8C2BB" w:sz="4"/>
          <w:bottom w:val="single" w:color="B8C2BB" w:sz="4"/>
          <w:right w:val="single" w:color="B8C2BB" w:sz="4"/>
          <w:insideH w:val="single" w:color="B8C2BB" w:sz="4"/>
          <w:insideV w:val="single" w:color="B8C2BB" w:sz="4"/>
        </w:tblBorders>
        <w:tblLayout w:type="fixed"/>
      </w:tblPr>
      <w:tblGrid>
        <w:gridCol w:w="3373"/>
        <w:gridCol w:w="6265"/>
      </w:tblGrid>
      <w:tr>
        <w:trPr>
          <w:tblHeader/>
        </w:trPr>
        <w:tc>
          <w:tcPr>
            <w:tcW w:type="dxa" w:w="3373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6265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GAN training</w:t>
            </w:r>
          </w:p>
        </w:tc>
        <w:tc>
          <w:tcPr>
            <w:tcW w:type="dxa" w:w="626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41 epochs in 12.0 min on Apple M5 (MPS), concurrent with other jobs</w:t>
            </w:r>
          </w:p>
        </w:tc>
      </w:tr>
      <w:tr>
        <w:trPr>
          <w:cantSplit/>
        </w:trPr>
        <w:tc>
          <w:tcPr>
            <w:tcW w:type="dxa" w:w="3373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Classifier training per run (mean over seeds)</w:t>
            </w:r>
          </w:p>
        </w:tc>
        <w:tc>
          <w:tcPr>
            <w:tcW w:type="dxa" w:w="626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noaug: 11.4 ± 2.1 min; aug: 13.9 ± 0.1 min; gan: 15.2 ± 1.3 min</w:t>
            </w:r>
          </w:p>
        </w:tc>
      </w:tr>
      <w:tr>
        <w:trPr>
          <w:cantSplit/>
        </w:trPr>
        <w:tc>
          <w:tcPr>
            <w:tcW w:type="dxa" w:w="337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Training images per epoch</w:t>
            </w:r>
          </w:p>
        </w:tc>
        <w:tc>
          <w:tcPr>
            <w:tcW w:type="dxa" w:w="6265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noaug: 3,177; aug: 3,177; gan: 3,657</w:t>
            </w:r>
          </w:p>
        </w:tc>
      </w:tr>
      <w:tr>
        <w:trPr>
          <w:cantSplit/>
        </w:trPr>
        <w:tc>
          <w:tcPr>
            <w:tcW w:type="dxa" w:w="3373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Batched test inference (ms/image)</w:t>
            </w:r>
          </w:p>
        </w:tc>
        <w:tc>
          <w:tcPr>
            <w:tcW w:type="dxa" w:w="6265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7"/>
                <w:szCs w:val="17"/>
              </w:rPr>
              <w:t xml:space="preserve">noaug: 4.84 ± 0.30; aug: 5.04 ± 0.12; gan: 4.94 ± 0.28</w:t>
            </w:r>
          </w:p>
        </w:tc>
      </w:tr>
    </w:tbl>
    <w:p>
      <w:pPr>
        <w:spacing w:after="120"/>
      </w:pPr>
    </w:p>
    <w:p>
      <w:pPr>
        <w:pStyle w:val="Heading1"/>
      </w:pPr>
      <w:bookmarkStart w:name="_Toc7" w:id="7"/>
      <w:r>
        <w:t xml:space="preserve">7  Earlier single-seed comparison (v1, superseded)</w:t>
      </w:r>
      <w:bookmarkEnd w:id="7"/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Table 12.</w:t>
      </w:r>
      <w:r>
        <w:rPr>
          <w:rFonts w:ascii="Calibri" w:cs="Calibri" w:eastAsia="Calibri" w:hAnsi="Calibri"/>
          <w:sz w:val="19"/>
          <w:szCs w:val="19"/>
        </w:rPr>
        <w:t xml:space="preserve"> v1 runs (ViT-S/16, lr 5e-5, seed 42). Best-validation values are validation results, not test results.</w:t>
      </w:r>
    </w:p>
    <w:tbl>
      <w:tblPr>
        <w:tblW w:type="dxa" w:w="9638"/>
        <w:tblBorders>
          <w:top w:val="single" w:color="B8C2BB" w:sz="4"/>
          <w:left w:val="single" w:color="B8C2BB" w:sz="4"/>
          <w:bottom w:val="single" w:color="B8C2BB" w:sz="4"/>
          <w:right w:val="single" w:color="B8C2BB" w:sz="4"/>
          <w:insideH w:val="single" w:color="B8C2BB" w:sz="4"/>
          <w:insideV w:val="single" w:color="B8C2BB" w:sz="4"/>
        </w:tblBorders>
        <w:tblLayout w:type="fixed"/>
      </w:tblPr>
      <w:tblGrid>
        <w:gridCol w:w="1156"/>
        <w:gridCol w:w="1542"/>
        <w:gridCol w:w="578"/>
        <w:gridCol w:w="674"/>
        <w:gridCol w:w="771"/>
        <w:gridCol w:w="963"/>
        <w:gridCol w:w="2987"/>
        <w:gridCol w:w="967"/>
      </w:tblGrid>
      <w:tr>
        <w:trPr>
          <w:tblHeader/>
        </w:trPr>
        <w:tc>
          <w:tcPr>
            <w:tcW w:type="dxa" w:w="1156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Condition</w:t>
            </w:r>
          </w:p>
        </w:tc>
        <w:tc>
          <w:tcPr>
            <w:tcW w:type="dxa" w:w="1542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Run</w:t>
            </w:r>
          </w:p>
        </w:tc>
        <w:tc>
          <w:tcPr>
            <w:tcW w:type="dxa" w:w="578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LR</w:t>
            </w:r>
          </w:p>
        </w:tc>
        <w:tc>
          <w:tcPr>
            <w:tcW w:type="dxa" w:w="674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Epochs</w:t>
            </w:r>
          </w:p>
        </w:tc>
        <w:tc>
          <w:tcPr>
            <w:tcW w:type="dxa" w:w="771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Best epoch</w:t>
            </w:r>
          </w:p>
        </w:tc>
        <w:tc>
          <w:tcPr>
            <w:tcW w:type="dxa" w:w="963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Best val spoil mF1</w:t>
            </w:r>
          </w:p>
        </w:tc>
        <w:tc>
          <w:tcPr>
            <w:tcW w:type="dxa" w:w="2987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Val spoil mF1 per epoch</w:t>
            </w:r>
          </w:p>
        </w:tc>
        <w:tc>
          <w:tcPr>
            <w:tcW w:type="dxa" w:w="967"/>
            <w:shd w:fill="2F4A3D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Test spoil mF1</w:t>
            </w:r>
          </w:p>
        </w:tc>
      </w:tr>
      <w:tr>
        <w:trPr>
          <w:cantSplit/>
        </w:trPr>
        <w:tc>
          <w:tcPr>
            <w:tcW w:type="dxa" w:w="115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Real only</w:t>
            </w:r>
          </w:p>
        </w:tc>
        <w:tc>
          <w:tcPr>
            <w:tcW w:type="dxa" w:w="154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vit_s16_noaug</w:t>
            </w:r>
          </w:p>
        </w:tc>
        <w:tc>
          <w:tcPr>
            <w:tcW w:type="dxa" w:w="57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5e-05</w:t>
            </w:r>
          </w:p>
        </w:tc>
        <w:tc>
          <w:tcPr>
            <w:tcW w:type="dxa" w:w="67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10</w:t>
            </w:r>
          </w:p>
        </w:tc>
        <w:tc>
          <w:tcPr>
            <w:tcW w:type="dxa" w:w="77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6</w:t>
            </w:r>
          </w:p>
        </w:tc>
        <w:tc>
          <w:tcPr>
            <w:tcW w:type="dxa" w:w="96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0.954</w:t>
            </w:r>
          </w:p>
        </w:tc>
        <w:tc>
          <w:tcPr>
            <w:tcW w:type="dxa" w:w="298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0.854, 0.906, 0.895, 0.935, 0.941, 0.954, 0.947, 0.950, 0.949, 0.949</w:t>
            </w:r>
          </w:p>
        </w:tc>
        <w:tc>
          <w:tcPr>
            <w:tcW w:type="dxa" w:w="96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0.926</w:t>
            </w:r>
          </w:p>
        </w:tc>
      </w:tr>
      <w:tr>
        <w:trPr>
          <w:cantSplit/>
        </w:trPr>
        <w:tc>
          <w:tcPr>
            <w:tcW w:type="dxa" w:w="1156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Conv. aug</w:t>
            </w:r>
          </w:p>
        </w:tc>
        <w:tc>
          <w:tcPr>
            <w:tcW w:type="dxa" w:w="1542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vit_s16_aug</w:t>
            </w:r>
          </w:p>
        </w:tc>
        <w:tc>
          <w:tcPr>
            <w:tcW w:type="dxa" w:w="578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5e-05</w:t>
            </w:r>
          </w:p>
        </w:tc>
        <w:tc>
          <w:tcPr>
            <w:tcW w:type="dxa" w:w="674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5</w:t>
            </w:r>
          </w:p>
        </w:tc>
        <w:tc>
          <w:tcPr>
            <w:tcW w:type="dxa" w:w="771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</w:t>
            </w:r>
          </w:p>
        </w:tc>
        <w:tc>
          <w:tcPr>
            <w:tcW w:type="dxa" w:w="963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0.934</w:t>
            </w:r>
          </w:p>
        </w:tc>
        <w:tc>
          <w:tcPr>
            <w:tcW w:type="dxa" w:w="298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0.934, 0.857, 0.841, 0.894, 0.911</w:t>
            </w:r>
          </w:p>
        </w:tc>
        <w:tc>
          <w:tcPr>
            <w:tcW w:type="dxa" w:w="967"/>
            <w:shd w:fill="F5F7F5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0.879</w:t>
            </w:r>
          </w:p>
        </w:tc>
      </w:tr>
      <w:tr>
        <w:trPr>
          <w:cantSplit/>
        </w:trPr>
        <w:tc>
          <w:tcPr>
            <w:tcW w:type="dxa" w:w="1156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Conv. aug + GAN</w:t>
            </w:r>
          </w:p>
        </w:tc>
        <w:tc>
          <w:tcPr>
            <w:tcW w:type="dxa" w:w="1542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vit_s16_aug_gan</w:t>
            </w:r>
          </w:p>
        </w:tc>
        <w:tc>
          <w:tcPr>
            <w:tcW w:type="dxa" w:w="578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5e-05</w:t>
            </w:r>
          </w:p>
        </w:tc>
        <w:tc>
          <w:tcPr>
            <w:tcW w:type="dxa" w:w="674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10</w:t>
            </w:r>
          </w:p>
        </w:tc>
        <w:tc>
          <w:tcPr>
            <w:tcW w:type="dxa" w:w="771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9</w:t>
            </w:r>
          </w:p>
        </w:tc>
        <w:tc>
          <w:tcPr>
            <w:tcW w:type="dxa" w:w="963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0.962</w:t>
            </w:r>
          </w:p>
        </w:tc>
        <w:tc>
          <w:tcPr>
            <w:tcW w:type="dxa" w:w="298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0.829, 0.914, 0.939, 0.906, 0.938, 0.940, 0.950, 0.944, 0.962, 0.959</w:t>
            </w:r>
          </w:p>
        </w:tc>
        <w:tc>
          <w:tcPr>
            <w:tcW w:type="dxa" w:w="967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1E1E1E"/>
                <w:sz w:val="15"/>
                <w:szCs w:val="15"/>
              </w:rPr>
              <w:t xml:space="preserve">0.937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In v1 the conventional-augmentation run reached its best </w:t>
      </w:r>
      <w:r>
        <w:rPr>
          <w:rFonts w:ascii="Calibri" w:cs="Calibri" w:eastAsia="Calibri" w:hAnsi="Calibri"/>
          <w:b/>
          <w:bCs/>
        </w:rPr>
        <w:t xml:space="preserve">validation</w:t>
      </w:r>
      <w:r>
        <w:rPr>
          <w:rFonts w:ascii="Calibri" w:cs="Calibri" w:eastAsia="Calibri" w:hAnsi="Calibri"/>
        </w:rPr>
        <w:t xml:space="preserve"> spoilage macro-F1 (0.934) at epoch 1, then oscillated and early-stopped at epoch 5; its test spoilage macro-F1 was 0.879. Because a single unstable run cannot support conclusions, v1 is reported for transparency only and the controlled v2 study above is used for all conclusions.</w:t>
      </w:r>
    </w:p>
    <w:p>
      <w:pPr>
        <w:pStyle w:val="Heading1"/>
      </w:pPr>
      <w:bookmarkStart w:name="_Toc8" w:id="8"/>
      <w:r>
        <w:t xml:space="preserve">8  Interpretation and conclusion</w:t>
      </w:r>
      <w:bookmarkEnd w:id="8"/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Across 3 paired seeds, adding the GAN images changed test spoilage macro-F1 by -0.009 (per seed: +0.000, +0.008, -0.035) relative to conventional augmentation alone. The sign is </w:t>
      </w:r>
      <w:r>
        <w:rPr>
          <w:rFonts w:ascii="Calibri" w:cs="Calibri" w:eastAsia="Calibri" w:hAnsi="Calibri"/>
          <w:b/>
          <w:bCs/>
        </w:rPr>
        <w:t xml:space="preserve">not consistent</w:t>
      </w:r>
      <w:r>
        <w:rPr>
          <w:rFonts w:ascii="Calibri" w:cs="Calibri" w:eastAsia="Calibri" w:hAnsi="Calibri"/>
        </w:rPr>
        <w:t xml:space="preserve"> across seeds, so no reliable effect of GAN augmentation can be claimed.</w:t>
      </w:r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This is consistent with the quality checks: only 34.6% of GAN images are recognisable as their intended produce by a real-data classifier, so they mostly act as weakly-labelled noise. Any small effect should not be attributed to realistic synthetic data. Conclusion: </w:t>
      </w:r>
      <w:r>
        <w:rPr>
          <w:rFonts w:ascii="Calibri" w:cs="Calibri" w:eastAsia="Calibri" w:hAnsi="Calibri"/>
          <w:b/>
          <w:bCs/>
        </w:rPr>
        <w:t xml:space="preserve">the GAN pipeline is implemented and evaluated, but GAN augmentation is not shown to improve spoilage classification on TR-6 and is not used by the deployed model.</w:t>
      </w:r>
    </w:p>
    <w:p>
      <w:pPr>
        <w:pStyle w:val="Heading1"/>
      </w:pPr>
      <w:bookmarkStart w:name="_Toc9" w:id="9"/>
      <w:r>
        <w:t xml:space="preserve">9  Limitations</w:t>
      </w:r>
      <w:bookmarkEnd w:id="9"/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64×64 generation upsampled to 256×256 — far below the resolution at which decay texture is visible.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Three classifier seeds and a single GAN seed; GAN variance is not captured.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FID/KID not computed; quality judged by classifier consistency, nearest-neighbour distance, diversity ratio and visual review.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All comparisons share the specimen-leakage limitation of TR-6 (Document D, Section 2).</w:t>
      </w:r>
    </w:p>
    <w:p>
      <w:pPr>
        <w:pStyle w:val="Heading1"/>
      </w:pPr>
      <w:bookmarkStart w:name="_Toc10" w:id="10"/>
      <w:r>
        <w:t xml:space="preserve">10  Reproducibility</w:t>
      </w:r>
      <w:bookmarkEnd w:id="10"/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.venv/bin/python ml/experiments/gan.py train --minutes 12</w:t>
      </w:r>
      <w:r>
        <w:rPr>
          <w:rFonts w:ascii="Calibri" w:cs="Calibri" w:eastAsia="Calibri" w:hAnsi="Calibri"/>
        </w:rPr>
        <w:t xml:space="preserve"> then </w:t>
      </w:r>
      <w:r>
        <w:rPr>
          <w:rFonts w:ascii="Consolas" w:cs="Consolas" w:eastAsia="Consolas" w:hAnsi="Consolas"/>
          <w:sz w:val="19"/>
          <w:szCs w:val="19"/>
        </w:rPr>
        <w:t xml:space="preserve">gan.py generate --per-class 40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.venv/bin/python ml/experiments/extra_analyses.py gan_quality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./ml/run_ablation_v2.sh</w:t>
      </w:r>
      <w:r>
        <w:rPr>
          <w:rFonts w:ascii="Calibri" w:cs="Calibri" w:eastAsia="Calibri" w:hAnsi="Calibri"/>
        </w:rPr>
        <w:t xml:space="preserve"> (3 conditions × seeds 42–44; resumable)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Artefacts: </w:t>
      </w:r>
      <w:r>
        <w:rPr>
          <w:rFonts w:ascii="Consolas" w:cs="Consolas" w:eastAsia="Consolas" w:hAnsi="Consolas"/>
          <w:sz w:val="19"/>
          <w:szCs w:val="19"/>
        </w:rPr>
        <w:t xml:space="preserve">artifacts/experiments/gan/</w:t>
      </w:r>
      <w:r>
        <w:rPr>
          <w:rFonts w:ascii="Calibri" w:cs="Calibri" w:eastAsia="Calibri" w:hAnsi="Calibri"/>
        </w:rPr>
        <w:t xml:space="preserve"> (checkpoint </w:t>
      </w:r>
      <w:r>
        <w:rPr>
          <w:rFonts w:ascii="Consolas" w:cs="Consolas" w:eastAsia="Consolas" w:hAnsi="Consolas"/>
          <w:sz w:val="19"/>
          <w:szCs w:val="19"/>
        </w:rPr>
        <w:t xml:space="preserve">cdcgan.pt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generated_manifest.csv</w:t>
      </w:r>
      <w:r>
        <w:rPr>
          <w:rFonts w:ascii="Calibri" w:cs="Calibri" w:eastAsia="Calibri" w:hAnsi="Calibri"/>
        </w:rPr>
        <w:t xml:space="preserve">, summaries), </w:t>
      </w:r>
      <w:r>
        <w:rPr>
          <w:rFonts w:ascii="Consolas" w:cs="Consolas" w:eastAsia="Consolas" w:hAnsi="Consolas"/>
          <w:sz w:val="19"/>
          <w:szCs w:val="19"/>
        </w:rPr>
        <w:t xml:space="preserve">artifacts/runs/abl2_*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A7A7A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A7A7A"/>
        <w:sz w:val="16"/>
        <w:szCs w:val="16"/>
      </w:rPr>
      <w:t xml:space="preserve">Foresight — GAN comparison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rFonts w:ascii="Calibri" w:cs="Calibri" w:eastAsia="Calibri" w:hAnsi="Calibri"/>
      <w:b/>
      <w:bCs/>
      <w:color w:val="2F4A3D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60"/>
      <w:outlineLvl w:val="1"/>
    </w:pPr>
    <w:rPr>
      <w:rFonts w:ascii="Calibri" w:cs="Calibri" w:eastAsia="Calibri" w:hAnsi="Calibri"/>
      <w:b/>
      <w:bCs/>
      <w:color w:val="2F4A3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4B584C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8501401fd1fb18b3ed1693fc439649f9b74bb694.png"/><Relationship Id="rId10" Type="http://schemas.openxmlformats.org/officeDocument/2006/relationships/image" Target="media/c6fee2108126957c4c9a203bfe3626d2734b3624.png"/><Relationship Id="rId11" Type="http://schemas.openxmlformats.org/officeDocument/2006/relationships/image" Target="media/b6937cea9befc0187dae14e6b72bf62b2c9ac4df.png"/><Relationship Id="rId12" Type="http://schemas.openxmlformats.org/officeDocument/2006/relationships/image" Target="media/9f79d775e132cf6440faebc62d2bdfeca6e71e56.png"/><Relationship Id="rId13" Type="http://schemas.openxmlformats.org/officeDocument/2006/relationships/image" Target="media/c901ca7dba17b7e6d0b9841fd464b3449ea9f3f7.png"/><Relationship Id="rId14" Type="http://schemas.openxmlformats.org/officeDocument/2006/relationships/image" Target="media/e2bab020b293b0eff483ea24751be5043af17cfa.png"/><Relationship Id="rId15" Type="http://schemas.openxmlformats.org/officeDocument/2006/relationships/image" Target="media/8e3a72b9af20fca9e76effaa282ac6af4b51fcc6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GAN Model Comparison Report</dc:title>
  <dc:creator>Foresight project</dc:creator>
  <dc:description>Class-conditional DCGAN for training-only augmentation, and a controlled comparison of real-only, conventional-augmentation and real-plus-GAN training.</dc:description>
  <cp:lastModifiedBy>Un-named</cp:lastModifiedBy>
  <cp:revision>1</cp:revision>
  <dcterms:created xsi:type="dcterms:W3CDTF">2026-10-15T18:37:15.155Z</dcterms:created>
  <dcterms:modified xsi:type="dcterms:W3CDTF">2026-10-15T18:37:15.155Z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