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6576.377952755905"/>
        <w:gridCol w:w="453.54330708661416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Empty"/>
            </w:pPr>
          </w:p>
          <w:p>
            <w:pPr>
              <w:pStyle w:val="Name"/>
            </w:pPr>
            <w:r>
              <w:t xml:space="preserve">Utkarsh Dixit</w:t>
            </w:r>
          </w:p>
          <w:p>
            <w:pPr>
              <w:pStyle w:val="JobTitle"/>
            </w:pPr>
            <w:r>
              <w:t xml:space="preserve">Python Developer</w:t>
            </w:r>
          </w:p>
          <w:p>
            <w:pPr>
              <w:pStyle w:val="Empty"/>
            </w:pP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6576.377952755905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About me</w:t>
                  </w:r>
                </w:p>
                <w:p>
                  <w:r>
                    <w:t xml:space="preserve">I am a passionate Python Developer with over three years of experience in building efficient, secure, and user-friendly web applications. With a strong foundation in backend development using Flask and Django, I have created scalable tools and automation systems that simplify complex workflows. My approach is detail-oriented, problem-solving focused, and driven by continuous learning. I take pride in delivering high-quality solutions that align with business needs and enhance user experience across diverse domains such as aerospace, data validation, and reporting systems.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Professional Summary</w:t>
                  </w:r>
                </w:p>
                <w:p>
                  <w:r>
                    <w:t xml:space="preserve">Dynamic Python Developer with over 3 years of experience in crafting scalable web applications and automation tools, significantly enhancing operational efficiency. Expertise in full-stack development using Python frameworks such as Flask and Django drives the ability to deliver tailored solutions that meet client-specific needs. A strong collaborator, adept at gathering requirements and mentoring teams, while ensuring rigorous testing and maintainability of code. Ready to leverage innovative problem-solving skills to contribute impactful solutions in a forward-thinking environment.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Python Developer at Tata Consultancy Services, Noida</w:t>
                  </w:r>
                </w:p>
                <w:p>
                  <w:pPr>
                    <w:pStyle w:val="Date"/>
                  </w:pPr>
                  <w:r>
                    <w:t xml:space="preserve">November 2021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Spearheaded development of scalable backend systems and document automation tools across various aerospace and enterprise-grade applications.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Contributed to multiple full-stack Python-based projects using Flask and Django, with a focus on automation, validation, and secure deployment.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Demonstrated expertise in requirements gathering, rapid prototyping, rigorous testing, and iterative development to support critical business operations.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Actively collaborated with cross-functional teams and stakeholders to deploy high-impact tools tailored to client-specific workflows and compliance needs.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Mentored junior developers and contributed to codebase refactoring and technical documentation to support long-term maintainability and scalability.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Projects</w:t>
                  </w:r>
                </w:p>
                <w:p>
                  <w:pPr>
                    <w:pStyle w:val="Heading2"/>
                  </w:pPr>
                  <w:r>
                    <w:t xml:space="preserve">Pre-Tech Check Application, Tata Consultancy Services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a single-page Flask application for validating document compliance based on predefined structural and informational standards.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Enabled users to select document types from multiple categories and upload relevant files for automated analysis.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Designed and implemented validation logic to detect missing or improperly structured content according to organizational policies.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Built a flexible and scalable validation engine capable of adapting to evolving documentation guidelines with minimal reconfiguration.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Streamlined internal document review workflows by significantly reducing manual verification effort. </w:t>
                  </w:r>
                </w:p>
                <w:p>
                  <w:pPr>
                    <w:pStyle w:val="Heading2"/>
                  </w:pPr>
                  <w:r>
                    <w:t xml:space="preserve">Error Report and Calibration certificate, Tata Consultancy Services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Requirements Gathering and Analysis: Collaborated with stakeholders to understand tool requirements, including the need for automated data extraction, error reporting, and calibration certificate generation.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Data Processing and Standardization: Developed processes for extracting and normalizing data from self-test and temperature files, ensuring accuracy and consistency across reports.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Report and Certificate Generation: Implemented automated generation of HTML error reports and calibration certificates, incorporating both self-test results and temperature validation data.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Visual Data Representation: Designed and integrated graphical and tabular representations of test outcomes, enhancing result interpretation and user verification.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Quality Assurance: Conducted rigorous testing to verify data accuracy, validate temperature ranges, and ensure reliability of the automated reporting system.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Process Optimization: Focused on reducing human error and improving overall process efficiency by automating repetitive tasks and standardizing data formats.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Documentation and Training: Created comprehensive documentation for the tool and provided training to users on interpreting reports and using the tool effectively. </w:t>
                  </w:r>
                </w:p>
                <w:p>
                  <w:pPr>
                    <w:pStyle w:val="Heading2"/>
                  </w:pPr>
                  <w:r>
                    <w:t xml:space="preserve">Engine External Database Portal, Tata Consultancy Services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Dashboard with Key Features: The application provides a dashboard with options to view, filter, and compare STL files, facilitating user interaction.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SQLite3 Database Integration: File names and metadata for the STL files are stored in an SQLite3 database, ensuring efficient data retrieval for the dashboard and filtering functionalities.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Dynamic Filtering System: Users can apply filters like weight, height (with range), width (with range), material, shape, and tags. Results are dynamically fetched and displayed using the SQLite3 database.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3D Viewing Module: Selected STL files can be opened in a 3D viewer with interactive features, including rotate, zoom, and pan, for a detailed visual analysis.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Comprehensive File Comparison: Users can compare multiple STL files to analyze dimensions, volume, material, and shape differences, leveraging the database for faster comparisons. </w:t>
                  </w:r>
                </w:p>
                <w:p>
                  <w:pPr>
                    <w:pStyle w:val="Heading2"/>
                  </w:pPr>
                  <w:r>
                    <w:t xml:space="preserve">Timing and memory report Generation, Tata Consultancy Services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Requirement Analysis: Identified key pain points in the Timing and Memory Report (TMR) generation process, focusing on areas most prone to human error and inefficiency.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Tool Design and Development: Designed and developed eight specialized tools within the suite to automate complex calculations, data retrieval, and report generation tasks.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Process Optimization: Streamlined workflows to reduce manual steps, improving overall efficiency and reducing report generation time by 23%.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Testing and Validation: Conducted rigorous testing to ensure accuracy and reliability of automated processes, meeting safety-critical system standards.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User Training and Support: Trained end users on tool usage and provided ongoing support to ensure smooth integration into existing workflows.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Continuous Improvement: Collected user feedback and iterated on tool features to enhance functionality and usability. </w:t>
                  </w:r>
                </w:p>
                <w:p>
                  <w:pPr>
                    <w:pStyle w:val="Heading2"/>
                  </w:pPr>
                  <w:r>
                    <w:t xml:space="preserve">Auto TestCase Generator, Tata Consultancy Services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t xml:space="preserve">The solution was created using Flask for API interactions, ensuring a lightweight and fully offline deployment. It processes aerospace requirements to generate test cases securely without internet dependencies.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t xml:space="preserve">Leveraged Hugging Face Transformers, PyTorch, and TensorFlow to train and fine-tune NLP models for specialized test case generation. These models were optimized to handle domain-specific aerospace requirements efficiently.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t xml:space="preserve">Preprocessed data using Pandas and SQLite with robust disk encryption, ensuring secure storage and compliance with sensitive aerospace data standards.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9"/>
                    </w:numPr>
                  </w:pPr>
                  <w:r>
                    <w:t xml:space="preserve">Enhanced model inference speed using GPU acceleration with CUDA, allowing faster processing of large datasets. Version control with DVC and Git-LFS ensured reproducibility and streamlined updates to models and datasets.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6576.377952755905"/>
            </w:tblPr>
            <w:tblGrid>
              <w:gridCol w:w="311.8110236220473"/>
              <w:gridCol w:w="6264.566929133857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264.566929133857" w:type="dxa"/>
                  <w:tcW w:w="6264.56692913385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B.Tech, Hindustan College of Science and Technology, Mathura</w:t>
                  </w:r>
                </w:p>
                <w:p>
                  <w:pPr>
                    <w:pStyle w:val="Date"/>
                  </w:pPr>
                  <w:r>
                    <w:t xml:space="preserve">August 2017 — July 2021</w:t>
                  </w:r>
                </w:p>
                <w:p>
                  <w:pPr>
                    <w:pStyle w:val="Heading2"/>
                  </w:pPr>
                  <w:r>
                    <w:t xml:space="preserve">12th, Saraswati Vidhya Mandir sr. sec. school, Agra</w:t>
                  </w:r>
                </w:p>
                <w:p>
                  <w:pPr>
                    <w:pStyle w:val="Date"/>
                  </w:pPr>
                  <w:r>
                    <w:t xml:space="preserve">March 2016 — March 2017</w:t>
                  </w:r>
                </w:p>
                <w:p>
                  <w:pPr>
                    <w:pStyle w:val="Heading2"/>
                  </w:pPr>
                  <w:r>
                    <w:t xml:space="preserve">10th, Saraswati vidhya Mandir Sr. SEC. School, Agra</w:t>
                  </w:r>
                </w:p>
                <w:p>
                  <w:pPr>
                    <w:pStyle w:val="Date"/>
                  </w:pPr>
                  <w:r>
                    <w:t xml:space="preserve">March 2014 — March 2015</w:t>
                  </w:r>
                </w:p>
              </w:tc>
            </w:tr>
          </w:tbl>
          <w:p/>
        </w:tc>
        <w:tc>
          <w:tcPr>
            <w:tcW w:w="453.54330708661416" w:type="dxa"/>
          </w:tcPr>
          <w:p/>
        </w:tc>
        <w:tc>
          <w:tcPr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A-559 Trans Yamuna Colony, Rambagh, Agra, India, 9412162414</w:t>
            </w:r>
          </w:p>
          <w:p>
            <w:pPr>
              <w:pStyle w:val="NoMargins"/>
            </w:pPr>
            <w:hyperlink w:history="1" r:id="rId34171">
              <w:r>
                <w:rPr>
                  <w:rStyle w:val="Hyperlink"/>
                </w:rPr>
                <w:t xml:space="preserve">utkarshdixitcs17@gmail.com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Full Stack Development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Flask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 Applications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Backend Development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Database Management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Problem-solving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Bootstrap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52" w:h="1684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14.399999999999999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Source Sans Pro" w:cs="Source Sans Pro" w:eastAsia="Source Sans Pro" w:hAnsi="Source Sans Pro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4171" Type="http://schemas.openxmlformats.org/officeDocument/2006/relationships/hyperlink" Target="mailto:utkarshdixitcs17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b4giusnwqt5t02v1wx5a6d.png"/><Relationship Id="rId9" Type="http://schemas.openxmlformats.org/officeDocument/2006/relationships/image" Target="media/gdinwo5442ebb4oanvl6i.png"/><Relationship Id="rId10" Type="http://schemas.openxmlformats.org/officeDocument/2006/relationships/image" Target="media/ktpt0ptyseplypu304rpe.png"/><Relationship Id="rId11" Type="http://schemas.openxmlformats.org/officeDocument/2006/relationships/image" Target="media/8f8b2xl0ovsh984fp7skqv.png"/><Relationship Id="rId12" Type="http://schemas.openxmlformats.org/officeDocument/2006/relationships/image" Target="media/28pvumj27rfbi6zgu83n8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2025-06-08T15:51:38Z</dcterms:created>
  <dcterms:modified xsi:type="dcterms:W3CDTF">2025-06-08T15:51:38Z</dcterms:modified>
</cp:coreProperties>
</file>