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2"/>
        </w:rPr>
        <w:t>Work Breakdown Structure (WBS)</w:t>
      </w:r>
    </w:p>
    <w:p>
      <w:r>
        <w:rPr>
          <w:rFonts w:ascii="Arial" w:hAnsi="Arial"/>
          <w:sz w:val="22"/>
        </w:rPr>
        <w:t>Multi-Cloud Asset Cost Optimization Portal</w:t>
      </w:r>
    </w:p>
    <w:p>
      <w:r>
        <w:rPr>
          <w:rFonts w:ascii="Arial" w:hAnsi="Arial"/>
          <w:sz w:val="22"/>
        </w:rPr>
        <w:t>Individual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ID</w:t>
            </w:r>
          </w:p>
        </w:tc>
        <w:tc>
          <w:tcPr>
            <w:tcW w:type="dxa" w:w="4320"/>
          </w:tcPr>
          <w:p>
            <w:r>
              <w:t>Work Package / Task</w:t>
            </w:r>
          </w:p>
        </w:tc>
      </w:tr>
      <w:tr>
        <w:tc>
          <w:tcPr>
            <w:tcW w:type="dxa" w:w="4320"/>
          </w:tcPr>
          <w:p>
            <w:r>
              <w:t>1.0</w:t>
            </w:r>
          </w:p>
        </w:tc>
        <w:tc>
          <w:tcPr>
            <w:tcW w:type="dxa" w:w="4320"/>
          </w:tcPr>
          <w:p>
            <w:r>
              <w:t>Multi-Cloud Asset Cost Optimization Portal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Requirements Analysis</w:t>
            </w:r>
          </w:p>
        </w:tc>
      </w:tr>
      <w:tr>
        <w:tc>
          <w:tcPr>
            <w:tcW w:type="dxa" w:w="4320"/>
          </w:tcPr>
          <w:p>
            <w:r>
              <w:t>1.1.1</w:t>
            </w:r>
          </w:p>
        </w:tc>
        <w:tc>
          <w:tcPr>
            <w:tcW w:type="dxa" w:w="4320"/>
          </w:tcPr>
          <w:p>
            <w:r>
              <w:t>Requirements Identification</w:t>
            </w:r>
          </w:p>
        </w:tc>
      </w:tr>
      <w:tr>
        <w:tc>
          <w:tcPr>
            <w:tcW w:type="dxa" w:w="4320"/>
          </w:tcPr>
          <w:p>
            <w:r>
              <w:t>1.1.2</w:t>
            </w:r>
          </w:p>
        </w:tc>
        <w:tc>
          <w:tcPr>
            <w:tcW w:type="dxa" w:w="4320"/>
          </w:tcPr>
          <w:p>
            <w:r>
              <w:t>Functional Requirements</w:t>
            </w:r>
          </w:p>
        </w:tc>
      </w:tr>
      <w:tr>
        <w:tc>
          <w:tcPr>
            <w:tcW w:type="dxa" w:w="4320"/>
          </w:tcPr>
          <w:p>
            <w:r>
              <w:t>1.1.3</w:t>
            </w:r>
          </w:p>
        </w:tc>
        <w:tc>
          <w:tcPr>
            <w:tcW w:type="dxa" w:w="4320"/>
          </w:tcPr>
          <w:p>
            <w:r>
              <w:t>Non-Functional Requirements</w:t>
            </w:r>
          </w:p>
        </w:tc>
      </w:tr>
      <w:tr>
        <w:tc>
          <w:tcPr>
            <w:tcW w:type="dxa" w:w="4320"/>
          </w:tcPr>
          <w:p>
            <w:r>
              <w:t>1.1.4</w:t>
            </w:r>
          </w:p>
        </w:tc>
        <w:tc>
          <w:tcPr>
            <w:tcW w:type="dxa" w:w="4320"/>
          </w:tcPr>
          <w:p>
            <w:r>
              <w:t>Requirements Traceability Matrix</w:t>
            </w:r>
          </w:p>
        </w:tc>
      </w:tr>
      <w:tr>
        <w:tc>
          <w:tcPr>
            <w:tcW w:type="dxa" w:w="4320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System Design</w:t>
            </w:r>
          </w:p>
        </w:tc>
      </w:tr>
      <w:tr>
        <w:tc>
          <w:tcPr>
            <w:tcW w:type="dxa" w:w="4320"/>
          </w:tcPr>
          <w:p>
            <w:r>
              <w:t>1.2.1</w:t>
            </w:r>
          </w:p>
        </w:tc>
        <w:tc>
          <w:tcPr>
            <w:tcW w:type="dxa" w:w="4320"/>
          </w:tcPr>
          <w:p>
            <w:r>
              <w:t>Use Case Design</w:t>
            </w:r>
          </w:p>
        </w:tc>
      </w:tr>
      <w:tr>
        <w:tc>
          <w:tcPr>
            <w:tcW w:type="dxa" w:w="4320"/>
          </w:tcPr>
          <w:p>
            <w:r>
              <w:t>1.2.2</w:t>
            </w:r>
          </w:p>
        </w:tc>
        <w:tc>
          <w:tcPr>
            <w:tcW w:type="dxa" w:w="4320"/>
          </w:tcPr>
          <w:p>
            <w:r>
              <w:t>Architectural Design</w:t>
            </w:r>
          </w:p>
        </w:tc>
      </w:tr>
      <w:tr>
        <w:tc>
          <w:tcPr>
            <w:tcW w:type="dxa" w:w="4320"/>
          </w:tcPr>
          <w:p>
            <w:r>
              <w:t>1.2.3</w:t>
            </w:r>
          </w:p>
        </w:tc>
        <w:tc>
          <w:tcPr>
            <w:tcW w:type="dxa" w:w="4320"/>
          </w:tcPr>
          <w:p>
            <w:r>
              <w:t>Component Design</w:t>
            </w:r>
          </w:p>
        </w:tc>
      </w:tr>
      <w:tr>
        <w:tc>
          <w:tcPr>
            <w:tcW w:type="dxa" w:w="4320"/>
          </w:tcPr>
          <w:p>
            <w:r>
              <w:t>1.2.4</w:t>
            </w:r>
          </w:p>
        </w:tc>
        <w:tc>
          <w:tcPr>
            <w:tcW w:type="dxa" w:w="4320"/>
          </w:tcPr>
          <w:p>
            <w:r>
              <w:t>Database Design</w:t>
            </w:r>
          </w:p>
        </w:tc>
      </w:tr>
      <w:tr>
        <w:tc>
          <w:tcPr>
            <w:tcW w:type="dxa" w:w="4320"/>
          </w:tcPr>
          <w:p>
            <w:r>
              <w:t>1.2.5</w:t>
            </w:r>
          </w:p>
        </w:tc>
        <w:tc>
          <w:tcPr>
            <w:tcW w:type="dxa" w:w="4320"/>
          </w:tcPr>
          <w:p>
            <w:r>
              <w:t>Interface Design</w:t>
            </w:r>
          </w:p>
        </w:tc>
      </w:tr>
      <w:tr>
        <w:tc>
          <w:tcPr>
            <w:tcW w:type="dxa" w:w="4320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Billing and Cost Analysis</w:t>
            </w:r>
          </w:p>
        </w:tc>
      </w:tr>
      <w:tr>
        <w:tc>
          <w:tcPr>
            <w:tcW w:type="dxa" w:w="4320"/>
          </w:tcPr>
          <w:p>
            <w:r>
              <w:t>1.3.1</w:t>
            </w:r>
          </w:p>
        </w:tc>
        <w:tc>
          <w:tcPr>
            <w:tcW w:type="dxa" w:w="4320"/>
          </w:tcPr>
          <w:p>
            <w:r>
              <w:t>Cloud Billing CSV Upload</w:t>
            </w:r>
          </w:p>
        </w:tc>
      </w:tr>
      <w:tr>
        <w:tc>
          <w:tcPr>
            <w:tcW w:type="dxa" w:w="4320"/>
          </w:tcPr>
          <w:p>
            <w:r>
              <w:t>1.3.2</w:t>
            </w:r>
          </w:p>
        </w:tc>
        <w:tc>
          <w:tcPr>
            <w:tcW w:type="dxa" w:w="4320"/>
          </w:tcPr>
          <w:p>
            <w:r>
              <w:t>Billing Data Processing</w:t>
            </w:r>
          </w:p>
        </w:tc>
      </w:tr>
      <w:tr>
        <w:tc>
          <w:tcPr>
            <w:tcW w:type="dxa" w:w="4320"/>
          </w:tcPr>
          <w:p>
            <w:r>
              <w:t>1.3.3</w:t>
            </w:r>
          </w:p>
        </w:tc>
        <w:tc>
          <w:tcPr>
            <w:tcW w:type="dxa" w:w="4320"/>
          </w:tcPr>
          <w:p>
            <w:r>
              <w:t>Cost Categorization</w:t>
            </w:r>
          </w:p>
        </w:tc>
      </w:tr>
      <w:tr>
        <w:tc>
          <w:tcPr>
            <w:tcW w:type="dxa" w:w="4320"/>
          </w:tcPr>
          <w:p>
            <w:r>
              <w:t>1.3.4</w:t>
            </w:r>
          </w:p>
        </w:tc>
        <w:tc>
          <w:tcPr>
            <w:tcW w:type="dxa" w:w="4320"/>
          </w:tcPr>
          <w:p>
            <w:r>
              <w:t>Cloud Cost Analysis</w:t>
            </w:r>
          </w:p>
        </w:tc>
      </w:tr>
      <w:tr>
        <w:tc>
          <w:tcPr>
            <w:tcW w:type="dxa" w:w="4320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Storage Optimization</w:t>
            </w:r>
          </w:p>
        </w:tc>
      </w:tr>
      <w:tr>
        <w:tc>
          <w:tcPr>
            <w:tcW w:type="dxa" w:w="4320"/>
          </w:tcPr>
          <w:p>
            <w:r>
              <w:t>1.4.1</w:t>
            </w:r>
          </w:p>
        </w:tc>
        <w:tc>
          <w:tcPr>
            <w:tcW w:type="dxa" w:w="4320"/>
          </w:tcPr>
          <w:p>
            <w:r>
              <w:t>Identify Unattached Storage</w:t>
            </w:r>
          </w:p>
        </w:tc>
      </w:tr>
      <w:tr>
        <w:tc>
          <w:tcPr>
            <w:tcW w:type="dxa" w:w="4320"/>
          </w:tcPr>
          <w:p>
            <w:r>
              <w:t>1.4.2</w:t>
            </w:r>
          </w:p>
        </w:tc>
        <w:tc>
          <w:tcPr>
            <w:tcW w:type="dxa" w:w="4320"/>
          </w:tcPr>
          <w:p>
            <w:r>
              <w:t>Calculate Potential Savings</w:t>
            </w:r>
          </w:p>
        </w:tc>
      </w:tr>
      <w:tr>
        <w:tc>
          <w:tcPr>
            <w:tcW w:type="dxa" w:w="4320"/>
          </w:tcPr>
          <w:p>
            <w:r>
              <w:t>1.4.3</w:t>
            </w:r>
          </w:p>
        </w:tc>
        <w:tc>
          <w:tcPr>
            <w:tcW w:type="dxa" w:w="4320"/>
          </w:tcPr>
          <w:p>
            <w:r>
              <w:t>Display Optimization Results</w:t>
            </w:r>
          </w:p>
        </w:tc>
      </w:tr>
      <w:tr>
        <w:tc>
          <w:tcPr>
            <w:tcW w:type="dxa" w:w="4320"/>
          </w:tcPr>
          <w:p>
            <w:r>
              <w:t>1.5</w:t>
            </w:r>
          </w:p>
        </w:tc>
        <w:tc>
          <w:tcPr>
            <w:tcW w:type="dxa" w:w="4320"/>
          </w:tcPr>
          <w:p>
            <w:r>
              <w:t>Dashboard and Alerts</w:t>
            </w:r>
          </w:p>
        </w:tc>
      </w:tr>
      <w:tr>
        <w:tc>
          <w:tcPr>
            <w:tcW w:type="dxa" w:w="4320"/>
          </w:tcPr>
          <w:p>
            <w:r>
              <w:t>1.5.1</w:t>
            </w:r>
          </w:p>
        </w:tc>
        <w:tc>
          <w:tcPr>
            <w:tcW w:type="dxa" w:w="4320"/>
          </w:tcPr>
          <w:p>
            <w:r>
              <w:t>Cost Dashboard</w:t>
            </w:r>
          </w:p>
        </w:tc>
      </w:tr>
      <w:tr>
        <w:tc>
          <w:tcPr>
            <w:tcW w:type="dxa" w:w="4320"/>
          </w:tcPr>
          <w:p>
            <w:r>
              <w:t>1.5.2</w:t>
            </w:r>
          </w:p>
        </w:tc>
        <w:tc>
          <w:tcPr>
            <w:tcW w:type="dxa" w:w="4320"/>
          </w:tcPr>
          <w:p>
            <w:r>
              <w:t>Budget Threshold Configuration</w:t>
            </w:r>
          </w:p>
        </w:tc>
      </w:tr>
      <w:tr>
        <w:tc>
          <w:tcPr>
            <w:tcW w:type="dxa" w:w="4320"/>
          </w:tcPr>
          <w:p>
            <w:r>
              <w:t>1.5.3</w:t>
            </w:r>
          </w:p>
        </w:tc>
        <w:tc>
          <w:tcPr>
            <w:tcW w:type="dxa" w:w="4320"/>
          </w:tcPr>
          <w:p>
            <w:r>
              <w:t>Budget Alert Generation</w:t>
            </w:r>
          </w:p>
        </w:tc>
      </w:tr>
      <w:tr>
        <w:tc>
          <w:tcPr>
            <w:tcW w:type="dxa" w:w="4320"/>
          </w:tcPr>
          <w:p>
            <w:r>
              <w:t>1.5.4</w:t>
            </w:r>
          </w:p>
        </w:tc>
        <w:tc>
          <w:tcPr>
            <w:tcW w:type="dxa" w:w="4320"/>
          </w:tcPr>
          <w:p>
            <w:r>
              <w:t>Alert History</w:t>
            </w:r>
          </w:p>
        </w:tc>
      </w:tr>
      <w:tr>
        <w:tc>
          <w:tcPr>
            <w:tcW w:type="dxa" w:w="4320"/>
          </w:tcPr>
          <w:p>
            <w:r>
              <w:t>1.6</w:t>
            </w:r>
          </w:p>
        </w:tc>
        <w:tc>
          <w:tcPr>
            <w:tcW w:type="dxa" w:w="4320"/>
          </w:tcPr>
          <w:p>
            <w:r>
              <w:t>Security and Performance</w:t>
            </w:r>
          </w:p>
        </w:tc>
      </w:tr>
      <w:tr>
        <w:tc>
          <w:tcPr>
            <w:tcW w:type="dxa" w:w="4320"/>
          </w:tcPr>
          <w:p>
            <w:r>
              <w:t>1.6.1</w:t>
            </w:r>
          </w:p>
        </w:tc>
        <w:tc>
          <w:tcPr>
            <w:tcW w:type="dxa" w:w="4320"/>
          </w:tcPr>
          <w:p>
            <w:r>
              <w:t>User Authentication and Authorization</w:t>
            </w:r>
          </w:p>
        </w:tc>
      </w:tr>
      <w:tr>
        <w:tc>
          <w:tcPr>
            <w:tcW w:type="dxa" w:w="4320"/>
          </w:tcPr>
          <w:p>
            <w:r>
              <w:t>1.6.2</w:t>
            </w:r>
          </w:p>
        </w:tc>
        <w:tc>
          <w:tcPr>
            <w:tcW w:type="dxa" w:w="4320"/>
          </w:tcPr>
          <w:p>
            <w:r>
              <w:t>Access Control</w:t>
            </w:r>
          </w:p>
        </w:tc>
      </w:tr>
      <w:tr>
        <w:tc>
          <w:tcPr>
            <w:tcW w:type="dxa" w:w="4320"/>
          </w:tcPr>
          <w:p>
            <w:r>
              <w:t>1.6.3</w:t>
            </w:r>
          </w:p>
        </w:tc>
        <w:tc>
          <w:tcPr>
            <w:tcW w:type="dxa" w:w="4320"/>
          </w:tcPr>
          <w:p>
            <w:r>
              <w:t>Large Billing File Processing</w:t>
            </w:r>
          </w:p>
        </w:tc>
      </w:tr>
      <w:tr>
        <w:tc>
          <w:tcPr>
            <w:tcW w:type="dxa" w:w="4320"/>
          </w:tcPr>
          <w:p>
            <w:r>
              <w:t>1.6.4</w:t>
            </w:r>
          </w:p>
        </w:tc>
        <w:tc>
          <w:tcPr>
            <w:tcW w:type="dxa" w:w="4320"/>
          </w:tcPr>
          <w:p>
            <w:r>
              <w:t>Performance Verification</w:t>
            </w:r>
          </w:p>
        </w:tc>
      </w:tr>
      <w:tr>
        <w:tc>
          <w:tcPr>
            <w:tcW w:type="dxa" w:w="4320"/>
          </w:tcPr>
          <w:p>
            <w:r>
              <w:t>1.7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  <w:tr>
        <w:tc>
          <w:tcPr>
            <w:tcW w:type="dxa" w:w="4320"/>
          </w:tcPr>
          <w:p>
            <w:r>
              <w:t>1.7.1</w:t>
            </w:r>
          </w:p>
        </w:tc>
        <w:tc>
          <w:tcPr>
            <w:tcW w:type="dxa" w:w="4320"/>
          </w:tcPr>
          <w:p>
            <w:r>
              <w:t>Functional Testing</w:t>
            </w:r>
          </w:p>
        </w:tc>
      </w:tr>
      <w:tr>
        <w:tc>
          <w:tcPr>
            <w:tcW w:type="dxa" w:w="4320"/>
          </w:tcPr>
          <w:p>
            <w:r>
              <w:t>1.7.2</w:t>
            </w:r>
          </w:p>
        </w:tc>
        <w:tc>
          <w:tcPr>
            <w:tcW w:type="dxa" w:w="4320"/>
          </w:tcPr>
          <w:p>
            <w:r>
              <w:t>Integration Testing</w:t>
            </w:r>
          </w:p>
        </w:tc>
      </w:tr>
      <w:tr>
        <w:tc>
          <w:tcPr>
            <w:tcW w:type="dxa" w:w="4320"/>
          </w:tcPr>
          <w:p>
            <w:r>
              <w:t>1.7.3</w:t>
            </w:r>
          </w:p>
        </w:tc>
        <w:tc>
          <w:tcPr>
            <w:tcW w:type="dxa" w:w="4320"/>
          </w:tcPr>
          <w:p>
            <w:r>
              <w:t>Performance Testing</w:t>
            </w:r>
          </w:p>
        </w:tc>
      </w:tr>
      <w:tr>
        <w:tc>
          <w:tcPr>
            <w:tcW w:type="dxa" w:w="4320"/>
          </w:tcPr>
          <w:p>
            <w:r>
              <w:t>1.7.4</w:t>
            </w:r>
          </w:p>
        </w:tc>
        <w:tc>
          <w:tcPr>
            <w:tcW w:type="dxa" w:w="4320"/>
          </w:tcPr>
          <w:p>
            <w:r>
              <w:t>Security Testing</w:t>
            </w:r>
          </w:p>
        </w:tc>
      </w:tr>
      <w:tr>
        <w:tc>
          <w:tcPr>
            <w:tcW w:type="dxa" w:w="4320"/>
          </w:tcPr>
          <w:p>
            <w:r>
              <w:t>1.8</w:t>
            </w:r>
          </w:p>
        </w:tc>
        <w:tc>
          <w:tcPr>
            <w:tcW w:type="dxa" w:w="4320"/>
          </w:tcPr>
          <w:p>
            <w:r>
              <w:t>Documentation and Delivery</w:t>
            </w:r>
          </w:p>
        </w:tc>
      </w:tr>
      <w:tr>
        <w:tc>
          <w:tcPr>
            <w:tcW w:type="dxa" w:w="4320"/>
          </w:tcPr>
          <w:p>
            <w:r>
              <w:t>1.8.1</w:t>
            </w:r>
          </w:p>
        </w:tc>
        <w:tc>
          <w:tcPr>
            <w:tcW w:type="dxa" w:w="4320"/>
          </w:tcPr>
          <w:p>
            <w:r>
              <w:t>Project Documentation</w:t>
            </w:r>
          </w:p>
        </w:tc>
      </w:tr>
      <w:tr>
        <w:tc>
          <w:tcPr>
            <w:tcW w:type="dxa" w:w="4320"/>
          </w:tcPr>
          <w:p>
            <w:r>
              <w:t>1.8.2</w:t>
            </w:r>
          </w:p>
        </w:tc>
        <w:tc>
          <w:tcPr>
            <w:tcW w:type="dxa" w:w="4320"/>
          </w:tcPr>
          <w:p>
            <w:r>
              <w:t>Final Testing Report</w:t>
            </w:r>
          </w:p>
        </w:tc>
      </w:tr>
      <w:tr>
        <w:tc>
          <w:tcPr>
            <w:tcW w:type="dxa" w:w="4320"/>
          </w:tcPr>
          <w:p>
            <w:r>
              <w:t>1.8.3</w:t>
            </w:r>
          </w:p>
        </w:tc>
        <w:tc>
          <w:tcPr>
            <w:tcW w:type="dxa" w:w="4320"/>
          </w:tcPr>
          <w:p>
            <w:r>
              <w:t>Final Submission Preparation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