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C08D7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Train &amp; Test Placement Data Sets 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Data Sets Accuracy Results in Chart 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Data Sets Accuracy Results 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Prediction Of Placement Type 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Prediction Type Ratio </w:t>
                  </w:r>
                </w:p>
                <w:p w:rsidR="007C3B54" w:rsidRPr="007C3B54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Download Placement Predicted Data Sets </w:t>
                  </w:r>
                </w:p>
                <w:p w:rsidR="00740FD3" w:rsidRPr="00740FD3" w:rsidRDefault="007C3B54" w:rsidP="007C3B54">
                  <w:pPr>
                    <w:rPr>
                      <w:sz w:val="28"/>
                      <w:szCs w:val="28"/>
                    </w:rPr>
                  </w:pPr>
                  <w:r w:rsidRPr="007C3B54">
                    <w:rPr>
                      <w:sz w:val="28"/>
                      <w:szCs w:val="28"/>
                    </w:rPr>
                    <w:t xml:space="preserve">View Placement Predicted Type Ratio Results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1C08D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1C08D7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1C08D7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1C08D7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C08D7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C08D7" w:rsidP="006406A5">
      <w:pPr>
        <w:tabs>
          <w:tab w:val="left" w:pos="2831"/>
        </w:tabs>
        <w:rPr>
          <w:b/>
          <w:color w:val="FF0000"/>
        </w:rPr>
      </w:pPr>
      <w:r w:rsidRPr="001C08D7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1C08D7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1C08D7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1C08D7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7C3B54" w:rsidP="00390349">
                  <w:r w:rsidRPr="007C3B54">
                    <w:t>PREDICT PLACEMENT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FF3" w:rsidRDefault="00DA5FF3" w:rsidP="00297231">
      <w:pPr>
        <w:spacing w:after="0" w:line="240" w:lineRule="auto"/>
      </w:pPr>
      <w:r>
        <w:separator/>
      </w:r>
    </w:p>
  </w:endnote>
  <w:endnote w:type="continuationSeparator" w:id="1">
    <w:p w:rsidR="00DA5FF3" w:rsidRDefault="00DA5FF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FF3" w:rsidRDefault="00DA5FF3" w:rsidP="00297231">
      <w:pPr>
        <w:spacing w:after="0" w:line="240" w:lineRule="auto"/>
      </w:pPr>
      <w:r>
        <w:separator/>
      </w:r>
    </w:p>
  </w:footnote>
  <w:footnote w:type="continuationSeparator" w:id="1">
    <w:p w:rsidR="00DA5FF3" w:rsidRDefault="00DA5FF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08D7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3B54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A5FF3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2022-11-28T11:47:00Z</dcterms:modified>
</cp:coreProperties>
</file>