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048" w14:textId="77777777" w:rsidR="00B169BF" w:rsidRDefault="00B169BF">
      <w:pPr>
        <w:spacing w:after="1440"/>
      </w:pPr>
    </w:p>
    <w:p w14:paraId="3CF09571" w14:textId="77777777" w:rsidR="001C6B1B" w:rsidRDefault="001C6B1B">
      <w:pPr>
        <w:spacing w:after="1440"/>
      </w:pPr>
    </w:p>
    <w:p w14:paraId="6F3B8D22" w14:textId="77777777" w:rsidR="00B169BF" w:rsidRDefault="00000000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LiMBS 1.0</w:t>
      </w:r>
    </w:p>
    <w:p w14:paraId="1BDF453F" w14:textId="77777777" w:rsidR="001C6B1B" w:rsidRPr="00B518D3" w:rsidRDefault="001C6B1B" w:rsidP="001C6B1B">
      <w:pPr>
        <w:spacing w:after="80"/>
        <w:jc w:val="center"/>
        <w:rPr>
          <w:sz w:val="48"/>
          <w:szCs w:val="48"/>
        </w:rPr>
      </w:pPr>
      <w:r w:rsidRPr="00B518D3">
        <w:rPr>
          <w:color w:val="888888"/>
          <w:sz w:val="44"/>
          <w:szCs w:val="44"/>
        </w:rPr>
        <w:t>Nangia</w:t>
      </w:r>
      <w:r>
        <w:rPr>
          <w:color w:val="888888"/>
          <w:sz w:val="44"/>
          <w:szCs w:val="44"/>
        </w:rPr>
        <w:t xml:space="preserve"> Research </w:t>
      </w:r>
      <w:r w:rsidRPr="00B518D3">
        <w:rPr>
          <w:color w:val="888888"/>
          <w:sz w:val="44"/>
          <w:szCs w:val="44"/>
        </w:rPr>
        <w:t xml:space="preserve">Lab </w:t>
      </w:r>
    </w:p>
    <w:p w14:paraId="5AA24F88" w14:textId="77777777" w:rsidR="00B169BF" w:rsidRDefault="00B169BF">
      <w:pPr>
        <w:spacing w:after="240"/>
        <w:jc w:val="center"/>
      </w:pPr>
    </w:p>
    <w:p w14:paraId="6E65C656" w14:textId="77777777" w:rsidR="001C6B1B" w:rsidRDefault="001C6B1B">
      <w:pPr>
        <w:spacing w:after="80"/>
        <w:jc w:val="center"/>
        <w:rPr>
          <w:b/>
          <w:bCs/>
          <w:color w:val="333333"/>
          <w:sz w:val="40"/>
          <w:szCs w:val="40"/>
        </w:rPr>
      </w:pPr>
    </w:p>
    <w:p w14:paraId="1FD1E9C0" w14:textId="5F70331D" w:rsidR="00B169BF" w:rsidRDefault="00B518D3">
      <w:pPr>
        <w:spacing w:after="80"/>
        <w:jc w:val="center"/>
      </w:pPr>
      <w:r>
        <w:rPr>
          <w:b/>
          <w:bCs/>
          <w:color w:val="333333"/>
          <w:sz w:val="40"/>
          <w:szCs w:val="40"/>
        </w:rPr>
        <w:t>User Manual</w:t>
      </w:r>
    </w:p>
    <w:p w14:paraId="5340AEFE" w14:textId="77777777" w:rsidR="00B169BF" w:rsidRDefault="00000000">
      <w:r>
        <w:br w:type="page"/>
      </w:r>
    </w:p>
    <w:p w14:paraId="73861AF1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1. Overview</w:t>
      </w:r>
    </w:p>
    <w:p w14:paraId="7AC47321" w14:textId="77777777" w:rsidR="00B169BF" w:rsidRDefault="00B169BF">
      <w:pPr>
        <w:spacing w:after="80"/>
      </w:pPr>
    </w:p>
    <w:p w14:paraId="5D81A243" w14:textId="67260D36" w:rsidR="00B169BF" w:rsidRDefault="00000000">
      <w:pPr>
        <w:spacing w:before="80" w:after="80"/>
      </w:pPr>
      <w:r>
        <w:t>LiMBS</w:t>
      </w:r>
      <w:r w:rsidR="00140A9B">
        <w:t>1.0</w:t>
      </w:r>
      <w:r>
        <w:t xml:space="preserve"> is a line notation for describing lipid membrane simulation systems in a human-readable, machine-parseable format. It encodes membrane geometry, lipid composition, environmental conditions, and molecular structure in a single self-contained string.</w:t>
      </w:r>
    </w:p>
    <w:p w14:paraId="513AC61F" w14:textId="77777777" w:rsidR="00B169BF" w:rsidRDefault="00B169BF">
      <w:pPr>
        <w:spacing w:after="80"/>
      </w:pPr>
    </w:p>
    <w:p w14:paraId="56CF6EAC" w14:textId="77777777" w:rsidR="00B169BF" w:rsidRDefault="00000000">
      <w:pPr>
        <w:spacing w:before="80" w:after="80"/>
      </w:pPr>
      <w:r>
        <w:t>LiMBS is resolution-independent: the same system header can describe an atomistic (AA), coarse-grained (CG), or super coarse-grained (SCG) membrane. The parser validates the notation and exports to JSON for downstream use with INSANE (planar membranes) or TS2CG (vesicles).</w:t>
      </w:r>
    </w:p>
    <w:p w14:paraId="6ED5AD66" w14:textId="77777777" w:rsidR="00B169BF" w:rsidRDefault="00B169BF">
      <w:pPr>
        <w:spacing w:after="120"/>
      </w:pPr>
    </w:p>
    <w:p w14:paraId="166A17FF" w14:textId="51C48868" w:rsidR="00B169BF" w:rsidRDefault="001C6B1B">
      <w:pPr>
        <w:pStyle w:val="Heading2"/>
        <w:pBdr>
          <w:bottom w:val="single" w:sz="8" w:space="2" w:color="2E75B6"/>
        </w:pBdr>
      </w:pPr>
      <w:r>
        <w:t>1.1 Supported Resolutions</w:t>
      </w:r>
    </w:p>
    <w:p w14:paraId="7F274183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44B6D87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416B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5F0B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F32D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76E11DD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51C0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FF66" w14:textId="77777777" w:rsidR="00B169BF" w:rsidRDefault="00000000">
            <w:r>
              <w:rPr>
                <w:sz w:val="20"/>
                <w:szCs w:val="20"/>
              </w:rPr>
              <w:t>Atomistic — heavy-atom SMILES notation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E54B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rsln:AA</w:t>
            </w:r>
          </w:p>
        </w:tc>
      </w:tr>
      <w:tr w:rsidR="00B169BF" w14:paraId="32335A5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E9B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CG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19F7" w14:textId="77777777" w:rsidR="00B169BF" w:rsidRDefault="00000000">
            <w:r>
              <w:rPr>
                <w:sz w:val="20"/>
                <w:szCs w:val="20"/>
              </w:rPr>
              <w:t>Coarse-grained — bead mapping notation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169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rsln:CG</w:t>
            </w:r>
          </w:p>
        </w:tc>
      </w:tr>
      <w:tr w:rsidR="00B169BF" w14:paraId="49B3C47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128B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SCG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4A05" w14:textId="77777777" w:rsidR="00B169BF" w:rsidRDefault="00000000">
            <w:r>
              <w:rPr>
                <w:sz w:val="20"/>
                <w:szCs w:val="20"/>
              </w:rPr>
              <w:t>Super coarse-grained — semantic group notation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6E77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rsln:SCG</w:t>
            </w:r>
          </w:p>
        </w:tc>
      </w:tr>
    </w:tbl>
    <w:p w14:paraId="1084DF07" w14:textId="77777777" w:rsidR="00B169BF" w:rsidRDefault="00B169BF">
      <w:pPr>
        <w:spacing w:after="120"/>
      </w:pPr>
    </w:p>
    <w:p w14:paraId="546CC232" w14:textId="73EE3ACC" w:rsidR="00B169BF" w:rsidRDefault="001C6B1B">
      <w:pPr>
        <w:pStyle w:val="Heading2"/>
        <w:pBdr>
          <w:bottom w:val="single" w:sz="8" w:space="2" w:color="2E75B6"/>
        </w:pBdr>
      </w:pPr>
      <w:r>
        <w:t>1.2 Supported Geometries</w:t>
      </w:r>
    </w:p>
    <w:p w14:paraId="6B62C9E9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77D2207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D001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809E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0776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28B33D5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8271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planar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F866" w14:textId="77777777" w:rsidR="00B169BF" w:rsidRDefault="00000000">
            <w:r>
              <w:rPr>
                <w:sz w:val="20"/>
                <w:szCs w:val="20"/>
              </w:rPr>
              <w:t>Flat bilayer — use with INSANE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489B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type:planar</w:t>
            </w:r>
          </w:p>
        </w:tc>
      </w:tr>
      <w:tr w:rsidR="00B169BF" w14:paraId="09AC098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4D67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vesicle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72F6" w14:textId="77777777" w:rsidR="00B169BF" w:rsidRDefault="00000000">
            <w:r>
              <w:rPr>
                <w:sz w:val="20"/>
                <w:szCs w:val="20"/>
              </w:rPr>
              <w:t>Spherical vesicle — use with TS2CG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1BAA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type:vesicle</w:t>
            </w:r>
          </w:p>
        </w:tc>
      </w:tr>
    </w:tbl>
    <w:p w14:paraId="27F52494" w14:textId="77777777" w:rsidR="00B169BF" w:rsidRDefault="00B169BF">
      <w:pPr>
        <w:spacing w:after="120"/>
      </w:pPr>
    </w:p>
    <w:p w14:paraId="02891AA2" w14:textId="1CE9B4A9" w:rsidR="00B169BF" w:rsidRDefault="001C6B1B">
      <w:pPr>
        <w:pStyle w:val="Heading2"/>
        <w:pBdr>
          <w:bottom w:val="single" w:sz="8" w:space="2" w:color="2E75B6"/>
        </w:pBdr>
      </w:pPr>
      <w:r>
        <w:t>1.3 Dual-Block Architecture</w:t>
      </w:r>
    </w:p>
    <w:p w14:paraId="60CF7CA9" w14:textId="77777777" w:rsidR="00B169BF" w:rsidRDefault="00B169BF">
      <w:pPr>
        <w:spacing w:after="80"/>
      </w:pPr>
    </w:p>
    <w:p w14:paraId="12EE4800" w14:textId="77777777" w:rsidR="00B169BF" w:rsidRDefault="00000000">
      <w:pPr>
        <w:spacing w:before="80" w:after="80"/>
      </w:pPr>
      <w:r>
        <w:t>Every LiMBS string consists of two blocks separated by the |++| delimiter:</w:t>
      </w:r>
    </w:p>
    <w:p w14:paraId="5A4CE1FE" w14:textId="77777777" w:rsidR="00B169BF" w:rsidRDefault="00B169BF">
      <w:pPr>
        <w:spacing w:after="60"/>
      </w:pPr>
    </w:p>
    <w:p w14:paraId="5286BDBD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 System Block ]</w:t>
      </w:r>
    </w:p>
    <w:p w14:paraId="1629EE2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A2169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|++|</w:t>
      </w:r>
    </w:p>
    <w:p w14:paraId="224AC46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95D79D0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 Species Block ]</w:t>
      </w:r>
    </w:p>
    <w:p w14:paraId="0216E49A" w14:textId="77777777" w:rsidR="00B169BF" w:rsidRDefault="00B169BF">
      <w:pPr>
        <w:spacing w:after="80"/>
      </w:pPr>
    </w:p>
    <w:p w14:paraId="434C98B9" w14:textId="77777777" w:rsidR="00B169BF" w:rsidRDefault="00000000">
      <w:pPr>
        <w:spacing w:before="80" w:after="80"/>
      </w:pPr>
      <w:r>
        <w:rPr>
          <w:b/>
          <w:bCs/>
        </w:rPr>
        <w:t>System Block</w:t>
      </w:r>
      <w:r>
        <w:t xml:space="preserve">  —  describes the membrane geometry, composition summary, box, solvent, and salt.</w:t>
      </w:r>
    </w:p>
    <w:p w14:paraId="6C8BD490" w14:textId="77777777" w:rsidR="00B169BF" w:rsidRDefault="00000000">
      <w:pPr>
        <w:spacing w:before="80" w:after="80"/>
      </w:pPr>
      <w:r>
        <w:rPr>
          <w:b/>
          <w:bCs/>
        </w:rPr>
        <w:t>Species Block</w:t>
      </w:r>
      <w:r>
        <w:t xml:space="preserve">  —  defines the chemical structure of each species at the chosen resolution.</w:t>
      </w:r>
    </w:p>
    <w:p w14:paraId="4B66839C" w14:textId="77777777" w:rsidR="00B169BF" w:rsidRDefault="00000000">
      <w:r>
        <w:br w:type="page"/>
      </w:r>
    </w:p>
    <w:p w14:paraId="36D3D5B5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2. System Block</w:t>
      </w:r>
    </w:p>
    <w:p w14:paraId="77BA5904" w14:textId="77777777" w:rsidR="00B169BF" w:rsidRDefault="00B169BF">
      <w:pPr>
        <w:spacing w:after="80"/>
      </w:pPr>
    </w:p>
    <w:p w14:paraId="42F5ED9B" w14:textId="77777777" w:rsidR="00B169BF" w:rsidRDefault="00000000">
      <w:pPr>
        <w:spacing w:before="80" w:after="80"/>
      </w:pPr>
      <w:r>
        <w:t>The system block is a sequence of fields separated by double-pipe delimiters (||). Every field except the final salt line must end with ||.</w:t>
      </w:r>
    </w:p>
    <w:p w14:paraId="6FA93696" w14:textId="77777777" w:rsidR="00B169BF" w:rsidRDefault="00B169BF">
      <w:pPr>
        <w:spacing w:after="120"/>
      </w:pPr>
    </w:p>
    <w:p w14:paraId="49A00C2E" w14:textId="263C1F13" w:rsidR="00B169BF" w:rsidRDefault="001C6B1B">
      <w:pPr>
        <w:pStyle w:val="Heading2"/>
        <w:pBdr>
          <w:bottom w:val="single" w:sz="8" w:space="2" w:color="2E75B6"/>
        </w:pBdr>
      </w:pPr>
      <w:r>
        <w:t>2.1 Field Reference</w:t>
      </w:r>
    </w:p>
    <w:p w14:paraId="1C002BF0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58FBE46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46E4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7536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9765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0604006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B7E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LiMBS1.0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33B9" w14:textId="77777777" w:rsidR="00B169BF" w:rsidRDefault="00000000">
            <w:r>
              <w:rPr>
                <w:sz w:val="20"/>
                <w:szCs w:val="20"/>
              </w:rPr>
              <w:t>Version token — must be first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FE05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LiMBS1.0</w:t>
            </w:r>
          </w:p>
        </w:tc>
      </w:tr>
      <w:tr w:rsidR="00B169BF" w14:paraId="720A231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2930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rsln: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F200" w14:textId="77777777" w:rsidR="00B169BF" w:rsidRDefault="00000000">
            <w:r>
              <w:rPr>
                <w:sz w:val="20"/>
                <w:szCs w:val="20"/>
              </w:rPr>
              <w:t>Resolution (AA, CG, or SCG)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C27D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rsln:CG</w:t>
            </w:r>
          </w:p>
        </w:tc>
      </w:tr>
      <w:tr w:rsidR="00B169BF" w14:paraId="1972DCA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99A7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lsc: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633A" w14:textId="77777777" w:rsidR="00B169BF" w:rsidRDefault="00000000">
            <w:r>
              <w:rPr>
                <w:sz w:val="20"/>
                <w:szCs w:val="20"/>
              </w:rPr>
              <w:t>Number of lipid species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6D74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lsc:2</w:t>
            </w:r>
          </w:p>
        </w:tc>
      </w:tr>
      <w:tr w:rsidR="00B169BF" w14:paraId="63BAFC4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A5AA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uls: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45CB" w14:textId="77777777" w:rsidR="00B169BF" w:rsidRDefault="00000000">
            <w:r>
              <w:rPr>
                <w:sz w:val="20"/>
                <w:szCs w:val="20"/>
              </w:rPr>
              <w:t>Number of upper leaflet species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7130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uls:2</w:t>
            </w:r>
          </w:p>
        </w:tc>
      </w:tr>
      <w:tr w:rsidR="00B169BF" w14:paraId="783D0DA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1DD6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lls: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5483" w14:textId="77777777" w:rsidR="00B169BF" w:rsidRDefault="00000000">
            <w:r>
              <w:rPr>
                <w:sz w:val="20"/>
                <w:szCs w:val="20"/>
              </w:rPr>
              <w:t>Number of lower leaflet species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0126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lls:1</w:t>
            </w:r>
          </w:p>
        </w:tc>
      </w:tr>
      <w:tr w:rsidR="00B169BF" w14:paraId="66BAF2C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D3CD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{...}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3D5B" w14:textId="77777777" w:rsidR="00B169BF" w:rsidRDefault="00000000">
            <w:r>
              <w:rPr>
                <w:sz w:val="20"/>
                <w:szCs w:val="20"/>
              </w:rPr>
              <w:t>Lipid metadata block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BCC1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{DPPC:tails=16:0-16:0,...}</w:t>
            </w:r>
          </w:p>
        </w:tc>
      </w:tr>
      <w:tr w:rsidR="00B169BF" w14:paraId="1669296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C51D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leaflet: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B6F0" w14:textId="77777777" w:rsidR="00B169BF" w:rsidRDefault="00000000">
            <w:r>
              <w:rPr>
                <w:sz w:val="20"/>
                <w:szCs w:val="20"/>
              </w:rPr>
              <w:t>Leaflet composition (count or ratio)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E103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leaflet:count{...}</w:t>
            </w:r>
          </w:p>
        </w:tc>
      </w:tr>
      <w:tr w:rsidR="00B169BF" w14:paraId="13B582F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0AD1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type: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C8D1" w14:textId="77777777" w:rsidR="00B169BF" w:rsidRDefault="00000000">
            <w:r>
              <w:rPr>
                <w:sz w:val="20"/>
                <w:szCs w:val="20"/>
              </w:rPr>
              <w:t>Membrane geometry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F26A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type:planar</w:t>
            </w:r>
          </w:p>
        </w:tc>
      </w:tr>
      <w:tr w:rsidR="00B169BF" w14:paraId="64A1D63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B30C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box: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A15B" w14:textId="77777777" w:rsidR="00B169BF" w:rsidRDefault="00000000">
            <w:r>
              <w:rPr>
                <w:sz w:val="20"/>
                <w:szCs w:val="20"/>
              </w:rPr>
              <w:t>Box dimensions in nm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23A2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box:[10.0,10.0,8.0]nm</w:t>
            </w:r>
          </w:p>
        </w:tc>
      </w:tr>
      <w:tr w:rsidR="00B169BF" w14:paraId="484CC9D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F58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sol: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4E09" w14:textId="77777777" w:rsidR="00B169BF" w:rsidRDefault="00000000">
            <w:r>
              <w:rPr>
                <w:sz w:val="20"/>
                <w:szCs w:val="20"/>
              </w:rPr>
              <w:t>Solvent species name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7601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sol:W</w:t>
            </w:r>
          </w:p>
        </w:tc>
      </w:tr>
      <w:tr w:rsidR="00B169BF" w14:paraId="4A17CEC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65BD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salt: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E570" w14:textId="77777777" w:rsidR="00B169BF" w:rsidRDefault="00000000">
            <w:r>
              <w:rPr>
                <w:sz w:val="20"/>
                <w:szCs w:val="20"/>
              </w:rPr>
              <w:t>Salt concentration and ion type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FB76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salt:0.15M NaCl</w:t>
            </w:r>
          </w:p>
        </w:tc>
      </w:tr>
    </w:tbl>
    <w:p w14:paraId="0E64C499" w14:textId="77777777" w:rsidR="00B169BF" w:rsidRDefault="00B169BF">
      <w:pPr>
        <w:spacing w:after="120"/>
      </w:pPr>
    </w:p>
    <w:p w14:paraId="4AD6D150" w14:textId="49699959" w:rsidR="00B169BF" w:rsidRDefault="001C6B1B">
      <w:pPr>
        <w:pStyle w:val="Heading2"/>
        <w:pBdr>
          <w:bottom w:val="single" w:sz="8" w:space="2" w:color="2E75B6"/>
        </w:pBdr>
      </w:pPr>
      <w:r>
        <w:t>2.2 Formatting Rules</w:t>
      </w:r>
    </w:p>
    <w:p w14:paraId="2E28B897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6F6738A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3A1E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4872C1" w14:textId="77777777" w:rsidR="00B169BF" w:rsidRDefault="00000000">
            <w:r>
              <w:rPr>
                <w:sz w:val="20"/>
                <w:szCs w:val="20"/>
              </w:rPr>
              <w:t>No spaces between field names and their values. Write rsln:CG not rsln: CG. This applies to every field without exception.</w:t>
            </w:r>
          </w:p>
        </w:tc>
      </w:tr>
    </w:tbl>
    <w:p w14:paraId="65F4E64F" w14:textId="77777777" w:rsidR="00B169BF" w:rsidRDefault="00B169BF">
      <w:pPr>
        <w:spacing w:after="80"/>
      </w:pPr>
    </w:p>
    <w:p w14:paraId="7F3452EA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Every header field except the final salt line must end with ||</w:t>
      </w:r>
    </w:p>
    <w:p w14:paraId="155DE2A2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The lipid metadata block {…} must appear before the leaflet definition</w:t>
      </w:r>
    </w:p>
    <w:p w14:paraId="4DCC0BA3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Metadata entries for multiple lipids are separated by semicolons inside one {…} block</w:t>
      </w:r>
    </w:p>
    <w:p w14:paraId="27E73B31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Do not split metadata into multiple {…} blocks</w:t>
      </w:r>
    </w:p>
    <w:p w14:paraId="6CD68B82" w14:textId="77777777" w:rsidR="00B169BF" w:rsidRDefault="00B169BF">
      <w:pPr>
        <w:spacing w:after="120"/>
      </w:pPr>
    </w:p>
    <w:p w14:paraId="7DB2E9B7" w14:textId="1710C09C" w:rsidR="00B169BF" w:rsidRDefault="001C6B1B">
      <w:pPr>
        <w:pStyle w:val="Heading2"/>
        <w:pBdr>
          <w:bottom w:val="single" w:sz="8" w:space="2" w:color="2E75B6"/>
        </w:pBdr>
      </w:pPr>
      <w:r>
        <w:t>2.3 Complete Planar Example (CG)</w:t>
      </w:r>
    </w:p>
    <w:p w14:paraId="53BD1C79" w14:textId="77777777" w:rsidR="00B169BF" w:rsidRDefault="00B169BF">
      <w:pPr>
        <w:spacing w:after="80"/>
      </w:pPr>
    </w:p>
    <w:p w14:paraId="18FA25B3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LiMBS1.0 ||</w:t>
      </w:r>
    </w:p>
    <w:p w14:paraId="4F85126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rsln:CG ||</w:t>
      </w:r>
    </w:p>
    <w:p w14:paraId="3F1FD31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lsc:1 ||</w:t>
      </w:r>
    </w:p>
    <w:p w14:paraId="42F29CE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uls:1 ||</w:t>
      </w:r>
    </w:p>
    <w:p w14:paraId="707A51E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lls:1 ||</w:t>
      </w:r>
    </w:p>
    <w:p w14:paraId="1FA54B7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{DPPC:tails=16:0-16:0,head=PC,charge=0.0} ||</w:t>
      </w:r>
    </w:p>
    <w:p w14:paraId="234DA6F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leaflet:count{-u{DPPC:56}-l{DPPC:56}} ||</w:t>
      </w:r>
    </w:p>
    <w:p w14:paraId="750C3B0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type:planar ||</w:t>
      </w:r>
    </w:p>
    <w:p w14:paraId="71419D2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box:[10.0,10.0,8.0]nm ||</w:t>
      </w:r>
    </w:p>
    <w:p w14:paraId="7D37267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sol:W ||</w:t>
      </w:r>
    </w:p>
    <w:p w14:paraId="47CB1405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salt:0.15M NaCl</w:t>
      </w:r>
    </w:p>
    <w:p w14:paraId="54CBE29A" w14:textId="77777777" w:rsidR="00B169BF" w:rsidRDefault="00B169BF">
      <w:pPr>
        <w:spacing w:after="120"/>
      </w:pPr>
    </w:p>
    <w:p w14:paraId="2CC0FF2B" w14:textId="71804AFD" w:rsidR="00B169BF" w:rsidRDefault="001C6B1B">
      <w:pPr>
        <w:pStyle w:val="Heading2"/>
        <w:pBdr>
          <w:bottom w:val="single" w:sz="8" w:space="2" w:color="2E75B6"/>
        </w:pBdr>
      </w:pPr>
      <w:r>
        <w:t>2.4 Complete Vesicle Example (CG)</w:t>
      </w:r>
    </w:p>
    <w:p w14:paraId="0309EA91" w14:textId="77777777" w:rsidR="00B169BF" w:rsidRDefault="00B169BF">
      <w:pPr>
        <w:spacing w:after="80"/>
      </w:pPr>
    </w:p>
    <w:p w14:paraId="2E787D44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LiMBS1.0 ||</w:t>
      </w:r>
    </w:p>
    <w:p w14:paraId="5F6A6335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rsln:CG ||</w:t>
      </w:r>
    </w:p>
    <w:p w14:paraId="0F6CE05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lsc:2 ||</w:t>
      </w:r>
    </w:p>
    <w:p w14:paraId="5EE8302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uls:2 ||</w:t>
      </w:r>
    </w:p>
    <w:p w14:paraId="0C8BC58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lls:2 ||</w:t>
      </w:r>
    </w:p>
    <w:p w14:paraId="692657F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{POPC:tails=16:0-18:1,head=PC,charge=0.0;CHOL:tails=sterol,head=CHOL,charge=0.0} ||</w:t>
      </w:r>
    </w:p>
    <w:p w14:paraId="7F0A4D5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leaflet:ratio{-u{POPC:0.70,CHOL:0.30}-l{POPC:0.70,CHOL:0.30}} ||</w:t>
      </w:r>
    </w:p>
    <w:p w14:paraId="4946DB6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type:vesicle ||</w:t>
      </w:r>
    </w:p>
    <w:p w14:paraId="3E5CBB2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box:[20.0,20.0,20.0]nm ||</w:t>
      </w:r>
    </w:p>
    <w:p w14:paraId="0684260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sol:W ||</w:t>
      </w:r>
    </w:p>
    <w:p w14:paraId="16B48FA0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salt:0.15M NaCl</w:t>
      </w:r>
    </w:p>
    <w:p w14:paraId="27F6AADE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263B9A6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D3E6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9F02D0" w14:textId="77777777" w:rsidR="00B169BF" w:rsidRDefault="00000000">
            <w:r>
              <w:rPr>
                <w:sz w:val="20"/>
                <w:szCs w:val="20"/>
              </w:rPr>
              <w:t>Vesicles always use leaflet:ratio. Planar membranes use leaflet:count. Using the wrong mode will cause a compatibility error in the exporter scripts.</w:t>
            </w:r>
          </w:p>
        </w:tc>
      </w:tr>
    </w:tbl>
    <w:p w14:paraId="579EA3FA" w14:textId="77777777" w:rsidR="00B169BF" w:rsidRDefault="00000000">
      <w:r>
        <w:br w:type="page"/>
      </w:r>
    </w:p>
    <w:p w14:paraId="7C0589C1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3. Lipid Metadata</w:t>
      </w:r>
    </w:p>
    <w:p w14:paraId="7B82AC71" w14:textId="77777777" w:rsidR="00B169BF" w:rsidRDefault="00B169BF">
      <w:pPr>
        <w:spacing w:after="80"/>
      </w:pPr>
    </w:p>
    <w:p w14:paraId="5F1E6AA7" w14:textId="77777777" w:rsidR="00B169BF" w:rsidRDefault="00000000">
      <w:pPr>
        <w:spacing w:before="80" w:after="80"/>
      </w:pPr>
      <w:r>
        <w:t>The metadata block encodes biological lipid identity independent of resolution or force field.</w:t>
      </w:r>
    </w:p>
    <w:p w14:paraId="2CEE6F65" w14:textId="77777777" w:rsidR="00B169BF" w:rsidRDefault="00B169BF">
      <w:pPr>
        <w:spacing w:after="120"/>
      </w:pPr>
    </w:p>
    <w:p w14:paraId="523450A7" w14:textId="1488D338" w:rsidR="00B169BF" w:rsidRDefault="001C6B1B">
      <w:pPr>
        <w:pStyle w:val="Heading2"/>
        <w:pBdr>
          <w:bottom w:val="single" w:sz="8" w:space="2" w:color="2E75B6"/>
        </w:pBdr>
      </w:pPr>
      <w:r>
        <w:t>3.1 Format</w:t>
      </w:r>
    </w:p>
    <w:p w14:paraId="3C070424" w14:textId="77777777" w:rsidR="00B169BF" w:rsidRDefault="00B169BF">
      <w:pPr>
        <w:spacing w:after="80"/>
      </w:pPr>
    </w:p>
    <w:p w14:paraId="74369B03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{LIPID:tails=&lt;tail_composition&gt;,head=&lt;headgroup&gt;,charge=&lt;net_charge&gt;}</w:t>
      </w:r>
    </w:p>
    <w:p w14:paraId="6DE5BC4C" w14:textId="77777777" w:rsidR="00B169BF" w:rsidRDefault="00B169BF">
      <w:pPr>
        <w:spacing w:after="80"/>
      </w:pPr>
    </w:p>
    <w:p w14:paraId="21759357" w14:textId="77777777" w:rsidR="00B169BF" w:rsidRDefault="00000000">
      <w:pPr>
        <w:spacing w:before="80" w:after="80"/>
      </w:pPr>
      <w:r>
        <w:t>For multiple lipids, separate entries with semicolons inside a single block:</w:t>
      </w:r>
    </w:p>
    <w:p w14:paraId="36A24174" w14:textId="77777777" w:rsidR="00B169BF" w:rsidRDefault="00B169BF">
      <w:pPr>
        <w:spacing w:after="60"/>
      </w:pPr>
    </w:p>
    <w:p w14:paraId="09B5D89C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{DPPC:tails=16:0-16:0,head=PC,charge=0.0;POPE:tails=16:0-18:1,head=PE,charge=0.0}</w:t>
      </w:r>
    </w:p>
    <w:p w14:paraId="20438781" w14:textId="77777777" w:rsidR="00B169BF" w:rsidRDefault="00B169BF">
      <w:pPr>
        <w:spacing w:after="120"/>
      </w:pPr>
    </w:p>
    <w:p w14:paraId="59B2277E" w14:textId="77777777" w:rsidR="00B169BF" w:rsidRDefault="00000000">
      <w:pPr>
        <w:pStyle w:val="Heading2"/>
        <w:pBdr>
          <w:bottom w:val="single" w:sz="8" w:space="2" w:color="2E75B6"/>
        </w:pBdr>
      </w:pPr>
      <w:r>
        <w:t>3.2  Tail Composition Notation</w:t>
      </w:r>
    </w:p>
    <w:p w14:paraId="22A1FF7E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7D020E6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3BC5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DAD8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67FC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750D1DD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854A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16:0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5102" w14:textId="77777777" w:rsidR="00B169BF" w:rsidRDefault="00000000">
            <w:r>
              <w:rPr>
                <w:sz w:val="20"/>
                <w:szCs w:val="20"/>
              </w:rPr>
              <w:t>Palmitoyl — 16 carbons, saturated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8D7E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tails=16:0</w:t>
            </w:r>
          </w:p>
        </w:tc>
      </w:tr>
      <w:tr w:rsidR="00B169BF" w14:paraId="2F949CE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F5A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18:1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E4F4" w14:textId="77777777" w:rsidR="00B169BF" w:rsidRDefault="00000000">
            <w:r>
              <w:rPr>
                <w:sz w:val="20"/>
                <w:szCs w:val="20"/>
              </w:rPr>
              <w:t>Oleoyl — 18 carbons, one double bond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43F3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tails=18:1</w:t>
            </w:r>
          </w:p>
        </w:tc>
      </w:tr>
      <w:tr w:rsidR="00B169BF" w14:paraId="24E714E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9C77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16:0-18:1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6ACF" w14:textId="77777777" w:rsidR="00B169BF" w:rsidRDefault="00000000">
            <w:r>
              <w:rPr>
                <w:sz w:val="20"/>
                <w:szCs w:val="20"/>
              </w:rPr>
              <w:t>Two-chain lipid (e.g. POPC)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3820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tails=16:0-18:1</w:t>
            </w:r>
          </w:p>
        </w:tc>
      </w:tr>
      <w:tr w:rsidR="00B169BF" w14:paraId="5DEB705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476C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sterol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E216" w14:textId="77777777" w:rsidR="00B169BF" w:rsidRDefault="00000000">
            <w:r>
              <w:rPr>
                <w:sz w:val="20"/>
                <w:szCs w:val="20"/>
              </w:rPr>
              <w:t>Cholesterol ring structure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3665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tails=sterol</w:t>
            </w:r>
          </w:p>
        </w:tc>
      </w:tr>
      <w:tr w:rsidR="00B169BF" w14:paraId="5A208B0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CDE4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mixed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6935" w14:textId="77777777" w:rsidR="00B169BF" w:rsidRDefault="00000000">
            <w:r>
              <w:rPr>
                <w:sz w:val="20"/>
                <w:szCs w:val="20"/>
              </w:rPr>
              <w:t>Complex / heterogeneous (e.g. LPS)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1E19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tails=mixed</w:t>
            </w:r>
          </w:p>
        </w:tc>
      </w:tr>
    </w:tbl>
    <w:p w14:paraId="2D83A075" w14:textId="77777777" w:rsidR="00B169BF" w:rsidRDefault="00B169BF">
      <w:pPr>
        <w:spacing w:after="120"/>
      </w:pPr>
    </w:p>
    <w:p w14:paraId="2DAF7276" w14:textId="22F2F5C8" w:rsidR="00B169BF" w:rsidRDefault="001C6B1B">
      <w:pPr>
        <w:pStyle w:val="Heading2"/>
        <w:pBdr>
          <w:bottom w:val="single" w:sz="8" w:space="2" w:color="2E75B6"/>
        </w:pBdr>
      </w:pPr>
      <w:r>
        <w:t>3.3 Common Lipid Metadata Examples</w:t>
      </w:r>
    </w:p>
    <w:p w14:paraId="3EC6D70F" w14:textId="77777777" w:rsidR="00B169BF" w:rsidRDefault="00B169BF">
      <w:pPr>
        <w:spacing w:after="80"/>
      </w:pPr>
    </w:p>
    <w:p w14:paraId="6D352B25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DPPC:tails=16:0-16:0,head=PC,charge=0.0</w:t>
      </w:r>
    </w:p>
    <w:p w14:paraId="2BC51C55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POPC:tails=16:0-18:1,head=PC,charge=0.0</w:t>
      </w:r>
    </w:p>
    <w:p w14:paraId="43DCC65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POPE:tails=16:0-18:1,head=PE,charge=0.0</w:t>
      </w:r>
    </w:p>
    <w:p w14:paraId="07B0D85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POPG:tails=16:0-18:1,head=PG,charge=-1.0</w:t>
      </w:r>
    </w:p>
    <w:p w14:paraId="2667221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POPS:tails=16:0-18:1,head=PS,charge=-1.0</w:t>
      </w:r>
    </w:p>
    <w:p w14:paraId="5D93D2E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POPA:tails=16:0-18:1,head=PA,charge=-1.0</w:t>
      </w:r>
    </w:p>
    <w:p w14:paraId="0B0FB0A2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CHOL:tails=sterol,head=CHOL,charge=0.0</w:t>
      </w:r>
    </w:p>
    <w:p w14:paraId="73F7E4D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LPS:tails=mixed,head=LPS,charge=-8.0</w:t>
      </w:r>
    </w:p>
    <w:p w14:paraId="081393A2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PVCL2:tails=16:0-18:1-16:0-18:1,head=CL,charge=-2.0</w:t>
      </w:r>
    </w:p>
    <w:p w14:paraId="72135AE1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4130D0E1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704F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EB693A" w14:textId="77777777" w:rsidR="00B169BF" w:rsidRDefault="00000000">
            <w:r>
              <w:rPr>
                <w:sz w:val="20"/>
                <w:szCs w:val="20"/>
              </w:rPr>
              <w:t>Metadata records chain length and unsaturation degree only. Exact double-bond positions are specified inside the species block.</w:t>
            </w:r>
          </w:p>
        </w:tc>
      </w:tr>
    </w:tbl>
    <w:p w14:paraId="08CA167E" w14:textId="77777777" w:rsidR="00B169BF" w:rsidRDefault="00000000">
      <w:r>
        <w:br w:type="page"/>
      </w:r>
    </w:p>
    <w:p w14:paraId="4BCD8F94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4. Leaflet Composition</w:t>
      </w:r>
    </w:p>
    <w:p w14:paraId="2809F643" w14:textId="77777777" w:rsidR="00B169BF" w:rsidRDefault="00B169BF">
      <w:pPr>
        <w:spacing w:after="80"/>
      </w:pPr>
    </w:p>
    <w:p w14:paraId="2139257C" w14:textId="77777777" w:rsidR="00B169BF" w:rsidRDefault="00000000">
      <w:pPr>
        <w:spacing w:before="80" w:after="80"/>
      </w:pPr>
      <w:r>
        <w:t>The leaflet field defines which lipids populate the upper and lower leaflets, along with their quantities or ratios.</w:t>
      </w:r>
    </w:p>
    <w:p w14:paraId="285FC1EB" w14:textId="77777777" w:rsidR="00B169BF" w:rsidRDefault="00B169BF">
      <w:pPr>
        <w:spacing w:after="120"/>
      </w:pPr>
    </w:p>
    <w:p w14:paraId="7C9F0CDD" w14:textId="01E510E1" w:rsidR="00B169BF" w:rsidRDefault="001C6B1B">
      <w:pPr>
        <w:pStyle w:val="Heading2"/>
        <w:pBdr>
          <w:bottom w:val="single" w:sz="8" w:space="2" w:color="2E75B6"/>
        </w:pBdr>
      </w:pPr>
      <w:r>
        <w:t>4.1 Count Mode — Planar Membranes</w:t>
      </w:r>
    </w:p>
    <w:p w14:paraId="7CBD78D6" w14:textId="77777777" w:rsidR="00B169BF" w:rsidRDefault="00B169BF">
      <w:pPr>
        <w:spacing w:after="80"/>
      </w:pPr>
    </w:p>
    <w:p w14:paraId="0BD1A201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leaflet:count{-u{DPPC:56}-l{DPPC:56}}</w:t>
      </w:r>
    </w:p>
    <w:p w14:paraId="0440C860" w14:textId="77777777" w:rsidR="00B169BF" w:rsidRDefault="00B169BF">
      <w:pPr>
        <w:spacing w:after="80"/>
      </w:pPr>
    </w:p>
    <w:p w14:paraId="4453AD58" w14:textId="77777777" w:rsidR="00B169BF" w:rsidRDefault="00000000">
      <w:pPr>
        <w:spacing w:before="80" w:after="80"/>
      </w:pPr>
      <w:r>
        <w:t>Mixed asymmetric example:</w:t>
      </w:r>
    </w:p>
    <w:p w14:paraId="592DD1B9" w14:textId="77777777" w:rsidR="00B169BF" w:rsidRDefault="00B169BF">
      <w:pPr>
        <w:spacing w:after="60"/>
      </w:pPr>
    </w:p>
    <w:p w14:paraId="4DD38E5B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leaflet:count{</w:t>
      </w:r>
    </w:p>
    <w:p w14:paraId="4809255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-u{LPS:99}</w:t>
      </w:r>
    </w:p>
    <w:p w14:paraId="21E9F36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-l{PVCL2:26,PMPE:104,PMPG:13,PVPE:104,PVPG:26}</w:t>
      </w:r>
    </w:p>
    <w:p w14:paraId="272BF291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C055BF9" w14:textId="77777777" w:rsidR="00B169BF" w:rsidRDefault="00B169BF">
      <w:pPr>
        <w:spacing w:after="120"/>
      </w:pPr>
    </w:p>
    <w:p w14:paraId="54A63B3E" w14:textId="6E77EC93" w:rsidR="00B169BF" w:rsidRDefault="001C6B1B">
      <w:pPr>
        <w:pStyle w:val="Heading2"/>
        <w:pBdr>
          <w:bottom w:val="single" w:sz="8" w:space="2" w:color="2E75B6"/>
        </w:pBdr>
      </w:pPr>
      <w:r>
        <w:t>4.2 Ratio Mode — Vesicles</w:t>
      </w:r>
    </w:p>
    <w:p w14:paraId="083BA6EC" w14:textId="77777777" w:rsidR="00B169BF" w:rsidRDefault="00B169BF">
      <w:pPr>
        <w:spacing w:after="80"/>
      </w:pPr>
    </w:p>
    <w:p w14:paraId="737F66B3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leaflet:ratio{-u{POPC:0.50,CHOL:0.30,POPE:0.20}-l{POPC:0.50,CHOL:0.30,POPE:0.20}}</w:t>
      </w:r>
    </w:p>
    <w:p w14:paraId="7993DF5A" w14:textId="77777777" w:rsidR="00B169BF" w:rsidRDefault="00B169BF">
      <w:pPr>
        <w:spacing w:after="120"/>
      </w:pPr>
    </w:p>
    <w:p w14:paraId="38EC897D" w14:textId="01F012C8" w:rsidR="00B169BF" w:rsidRDefault="001C6B1B">
      <w:pPr>
        <w:pStyle w:val="Heading2"/>
        <w:pBdr>
          <w:bottom w:val="single" w:sz="8" w:space="2" w:color="2E75B6"/>
        </w:pBdr>
      </w:pPr>
      <w:r>
        <w:t>4.3 Bilayer Size Calculation (Planar)</w:t>
      </w:r>
    </w:p>
    <w:p w14:paraId="65635BBF" w14:textId="77777777" w:rsidR="00B169BF" w:rsidRDefault="00B169BF">
      <w:pPr>
        <w:spacing w:after="80"/>
      </w:pPr>
    </w:p>
    <w:p w14:paraId="2FC39856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leaflet_area    = box_x  x  box_y</w:t>
      </w:r>
    </w:p>
    <w:p w14:paraId="7DB7EEE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lipids_per_leaf = leaflet_area / APL</w:t>
      </w:r>
    </w:p>
    <w:p w14:paraId="145642E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C51905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APL is per leaflet — do not divide by 2</w:t>
      </w:r>
    </w:p>
    <w:p w14:paraId="701ABC6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upper = round(lipids_per_leaf)</w:t>
      </w:r>
    </w:p>
    <w:p w14:paraId="4CB9DB96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lower = round(lipids_per_leaf)</w:t>
      </w:r>
    </w:p>
    <w:p w14:paraId="1129D732" w14:textId="77777777" w:rsidR="00B169BF" w:rsidRDefault="00000000">
      <w:r>
        <w:br w:type="page"/>
      </w:r>
    </w:p>
    <w:p w14:paraId="0D315A81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5. Species Blocks</w:t>
      </w:r>
    </w:p>
    <w:p w14:paraId="3969C953" w14:textId="77777777" w:rsidR="00B169BF" w:rsidRDefault="00B169BF">
      <w:pPr>
        <w:spacing w:after="80"/>
      </w:pPr>
    </w:p>
    <w:p w14:paraId="2A5D536A" w14:textId="77777777" w:rsidR="00B169BF" w:rsidRDefault="00000000">
      <w:pPr>
        <w:spacing w:before="80" w:after="80"/>
      </w:pPr>
      <w:r>
        <w:t>Species blocks define the chemical structure of each molecular species after the</w:t>
      </w:r>
      <w:r w:rsidRPr="001C6B1B">
        <w:rPr>
          <w:rFonts w:ascii="Courier New" w:hAnsi="Courier New" w:cs="Courier New"/>
        </w:rPr>
        <w:t xml:space="preserve"> |++|</w:t>
      </w:r>
      <w:r>
        <w:t xml:space="preserve"> separator, separated by </w:t>
      </w:r>
      <w:r w:rsidRPr="001C6B1B">
        <w:rPr>
          <w:rFonts w:ascii="Courier New" w:hAnsi="Courier New" w:cs="Courier New"/>
        </w:rPr>
        <w:t>|+|</w:t>
      </w:r>
      <w:r>
        <w:t>.</w:t>
      </w:r>
    </w:p>
    <w:p w14:paraId="5955D050" w14:textId="77777777" w:rsidR="00B169BF" w:rsidRDefault="00B169BF">
      <w:pPr>
        <w:spacing w:after="120"/>
      </w:pPr>
    </w:p>
    <w:p w14:paraId="4C257FDA" w14:textId="77777777" w:rsidR="00B169BF" w:rsidRDefault="00000000">
      <w:pPr>
        <w:pStyle w:val="Heading2"/>
        <w:pBdr>
          <w:bottom w:val="single" w:sz="8" w:space="2" w:color="2E75B6"/>
        </w:pBdr>
      </w:pPr>
      <w:r>
        <w:t>5.1  Ordering</w:t>
      </w:r>
    </w:p>
    <w:p w14:paraId="55A6B286" w14:textId="77777777" w:rsidR="00B169BF" w:rsidRDefault="00B169BF">
      <w:pPr>
        <w:spacing w:after="60"/>
      </w:pPr>
    </w:p>
    <w:p w14:paraId="771BA0D5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Lipid species first (order matches leaflet/metadata)</w:t>
      </w:r>
    </w:p>
    <w:p w14:paraId="79F609A1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Salt or ion species second</w:t>
      </w:r>
    </w:p>
    <w:p w14:paraId="6EDC683C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Solvent species last</w:t>
      </w:r>
    </w:p>
    <w:p w14:paraId="1897C4A7" w14:textId="77777777" w:rsidR="00B169BF" w:rsidRDefault="00B169BF">
      <w:pPr>
        <w:spacing w:after="120"/>
      </w:pPr>
    </w:p>
    <w:p w14:paraId="11600214" w14:textId="77777777" w:rsidR="00B169BF" w:rsidRDefault="00000000">
      <w:pPr>
        <w:pStyle w:val="Heading2"/>
        <w:pBdr>
          <w:bottom w:val="single" w:sz="8" w:space="2" w:color="2E75B6"/>
        </w:pBdr>
      </w:pPr>
      <w:r>
        <w:t>5.2  AA Species</w:t>
      </w:r>
    </w:p>
    <w:p w14:paraId="2B3C70B7" w14:textId="77777777" w:rsidR="00B169BF" w:rsidRDefault="00B169BF">
      <w:pPr>
        <w:spacing w:after="80"/>
      </w:pPr>
    </w:p>
    <w:p w14:paraId="48BCDFD7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DPPC=AA|[</w:t>
      </w:r>
    </w:p>
    <w:p w14:paraId="10E4204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{#T16=CCCCCCCCCCCCCCCC}</w:t>
      </w:r>
    </w:p>
    <w:p w14:paraId="1AB6660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2761E5F" w14:textId="450AEB14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[N](C)(C)(C)CCOP(=O)(O)OCCOC(=O)[#T16]</w:t>
      </w:r>
      <w:r w:rsidR="00140A9B"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COC(=O)</w:t>
      </w: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[#T16]</w:t>
      </w:r>
    </w:p>
    <w:p w14:paraId="687802F1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5F15CEFC" w14:textId="77777777" w:rsidR="00B169BF" w:rsidRDefault="00B169BF">
      <w:pPr>
        <w:spacing w:after="120"/>
      </w:pPr>
    </w:p>
    <w:p w14:paraId="62B287EA" w14:textId="0C096C7C" w:rsidR="00B169BF" w:rsidRDefault="001C6B1B">
      <w:pPr>
        <w:pStyle w:val="Heading2"/>
        <w:pBdr>
          <w:bottom w:val="single" w:sz="8" w:space="2" w:color="2E75B6"/>
        </w:pBdr>
      </w:pPr>
      <w:r>
        <w:t>5.3 CG Species — Two Layers</w:t>
      </w:r>
    </w:p>
    <w:p w14:paraId="76150B33" w14:textId="77777777" w:rsidR="00B169BF" w:rsidRDefault="00B169BF">
      <w:pPr>
        <w:spacing w:after="80"/>
      </w:pPr>
    </w:p>
    <w:p w14:paraId="205B92A6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DPPC=CG|[</w:t>
      </w:r>
    </w:p>
    <w:p w14:paraId="7415AC2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E7ABA7E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[N(C)(C)(C)CC:^NC3][OP(=O)(O)(O):^PO4][CCOC(=O):^GL1][COC(=O):^GL2][#TailA][#TailB]</w:t>
      </w:r>
    </w:p>
    <w:p w14:paraId="45518210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62F77741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{#TailA=[&gt;][CCCC:^C1A][CCCC:^C2A][CCCC:^C3A][CCCC:^C4A]}</w:t>
      </w:r>
    </w:p>
    <w:p w14:paraId="4AA6D17A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{#TailB=[&gt;][CCCC:^C1B][CCCC:^C2B][CCCC:^C3B][CCCC:^C4B]}</w:t>
      </w:r>
    </w:p>
    <w:p w14:paraId="7CBF1F7E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4B280D5F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|</w:t>
      </w:r>
    </w:p>
    <w:p w14:paraId="5A95E53A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4387DB9B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[^NC3][^PO4][^GL1][^GL2][#TailA][#TailB]</w:t>
      </w:r>
    </w:p>
    <w:p w14:paraId="4E00949C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07521392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{#TailA=[&gt;][^C1A][^C2A][^C3A][^C4A]}</w:t>
      </w:r>
    </w:p>
    <w:p w14:paraId="72C574EB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{#TailB=[&gt;][^C1B][^C2B][^C3B][^C4B]}</w:t>
      </w:r>
    </w:p>
    <w:p w14:paraId="1C235402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125A954A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381DF314" w14:textId="77777777" w:rsidR="00B169BF" w:rsidRDefault="00B169BF">
      <w:pPr>
        <w:spacing w:after="120"/>
      </w:pPr>
    </w:p>
    <w:p w14:paraId="70030CC5" w14:textId="66255638" w:rsidR="00B169BF" w:rsidRDefault="001C6B1B">
      <w:pPr>
        <w:pStyle w:val="Heading2"/>
        <w:pBdr>
          <w:bottom w:val="single" w:sz="8" w:space="2" w:color="2E75B6"/>
        </w:pBdr>
      </w:pPr>
      <w:r>
        <w:t>5.4 SCG Species — Three Layers</w:t>
      </w:r>
    </w:p>
    <w:p w14:paraId="400DDED9" w14:textId="77777777" w:rsidR="00B169BF" w:rsidRDefault="00B169BF">
      <w:pPr>
        <w:spacing w:after="80"/>
      </w:pPr>
    </w:p>
    <w:p w14:paraId="6F2AF948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DPPC=SCG|[</w:t>
      </w:r>
    </w:p>
    <w:p w14:paraId="5EAA1FD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F9354B1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# Layer 1: chemical</w:t>
      </w:r>
    </w:p>
    <w:p w14:paraId="1224D3E2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[N(C)(C)(C)CC:^NC3][OP(=O)(O)(O):^PO4][CCOC(=O):^GL1][COC(=O):^GL2][#TailA][#TailB]</w:t>
      </w:r>
    </w:p>
    <w:p w14:paraId="29E146D1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{#TailA=[&gt;][CCCC:^C1A][CCCC:^C2A][CCCC:^C3A][CCCC:^C4A]}</w:t>
      </w:r>
    </w:p>
    <w:p w14:paraId="42667EDE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{#TailB=[&gt;][CCCC:^C1B][CCCC:^C2B][CCCC:^C3B][CCCC:^C4B]}</w:t>
      </w:r>
    </w:p>
    <w:p w14:paraId="711DD44D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lastRenderedPageBreak/>
        <w:t xml:space="preserve"> </w:t>
      </w:r>
    </w:p>
    <w:p w14:paraId="20667D05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</w:t>
      </w:r>
    </w:p>
    <w:p w14:paraId="16D6E3C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CED6DF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Layer 2: bead sequence</w:t>
      </w:r>
    </w:p>
    <w:p w14:paraId="4BA13FD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[^NC3][^PO4][^GL1][^GL2][#TailA][#TailB]</w:t>
      </w:r>
    </w:p>
    <w:p w14:paraId="041A7558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{#TailA=[&gt;][^C1A][^C2A][^C3A][^C4A]}</w:t>
      </w:r>
    </w:p>
    <w:p w14:paraId="061475D5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{#TailB=[&gt;][^C1B][^C2B][^C3B][^C4B]}</w:t>
      </w:r>
    </w:p>
    <w:p w14:paraId="59F91D15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44DD8B0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</w:t>
      </w:r>
    </w:p>
    <w:p w14:paraId="022AF0D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4675B6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Layer 3: semantic groups</w:t>
      </w:r>
    </w:p>
    <w:p w14:paraId="4C294CD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[^^HEAD][^^GLYCEROL][^^TAIL]</w:t>
      </w:r>
    </w:p>
    <w:p w14:paraId="6775B23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{^^HEAD=[^NC3][^PO4]}</w:t>
      </w:r>
    </w:p>
    <w:p w14:paraId="2942C73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{^^GLYCEROL=[^GL1][^GL2]}</w:t>
      </w:r>
    </w:p>
    <w:p w14:paraId="01E15DA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{^^TAIL=[#TailA][#TailB]}</w:t>
      </w:r>
    </w:p>
    <w:p w14:paraId="3DD28CE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173A34D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5C4CB2B6" w14:textId="77777777" w:rsidR="00B169BF" w:rsidRDefault="00000000">
      <w:r>
        <w:br w:type="page"/>
      </w:r>
    </w:p>
    <w:p w14:paraId="0570E5FC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6. Tail Fragment Naming</w:t>
      </w:r>
    </w:p>
    <w:p w14:paraId="57339D4F" w14:textId="77777777" w:rsidR="00B169BF" w:rsidRDefault="00B169BF">
      <w:pPr>
        <w:spacing w:after="80"/>
      </w:pPr>
    </w:p>
    <w:p w14:paraId="7226B258" w14:textId="15E85F03" w:rsidR="00B169BF" w:rsidRDefault="001C6B1B">
      <w:pPr>
        <w:pStyle w:val="Heading2"/>
        <w:pBdr>
          <w:bottom w:val="single" w:sz="8" w:space="2" w:color="2E75B6"/>
        </w:pBdr>
      </w:pPr>
      <w:r>
        <w:t>6.1 Default Convention</w:t>
      </w:r>
    </w:p>
    <w:p w14:paraId="5194C138" w14:textId="77777777" w:rsidR="00B169BF" w:rsidRDefault="00B169BF">
      <w:pPr>
        <w:spacing w:after="80"/>
      </w:pPr>
    </w:p>
    <w:p w14:paraId="52C566DF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#T&lt;carbons&gt;_&lt;double_bonds&gt;</w:t>
      </w:r>
    </w:p>
    <w:p w14:paraId="7A08579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D145EB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Examples:</w:t>
      </w:r>
    </w:p>
    <w:p w14:paraId="01829B3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#T16        16-carbon saturated</w:t>
      </w:r>
    </w:p>
    <w:p w14:paraId="0A89C682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#T18_1      18-carbon, one double bond</w:t>
      </w:r>
    </w:p>
    <w:p w14:paraId="629112D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#T18_2      18-carbon, two double bonds</w:t>
      </w:r>
    </w:p>
    <w:p w14:paraId="728B93A2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#T20_4      20-carbon, four double bonds</w:t>
      </w:r>
    </w:p>
    <w:p w14:paraId="6FAB9CBE" w14:textId="77777777" w:rsidR="00B169BF" w:rsidRDefault="00B169BF">
      <w:pPr>
        <w:spacing w:after="120"/>
      </w:pPr>
    </w:p>
    <w:p w14:paraId="25A91EA2" w14:textId="044E3AEC" w:rsidR="00B169BF" w:rsidRDefault="001C6B1B">
      <w:pPr>
        <w:pStyle w:val="Heading2"/>
        <w:pBdr>
          <w:bottom w:val="single" w:sz="8" w:space="2" w:color="2E75B6"/>
        </w:pBdr>
      </w:pPr>
      <w:r>
        <w:t>6.2 With Double-Bond Position</w:t>
      </w:r>
    </w:p>
    <w:p w14:paraId="6408FF32" w14:textId="77777777" w:rsidR="00B169BF" w:rsidRDefault="00B169BF">
      <w:pPr>
        <w:spacing w:after="80"/>
      </w:pPr>
    </w:p>
    <w:p w14:paraId="483312E8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#T&lt;carbons&gt;_&lt;double_bonds&gt;_D&lt;position&gt;</w:t>
      </w:r>
    </w:p>
    <w:p w14:paraId="6A691DC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DA850C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Examples:</w:t>
      </w:r>
    </w:p>
    <w:p w14:paraId="1D2FDB4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#T18_1_D9   Oleoyl — delta-9 (POPC)</w:t>
      </w:r>
    </w:p>
    <w:p w14:paraId="4FFD003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#T18_1_D11  Vaccenoyl — delta-11 (PVPE)</w:t>
      </w:r>
    </w:p>
    <w:p w14:paraId="37FE7016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#T18_2_D9_D12  Linoleoyl</w:t>
      </w:r>
    </w:p>
    <w:p w14:paraId="371ECC9E" w14:textId="77777777" w:rsidR="00B169BF" w:rsidRDefault="00000000">
      <w:r>
        <w:br w:type="page"/>
      </w:r>
    </w:p>
    <w:p w14:paraId="339C8DF5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7. Solvent and Salt</w:t>
      </w:r>
    </w:p>
    <w:p w14:paraId="17FED190" w14:textId="77777777" w:rsidR="00B169BF" w:rsidRDefault="00B169BF">
      <w:pPr>
        <w:spacing w:after="120"/>
      </w:pPr>
    </w:p>
    <w:p w14:paraId="25BA47D2" w14:textId="76BB152A" w:rsidR="00B169BF" w:rsidRDefault="001C6B1B">
      <w:pPr>
        <w:pStyle w:val="Heading2"/>
        <w:pBdr>
          <w:bottom w:val="single" w:sz="8" w:space="2" w:color="2E75B6"/>
        </w:pBdr>
      </w:pPr>
      <w:r>
        <w:t>7.1 Solvent Species</w:t>
      </w:r>
    </w:p>
    <w:p w14:paraId="76621A34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788BF82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31B5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A71F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3D35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0EB9AC3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4769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sol:TIP3P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41D1" w14:textId="77777777" w:rsidR="00B169BF" w:rsidRDefault="00000000">
            <w:r>
              <w:rPr>
                <w:sz w:val="20"/>
                <w:szCs w:val="20"/>
              </w:rPr>
              <w:t>Atomistic water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AB06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W=AA|[ [O] ]</w:t>
            </w:r>
          </w:p>
        </w:tc>
      </w:tr>
      <w:tr w:rsidR="00B169BF" w14:paraId="3BF4009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AC2D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sol:W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E6EF" w14:textId="77777777" w:rsidR="00B169BF" w:rsidRDefault="00000000">
            <w:r>
              <w:rPr>
                <w:sz w:val="20"/>
                <w:szCs w:val="20"/>
              </w:rPr>
              <w:t>MARTINI CG water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1539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W=CG|[ [OOOO:^W] | [^W] ]</w:t>
            </w:r>
          </w:p>
        </w:tc>
      </w:tr>
      <w:tr w:rsidR="00B169BF" w14:paraId="22D0A3A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E612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sol:WW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F704" w14:textId="77777777" w:rsidR="00B169BF" w:rsidRDefault="00000000">
            <w:r>
              <w:rPr>
                <w:sz w:val="20"/>
                <w:szCs w:val="20"/>
              </w:rPr>
              <w:t>SCG water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09F3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WW=SCG|[ [OOOOOOOO:^WW] | [^WW] | [^^SOLVENT] ]</w:t>
            </w:r>
          </w:p>
        </w:tc>
      </w:tr>
    </w:tbl>
    <w:p w14:paraId="3922BECB" w14:textId="77777777" w:rsidR="00B169BF" w:rsidRDefault="00B169BF">
      <w:pPr>
        <w:spacing w:after="120"/>
      </w:pPr>
    </w:p>
    <w:p w14:paraId="04FE4106" w14:textId="05F2A46E" w:rsidR="00B169BF" w:rsidRDefault="001C6B1B">
      <w:pPr>
        <w:pStyle w:val="Heading2"/>
        <w:pBdr>
          <w:bottom w:val="single" w:sz="8" w:space="2" w:color="2E75B6"/>
        </w:pBdr>
      </w:pPr>
      <w:r>
        <w:t>7.2 Salt Handling Rules</w:t>
      </w:r>
    </w:p>
    <w:p w14:paraId="29113D67" w14:textId="77777777" w:rsidR="00B169BF" w:rsidRDefault="00B169BF">
      <w:pPr>
        <w:spacing w:after="80"/>
      </w:pPr>
    </w:p>
    <w:p w14:paraId="156D5111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Concentration &gt; 0  →  salt species block required</w:t>
      </w:r>
    </w:p>
    <w:p w14:paraId="1DCBB8F1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Concentration = 0M  →  no salt species block</w:t>
      </w:r>
    </w:p>
    <w:p w14:paraId="2B82BF22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only the salt named in the header</w:t>
      </w:r>
    </w:p>
    <w:p w14:paraId="51EB3D10" w14:textId="77777777" w:rsidR="00B169BF" w:rsidRDefault="00B169BF">
      <w:pPr>
        <w:spacing w:after="80"/>
      </w:pPr>
    </w:p>
    <w:p w14:paraId="4892741E" w14:textId="77777777" w:rsidR="00B169BF" w:rsidRDefault="00000000">
      <w:pPr>
        <w:spacing w:before="80" w:after="80"/>
      </w:pPr>
      <w:r>
        <w:t>CaCl2 example (CG):</w:t>
      </w:r>
    </w:p>
    <w:p w14:paraId="357D6C8E" w14:textId="77777777" w:rsidR="00B169BF" w:rsidRDefault="00B169BF">
      <w:pPr>
        <w:spacing w:after="60"/>
      </w:pPr>
    </w:p>
    <w:p w14:paraId="27BA4C45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salt:0.15M CaCl2</w:t>
      </w:r>
    </w:p>
    <w:p w14:paraId="310CADE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E77A77E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CaCl2=CG|[</w:t>
      </w:r>
    </w:p>
    <w:p w14:paraId="5F61784B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[Ca2+:^Ca][Cl-:^Cl][Cl-:^Cl]</w:t>
      </w:r>
    </w:p>
    <w:p w14:paraId="3950C83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</w:t>
      </w:r>
    </w:p>
    <w:p w14:paraId="6B1CA556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[^Ca][^Cl][^Cl]</w:t>
      </w:r>
    </w:p>
    <w:p w14:paraId="44FFD485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2588CAF5" w14:textId="77777777" w:rsidR="00B169BF" w:rsidRDefault="00000000">
      <w:r>
        <w:br w:type="page"/>
      </w:r>
    </w:p>
    <w:p w14:paraId="0BDEEE47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8. Validation Rules</w:t>
      </w:r>
    </w:p>
    <w:p w14:paraId="0267C209" w14:textId="77777777" w:rsidR="00B169BF" w:rsidRDefault="00B169BF">
      <w:pPr>
        <w:spacing w:after="80"/>
      </w:pPr>
    </w:p>
    <w:p w14:paraId="618B7523" w14:textId="4E2ED911" w:rsidR="00B169BF" w:rsidRDefault="001C6B1B">
      <w:pPr>
        <w:pStyle w:val="Heading2"/>
        <w:pBdr>
          <w:bottom w:val="single" w:sz="8" w:space="2" w:color="2E75B6"/>
        </w:pBdr>
      </w:pPr>
      <w:r>
        <w:t>8.1 Required Checks</w:t>
      </w:r>
    </w:p>
    <w:p w14:paraId="3E199D74" w14:textId="77777777" w:rsidR="00B169BF" w:rsidRDefault="00B169BF">
      <w:pPr>
        <w:spacing w:after="80"/>
      </w:pPr>
    </w:p>
    <w:p w14:paraId="77BA3E88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String must begin with LiMBS1.0</w:t>
      </w:r>
    </w:p>
    <w:p w14:paraId="3EFDEDFA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Exactly one |++| separator</w:t>
      </w:r>
    </w:p>
    <w:p w14:paraId="2E9F725A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No space between field key and value (rsln:CG not rsln: CG)</w:t>
      </w:r>
    </w:p>
    <w:p w14:paraId="35F2BB11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Every leaflet species must have a species block</w:t>
      </w:r>
    </w:p>
    <w:p w14:paraId="3BFF42E2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Every referenced fragment must be defined</w:t>
      </w:r>
    </w:p>
    <w:p w14:paraId="4AB5AB6C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Species names must be unique and consistent (CHOL not Chol)</w:t>
      </w:r>
    </w:p>
    <w:p w14:paraId="367E277A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Resolution must match all species block tags</w:t>
      </w:r>
    </w:p>
    <w:p w14:paraId="20BD339C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Solvent must be defined as a species block</w:t>
      </w:r>
    </w:p>
    <w:p w14:paraId="1571BBAB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Salt &gt; 0M requires a salt species block</w:t>
      </w:r>
    </w:p>
    <w:p w14:paraId="47395A59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All brackets must be balanced</w:t>
      </w:r>
    </w:p>
    <w:p w14:paraId="7E4BF041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Metadata block must appear before leaflet field</w:t>
      </w:r>
    </w:p>
    <w:p w14:paraId="424CEB58" w14:textId="77777777" w:rsidR="00B169BF" w:rsidRDefault="00B169BF">
      <w:pPr>
        <w:spacing w:after="120"/>
      </w:pPr>
    </w:p>
    <w:p w14:paraId="1BED6105" w14:textId="695CDAA1" w:rsidR="00B169BF" w:rsidRDefault="001C6B1B">
      <w:pPr>
        <w:pStyle w:val="Heading2"/>
        <w:pBdr>
          <w:bottom w:val="single" w:sz="8" w:space="2" w:color="2E75B6"/>
        </w:pBdr>
      </w:pPr>
      <w:r>
        <w:t>8.2 Common Errors and Fixes</w:t>
      </w:r>
    </w:p>
    <w:p w14:paraId="7CAFAC51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618E1C2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A5C5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6AA2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8A44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2C9A5B5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1E7E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Space after key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8EF6" w14:textId="77777777" w:rsidR="00B169BF" w:rsidRDefault="00000000">
            <w:r>
              <w:rPr>
                <w:sz w:val="20"/>
                <w:szCs w:val="20"/>
              </w:rPr>
              <w:t>rsln: CG instead of rsln:CG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15E9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Remove the space</w:t>
            </w:r>
          </w:p>
        </w:tc>
      </w:tr>
      <w:tr w:rsidR="00B169BF" w14:paraId="2C68A85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202E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Missing ||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684A" w14:textId="77777777" w:rsidR="00B169BF" w:rsidRDefault="00000000">
            <w:r>
              <w:rPr>
                <w:sz w:val="20"/>
                <w:szCs w:val="20"/>
              </w:rPr>
              <w:t>Header field not ending with ||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C815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 || to the field</w:t>
            </w:r>
          </w:p>
        </w:tc>
      </w:tr>
      <w:tr w:rsidR="00B169BF" w14:paraId="37B0681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F6B7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Missing |+|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98C7" w14:textId="77777777" w:rsidR="00B169BF" w:rsidRDefault="00000000">
            <w:r>
              <w:rPr>
                <w:sz w:val="20"/>
                <w:szCs w:val="20"/>
              </w:rPr>
              <w:t>Species blocks not separated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0361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 |+| between blocks</w:t>
            </w:r>
          </w:p>
        </w:tc>
      </w:tr>
      <w:tr w:rsidR="00B169BF" w14:paraId="0E3C1C7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41FB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Wrong leaflet mode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E4D1" w14:textId="77777777" w:rsidR="00B169BF" w:rsidRDefault="00000000">
            <w:r>
              <w:rPr>
                <w:sz w:val="20"/>
                <w:szCs w:val="20"/>
              </w:rPr>
              <w:t>count for vesicle or ratio for planar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0D54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ratio for vesicle, count for planar</w:t>
            </w:r>
          </w:p>
        </w:tc>
      </w:tr>
      <w:tr w:rsidR="00B169BF" w14:paraId="60E4FB8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EFFA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Undefined species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0F20" w14:textId="77777777" w:rsidR="00B169BF" w:rsidRDefault="00000000">
            <w:r>
              <w:rPr>
                <w:sz w:val="20"/>
                <w:szCs w:val="20"/>
              </w:rPr>
              <w:t>Leaflet lists lipid with no species block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3F81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 the species block</w:t>
            </w:r>
          </w:p>
        </w:tc>
      </w:tr>
      <w:tr w:rsidR="00B169BF" w14:paraId="2BFE296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1E5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Salt with 0M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E791" w14:textId="77777777" w:rsidR="00B169BF" w:rsidRDefault="00000000">
            <w:r>
              <w:rPr>
                <w:sz w:val="20"/>
                <w:szCs w:val="20"/>
              </w:rPr>
              <w:t>NaCl block present when salt:0M NaCl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7818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Remove the salt block</w:t>
            </w:r>
          </w:p>
        </w:tc>
      </w:tr>
      <w:tr w:rsidR="00B169BF" w14:paraId="6D35127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2C57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Split metadata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D51C" w14:textId="77777777" w:rsidR="00B169BF" w:rsidRDefault="00000000">
            <w:r>
              <w:rPr>
                <w:sz w:val="20"/>
                <w:szCs w:val="20"/>
              </w:rPr>
              <w:t>Two separate {…} blocks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3BEE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Merge into one block</w:t>
            </w:r>
          </w:p>
        </w:tc>
      </w:tr>
    </w:tbl>
    <w:p w14:paraId="28126CD9" w14:textId="77777777" w:rsidR="00B169BF" w:rsidRDefault="00B169BF">
      <w:pPr>
        <w:spacing w:after="120"/>
      </w:pPr>
    </w:p>
    <w:p w14:paraId="65E67FFF" w14:textId="66AD6870" w:rsidR="00B169BF" w:rsidRDefault="001C6B1B">
      <w:pPr>
        <w:pStyle w:val="Heading2"/>
        <w:pBdr>
          <w:bottom w:val="single" w:sz="8" w:space="2" w:color="2E75B6"/>
        </w:pBdr>
      </w:pPr>
      <w:r>
        <w:t>8.3 Canonical Ordering</w:t>
      </w:r>
    </w:p>
    <w:p w14:paraId="56C93832" w14:textId="77777777" w:rsidR="00B169BF" w:rsidRDefault="00B169BF">
      <w:pPr>
        <w:spacing w:after="80"/>
      </w:pPr>
    </w:p>
    <w:p w14:paraId="007DB8D9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Lipid names sorted alphabetically in metadata and leaflet</w:t>
      </w:r>
    </w:p>
    <w:p w14:paraId="722918C6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Upper leaflet before lower leaflet</w:t>
      </w:r>
    </w:p>
    <w:p w14:paraId="2DA849C3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Species blocks sorted alphabetically after |++|</w:t>
      </w:r>
    </w:p>
    <w:p w14:paraId="2C227729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All units explicit (nm for box, M for salt)</w:t>
      </w:r>
    </w:p>
    <w:p w14:paraId="41423803" w14:textId="77777777" w:rsidR="00B169BF" w:rsidRDefault="00000000">
      <w:r>
        <w:br w:type="page"/>
      </w:r>
    </w:p>
    <w:p w14:paraId="246B95F2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9. Full Examples</w:t>
      </w:r>
    </w:p>
    <w:p w14:paraId="4E6429FF" w14:textId="77777777" w:rsidR="00B169BF" w:rsidRDefault="00B169BF">
      <w:pPr>
        <w:spacing w:after="120"/>
      </w:pPr>
    </w:p>
    <w:p w14:paraId="73AC079B" w14:textId="17A49E31" w:rsidR="00B169BF" w:rsidRDefault="001C6B1B">
      <w:pPr>
        <w:pStyle w:val="Heading2"/>
        <w:pBdr>
          <w:bottom w:val="single" w:sz="8" w:space="2" w:color="2E75B6"/>
        </w:pBdr>
      </w:pPr>
      <w:r>
        <w:t>9.1 DPPC Planar Bilayer — Atomistic</w:t>
      </w:r>
    </w:p>
    <w:p w14:paraId="29ACBBB2" w14:textId="77777777" w:rsidR="00B169BF" w:rsidRDefault="00B169BF">
      <w:pPr>
        <w:spacing w:after="80"/>
      </w:pPr>
    </w:p>
    <w:p w14:paraId="62A97534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LiMBS1.0 ||</w:t>
      </w:r>
    </w:p>
    <w:p w14:paraId="1A02280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rsln:AA ||</w:t>
      </w:r>
    </w:p>
    <w:p w14:paraId="5FC7649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lsc:1 ||</w:t>
      </w:r>
    </w:p>
    <w:p w14:paraId="7F6B0E4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uls:1 ||</w:t>
      </w:r>
    </w:p>
    <w:p w14:paraId="4910C68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lls:1 ||</w:t>
      </w:r>
    </w:p>
    <w:p w14:paraId="239D6DE2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{DPPC:tails=16:0-16:0,head=PC,charge=0.0} ||</w:t>
      </w:r>
    </w:p>
    <w:p w14:paraId="698D311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leaflet:count{-u{DPPC:158}-l{DPPC:158}} ||</w:t>
      </w:r>
    </w:p>
    <w:p w14:paraId="68A1562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type:planar ||</w:t>
      </w:r>
    </w:p>
    <w:p w14:paraId="10743B9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box:[10.0,10.0,8.0]nm ||</w:t>
      </w:r>
    </w:p>
    <w:p w14:paraId="561DF22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sol:TIP3P ||</w:t>
      </w:r>
    </w:p>
    <w:p w14:paraId="55DECEA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salt:0.15M NaCl</w:t>
      </w:r>
    </w:p>
    <w:p w14:paraId="5FA9CCE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025BE24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|++|</w:t>
      </w:r>
    </w:p>
    <w:p w14:paraId="12FC1BDC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6CC583E9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DPPC=AA|[</w:t>
      </w:r>
    </w:p>
    <w:p w14:paraId="70627C4D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{#T16=CCCCCCCCCCCCCCCC}</w:t>
      </w:r>
    </w:p>
    <w:p w14:paraId="0D477D27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0A98F94B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[N](C)(C)(C)CCOP(=O)(O)OCCOC(=O)[#T16]COC(=O)[#T16]</w:t>
      </w:r>
    </w:p>
    <w:p w14:paraId="29A06799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]</w:t>
      </w:r>
    </w:p>
    <w:p w14:paraId="09B318A6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36C55765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|+|</w:t>
      </w:r>
    </w:p>
    <w:p w14:paraId="4BB69548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3689D1F5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NaCl=AA|[</w:t>
      </w:r>
    </w:p>
    <w:p w14:paraId="604885EF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[Na+][Cl-]</w:t>
      </w:r>
    </w:p>
    <w:p w14:paraId="59470B2C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]</w:t>
      </w:r>
    </w:p>
    <w:p w14:paraId="15847FAA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172246B8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|+|</w:t>
      </w:r>
    </w:p>
    <w:p w14:paraId="18FFCFE5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 xml:space="preserve"> </w:t>
      </w:r>
    </w:p>
    <w:p w14:paraId="28D74FDF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TIP3P=AA|[</w:t>
      </w:r>
    </w:p>
    <w:p w14:paraId="671FE305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[O]</w:t>
      </w:r>
    </w:p>
    <w:p w14:paraId="4D551BD2" w14:textId="77777777" w:rsidR="00B169BF" w:rsidRPr="00B518D3" w:rsidRDefault="00000000">
      <w:pPr>
        <w:shd w:val="clear" w:color="auto" w:fill="EEF2F7"/>
        <w:spacing w:after="80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]</w:t>
      </w:r>
    </w:p>
    <w:p w14:paraId="55191B6F" w14:textId="77777777" w:rsidR="00B169BF" w:rsidRPr="00B518D3" w:rsidRDefault="00B169BF">
      <w:pPr>
        <w:spacing w:after="120"/>
        <w:rPr>
          <w:lang w:val="pt-BR"/>
        </w:rPr>
      </w:pPr>
    </w:p>
    <w:p w14:paraId="3F3E4A7D" w14:textId="77777777" w:rsidR="00B169BF" w:rsidRPr="00B518D3" w:rsidRDefault="00000000">
      <w:pPr>
        <w:pStyle w:val="Heading2"/>
        <w:pBdr>
          <w:bottom w:val="single" w:sz="8" w:space="2" w:color="2E75B6"/>
        </w:pBdr>
        <w:rPr>
          <w:lang w:val="pt-BR"/>
        </w:rPr>
      </w:pPr>
      <w:r w:rsidRPr="00B518D3">
        <w:rPr>
          <w:lang w:val="pt-BR"/>
        </w:rPr>
        <w:t>9.2  DOPC/POPA/POPE Planar Bilayer — CG</w:t>
      </w:r>
    </w:p>
    <w:p w14:paraId="53BC7D18" w14:textId="77777777" w:rsidR="00B169BF" w:rsidRPr="00B518D3" w:rsidRDefault="00B169BF">
      <w:pPr>
        <w:spacing w:after="80"/>
        <w:rPr>
          <w:lang w:val="pt-BR"/>
        </w:rPr>
      </w:pPr>
    </w:p>
    <w:p w14:paraId="0117D9D7" w14:textId="77777777" w:rsidR="00B169BF" w:rsidRPr="00B518D3" w:rsidRDefault="00000000">
      <w:pPr>
        <w:shd w:val="clear" w:color="auto" w:fill="EEF2F7"/>
        <w:spacing w:before="80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LiMBS1.0 ||</w:t>
      </w:r>
    </w:p>
    <w:p w14:paraId="0B0CB199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rsln:CG ||</w:t>
      </w:r>
    </w:p>
    <w:p w14:paraId="0105FFAC" w14:textId="77777777" w:rsidR="00B169BF" w:rsidRPr="00B518D3" w:rsidRDefault="00000000">
      <w:pPr>
        <w:shd w:val="clear" w:color="auto" w:fill="EEF2F7"/>
        <w:ind w:left="360" w:right="360"/>
        <w:rPr>
          <w:lang w:val="pt-BR"/>
        </w:rPr>
      </w:pPr>
      <w:r w:rsidRPr="00B518D3">
        <w:rPr>
          <w:rFonts w:ascii="Courier New" w:eastAsia="Courier New" w:hAnsi="Courier New" w:cs="Courier New"/>
          <w:color w:val="1A1A2E"/>
          <w:sz w:val="18"/>
          <w:szCs w:val="18"/>
          <w:lang w:val="pt-BR"/>
        </w:rPr>
        <w:t>lsc:3 ||</w:t>
      </w:r>
    </w:p>
    <w:p w14:paraId="5E2E143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uls:3 ||</w:t>
      </w:r>
    </w:p>
    <w:p w14:paraId="28CAFA1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lls:3 ||</w:t>
      </w:r>
    </w:p>
    <w:p w14:paraId="0DE9C34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{DOPC:tails=18:1-18:1,head=PC,charge=0.0;</w:t>
      </w:r>
    </w:p>
    <w:p w14:paraId="5BF4B8E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POPA:tails=16:0-18:1,head=PA,charge=-1.0;</w:t>
      </w:r>
    </w:p>
    <w:p w14:paraId="5667694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POPE:tails=16:0-18:1,head=PE,charge=0.0} ||</w:t>
      </w:r>
    </w:p>
    <w:p w14:paraId="583E1145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leaflet:count{-u{DOPC:40,POPA:10,POPE:10}-l{DOPC:40,POPA:10,POPE:10}} ||</w:t>
      </w:r>
    </w:p>
    <w:p w14:paraId="60296D6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type:planar ||</w:t>
      </w:r>
    </w:p>
    <w:p w14:paraId="3057642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box:[12.0,12.0,9.0]nm ||</w:t>
      </w:r>
    </w:p>
    <w:p w14:paraId="23AB2F66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sol:W ||</w:t>
      </w:r>
    </w:p>
    <w:p w14:paraId="79462B1A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salt:0.15M NaCl</w:t>
      </w:r>
    </w:p>
    <w:p w14:paraId="13F0767D" w14:textId="77777777" w:rsidR="00B169BF" w:rsidRDefault="00B169BF">
      <w:pPr>
        <w:spacing w:after="120"/>
      </w:pPr>
    </w:p>
    <w:p w14:paraId="0AFE5E93" w14:textId="18F076EC" w:rsidR="00B169BF" w:rsidRDefault="001C6B1B">
      <w:pPr>
        <w:pStyle w:val="Heading2"/>
        <w:pBdr>
          <w:bottom w:val="single" w:sz="8" w:space="2" w:color="2E75B6"/>
        </w:pBdr>
      </w:pPr>
      <w:r>
        <w:t>9.3 POPC/CHOL Vesicle — CG</w:t>
      </w:r>
    </w:p>
    <w:p w14:paraId="5B7ED39D" w14:textId="77777777" w:rsidR="00B169BF" w:rsidRDefault="00B169BF">
      <w:pPr>
        <w:spacing w:after="80"/>
      </w:pPr>
    </w:p>
    <w:p w14:paraId="2B89204D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LiMBS1.0 ||</w:t>
      </w:r>
    </w:p>
    <w:p w14:paraId="46A903E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rsln:CG ||</w:t>
      </w:r>
    </w:p>
    <w:p w14:paraId="5D06F41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lsc:2 ||</w:t>
      </w:r>
    </w:p>
    <w:p w14:paraId="6ECF851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uls:2 ||</w:t>
      </w:r>
    </w:p>
    <w:p w14:paraId="2A311ED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lls:2 ||</w:t>
      </w:r>
    </w:p>
    <w:p w14:paraId="3979F2F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{CHOL:tails=sterol,head=CHOL,charge=0.0;</w:t>
      </w:r>
    </w:p>
    <w:p w14:paraId="166A5F5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POPC:tails=16:0-18:1,head=PC,charge=0.0} ||</w:t>
      </w:r>
    </w:p>
    <w:p w14:paraId="09D8919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leaflet:ratio{-u{CHOL:0.30,POPC:0.70}-l{CHOL:0.30,POPC:0.70}} ||</w:t>
      </w:r>
    </w:p>
    <w:p w14:paraId="5456AA9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type:vesicle ||</w:t>
      </w:r>
    </w:p>
    <w:p w14:paraId="1BDB676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box:[20.0,20.0,20.0]nm ||</w:t>
      </w:r>
    </w:p>
    <w:p w14:paraId="4B1AC09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sol:W ||</w:t>
      </w:r>
    </w:p>
    <w:p w14:paraId="5C5C644F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salt:0.15M NaCl</w:t>
      </w:r>
    </w:p>
    <w:p w14:paraId="5F810EA7" w14:textId="77777777" w:rsidR="00B169BF" w:rsidRDefault="00B169BF">
      <w:pPr>
        <w:spacing w:after="120"/>
      </w:pPr>
    </w:p>
    <w:p w14:paraId="751C0258" w14:textId="77777777" w:rsidR="00B169BF" w:rsidRDefault="00000000">
      <w:pPr>
        <w:pStyle w:val="Heading2"/>
        <w:pBdr>
          <w:bottom w:val="single" w:sz="8" w:space="2" w:color="2E75B6"/>
        </w:pBdr>
      </w:pPr>
      <w:r>
        <w:t>9.4  E. coli Inner Membrane — CG (Asymmetric)</w:t>
      </w:r>
    </w:p>
    <w:p w14:paraId="4E92D677" w14:textId="77777777" w:rsidR="00B169BF" w:rsidRDefault="00B169BF">
      <w:pPr>
        <w:spacing w:after="80"/>
      </w:pPr>
    </w:p>
    <w:p w14:paraId="723A6DAB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LiMBS1.0 ||</w:t>
      </w:r>
    </w:p>
    <w:p w14:paraId="468E1C2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rsln:CG ||</w:t>
      </w:r>
    </w:p>
    <w:p w14:paraId="54DBC94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lsc:5 ||</w:t>
      </w:r>
    </w:p>
    <w:p w14:paraId="0EC5AE52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uls:1 ||</w:t>
      </w:r>
    </w:p>
    <w:p w14:paraId="50BD272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lls:4 ||</w:t>
      </w:r>
    </w:p>
    <w:p w14:paraId="0392DE5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{LPS:tails=mixed,head=K12_core_LPS,charge=-8.0;</w:t>
      </w:r>
    </w:p>
    <w:p w14:paraId="3467FEF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PVCL2:tails=16:0-18:1-16:0-18:1,head=CL,charge=-2.0;</w:t>
      </w:r>
    </w:p>
    <w:p w14:paraId="14AD9B15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PMPE:tails=14:0-16:1,head=PE,charge=0.0;</w:t>
      </w:r>
    </w:p>
    <w:p w14:paraId="63233B6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PMPG:tails=14:0-16:1,head=PG,charge=-1.0;</w:t>
      </w:r>
    </w:p>
    <w:p w14:paraId="59AC041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PVPE:tails=16:0-18:1,head=PE,charge=0.0} ||</w:t>
      </w:r>
    </w:p>
    <w:p w14:paraId="3726B0D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leaflet:count{</w:t>
      </w:r>
    </w:p>
    <w:p w14:paraId="625BF07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-u{LPS:99}</w:t>
      </w:r>
    </w:p>
    <w:p w14:paraId="7C23F6F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-l{PVCL2:26,PMPE:104,PMPG:13,PVPE:104}</w:t>
      </w:r>
    </w:p>
    <w:p w14:paraId="0AC557D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 ||</w:t>
      </w:r>
    </w:p>
    <w:p w14:paraId="4FC88AB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type:planar ||</w:t>
      </w:r>
    </w:p>
    <w:p w14:paraId="5B7F12C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box:[20.0,20.0,12.0]nm ||</w:t>
      </w:r>
    </w:p>
    <w:p w14:paraId="35005D3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sol:W ||</w:t>
      </w:r>
    </w:p>
    <w:p w14:paraId="6A060483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salt:0.15M NaCl</w:t>
      </w:r>
    </w:p>
    <w:p w14:paraId="03E81280" w14:textId="77777777" w:rsidR="00B169BF" w:rsidRDefault="00000000">
      <w:r>
        <w:br w:type="page"/>
      </w:r>
    </w:p>
    <w:p w14:paraId="791A641B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10. Quick Reference</w:t>
      </w:r>
    </w:p>
    <w:p w14:paraId="047F5513" w14:textId="77777777" w:rsidR="00B169BF" w:rsidRDefault="00B169BF">
      <w:pPr>
        <w:spacing w:after="80"/>
      </w:pPr>
    </w:p>
    <w:p w14:paraId="23EF77B8" w14:textId="77777777" w:rsidR="00B169BF" w:rsidRDefault="00000000">
      <w:pPr>
        <w:pStyle w:val="Heading2"/>
        <w:pBdr>
          <w:bottom w:val="single" w:sz="8" w:space="2" w:color="2E75B6"/>
        </w:pBdr>
      </w:pPr>
      <w:r>
        <w:t>Delimiters</w:t>
      </w:r>
    </w:p>
    <w:p w14:paraId="34D0A210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766584E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1FF2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627B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BACF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7AA5F88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1C09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||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4CD3" w14:textId="77777777" w:rsidR="00B169BF" w:rsidRDefault="00000000">
            <w:r>
              <w:rPr>
                <w:sz w:val="20"/>
                <w:szCs w:val="20"/>
              </w:rPr>
              <w:t>Separates system header fields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2665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rsln:CG ||</w:t>
            </w:r>
          </w:p>
        </w:tc>
      </w:tr>
      <w:tr w:rsidR="00B169BF" w14:paraId="2282A66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85B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|++|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D278" w14:textId="77777777" w:rsidR="00B169BF" w:rsidRDefault="00000000">
            <w:r>
              <w:rPr>
                <w:sz w:val="20"/>
                <w:szCs w:val="20"/>
              </w:rPr>
              <w:t>Separates system block from species block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1684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system |++| species</w:t>
            </w:r>
          </w:p>
        </w:tc>
      </w:tr>
      <w:tr w:rsidR="00B169BF" w14:paraId="096D78E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F50A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|+|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48A3" w14:textId="77777777" w:rsidR="00B169BF" w:rsidRDefault="00000000">
            <w:r>
              <w:rPr>
                <w:sz w:val="20"/>
                <w:szCs w:val="20"/>
              </w:rPr>
              <w:t>Separates individual species blocks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8468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DPPC=CG|[...] |+| W=CG|[...]</w:t>
            </w:r>
          </w:p>
        </w:tc>
      </w:tr>
      <w:tr w:rsidR="00B169BF" w14:paraId="5B86894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F7B4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|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A0A9" w14:textId="77777777" w:rsidR="00B169BF" w:rsidRDefault="00000000">
            <w:r>
              <w:rPr>
                <w:sz w:val="20"/>
                <w:szCs w:val="20"/>
              </w:rPr>
              <w:t>Separates layers within a species block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5F4B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layer1 | layer2 | layer3</w:t>
            </w:r>
          </w:p>
        </w:tc>
      </w:tr>
    </w:tbl>
    <w:p w14:paraId="534E2CA2" w14:textId="77777777" w:rsidR="00B169BF" w:rsidRDefault="00B169BF">
      <w:pPr>
        <w:spacing w:after="120"/>
      </w:pPr>
    </w:p>
    <w:p w14:paraId="79131EA3" w14:textId="77777777" w:rsidR="00B169BF" w:rsidRDefault="00000000">
      <w:pPr>
        <w:pStyle w:val="Heading2"/>
        <w:pBdr>
          <w:bottom w:val="single" w:sz="8" w:space="2" w:color="2E75B6"/>
        </w:pBdr>
      </w:pPr>
      <w:r>
        <w:t>Geometry vs Leaflet Mode</w:t>
      </w:r>
    </w:p>
    <w:p w14:paraId="6D8B409C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3716B65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8202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3867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B1AA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6E41D37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79B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type:planar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8E4D" w14:textId="77777777" w:rsidR="00B169BF" w:rsidRDefault="00000000">
            <w:r>
              <w:rPr>
                <w:sz w:val="20"/>
                <w:szCs w:val="20"/>
              </w:rPr>
              <w:t>Planar bilayer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C177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leaflet:count  —  use with INSANE</w:t>
            </w:r>
          </w:p>
        </w:tc>
      </w:tr>
      <w:tr w:rsidR="00B169BF" w14:paraId="56E3BAA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336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type:vesicle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0442" w14:textId="77777777" w:rsidR="00B169BF" w:rsidRDefault="00000000">
            <w:r>
              <w:rPr>
                <w:sz w:val="20"/>
                <w:szCs w:val="20"/>
              </w:rPr>
              <w:t>Spherical vesicle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2BF9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leaflet:ratio  —  use with TS2CG</w:t>
            </w:r>
          </w:p>
        </w:tc>
      </w:tr>
    </w:tbl>
    <w:p w14:paraId="797DB37F" w14:textId="77777777" w:rsidR="00B169BF" w:rsidRDefault="00B169BF">
      <w:pPr>
        <w:spacing w:after="120"/>
      </w:pPr>
    </w:p>
    <w:p w14:paraId="665C0CDD" w14:textId="77777777" w:rsidR="00B169BF" w:rsidRDefault="00000000">
      <w:pPr>
        <w:pStyle w:val="Heading2"/>
        <w:pBdr>
          <w:bottom w:val="single" w:sz="8" w:space="2" w:color="2E75B6"/>
        </w:pBdr>
      </w:pPr>
      <w:r>
        <w:t>Resolution Layers</w:t>
      </w:r>
    </w:p>
    <w:p w14:paraId="746672B1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549BEF2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EC89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FD89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72B2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62BB4A3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98DC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2D21" w14:textId="77777777" w:rsidR="00B169BF" w:rsidRDefault="00000000">
            <w:r>
              <w:rPr>
                <w:sz w:val="20"/>
                <w:szCs w:val="20"/>
              </w:rPr>
              <w:t>1 layer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128B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SMILES structure</w:t>
            </w:r>
          </w:p>
        </w:tc>
      </w:tr>
      <w:tr w:rsidR="00B169BF" w14:paraId="04C0F81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0E01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CG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2244" w14:textId="77777777" w:rsidR="00B169BF" w:rsidRDefault="00000000">
            <w:r>
              <w:rPr>
                <w:sz w:val="20"/>
                <w:szCs w:val="20"/>
              </w:rPr>
              <w:t>2 layers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65BE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chemical mapping | bead sequence</w:t>
            </w:r>
          </w:p>
        </w:tc>
      </w:tr>
      <w:tr w:rsidR="00B169BF" w14:paraId="3BF24C3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BB42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SCG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CD90" w14:textId="77777777" w:rsidR="00B169BF" w:rsidRDefault="00000000">
            <w:r>
              <w:rPr>
                <w:sz w:val="20"/>
                <w:szCs w:val="20"/>
              </w:rPr>
              <w:t>3 layers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C715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chemical | bead sequence | semantic groups</w:t>
            </w:r>
          </w:p>
        </w:tc>
      </w:tr>
    </w:tbl>
    <w:p w14:paraId="5961CC4A" w14:textId="77777777" w:rsidR="00B169BF" w:rsidRDefault="00B169BF">
      <w:pPr>
        <w:spacing w:after="120"/>
      </w:pPr>
    </w:p>
    <w:p w14:paraId="17E72095" w14:textId="77777777" w:rsidR="00B169BF" w:rsidRDefault="00000000">
      <w:pPr>
        <w:pStyle w:val="Heading2"/>
        <w:pBdr>
          <w:bottom w:val="single" w:sz="8" w:space="2" w:color="2E75B6"/>
        </w:pBdr>
      </w:pPr>
      <w:r>
        <w:t>Most Common Mistakes</w:t>
      </w:r>
    </w:p>
    <w:p w14:paraId="18D9A49C" w14:textId="77777777" w:rsidR="00B169BF" w:rsidRDefault="00B169BF">
      <w:pPr>
        <w:spacing w:after="60"/>
      </w:pPr>
    </w:p>
    <w:p w14:paraId="708CBC27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Space after field key:   rsln: CG  instead of  rsln:CG</w:t>
      </w:r>
    </w:p>
    <w:p w14:paraId="621B08F2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Missing || on a header field</w:t>
      </w:r>
    </w:p>
    <w:p w14:paraId="42331198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Using leaflet:count for a vesicle (should be leaflet:ratio)</w:t>
      </w:r>
    </w:p>
    <w:p w14:paraId="3C36BA5A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Lipid name mismatch between metadata and species block</w:t>
      </w:r>
    </w:p>
    <w:p w14:paraId="1A97E923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t>Salt block present when concentration is 0M</w:t>
      </w:r>
    </w:p>
    <w:p w14:paraId="50D7A068" w14:textId="77777777" w:rsidR="00B169BF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Forgetting |+| between species blocks</w:t>
      </w:r>
    </w:p>
    <w:p w14:paraId="7B319490" w14:textId="77777777" w:rsidR="00B169BF" w:rsidRDefault="00000000">
      <w:r>
        <w:br w:type="page"/>
      </w:r>
    </w:p>
    <w:p w14:paraId="381D4FE6" w14:textId="77777777" w:rsidR="00B169BF" w:rsidRDefault="00000000">
      <w:pPr>
        <w:pStyle w:val="Heading1"/>
        <w:shd w:val="clear" w:color="auto" w:fill="1F4E79"/>
        <w:ind w:left="180" w:right="180"/>
      </w:pPr>
      <w:r>
        <w:lastRenderedPageBreak/>
        <w:t>11. Using the Parser Scripts</w:t>
      </w:r>
    </w:p>
    <w:p w14:paraId="578F007F" w14:textId="77777777" w:rsidR="00B169BF" w:rsidRDefault="00B169BF">
      <w:pPr>
        <w:spacing w:after="80"/>
      </w:pPr>
    </w:p>
    <w:p w14:paraId="2412EF17" w14:textId="77777777" w:rsidR="00B169BF" w:rsidRDefault="00000000">
      <w:pPr>
        <w:spacing w:before="80" w:after="80"/>
      </w:pPr>
      <w:r>
        <w:t>The LiMBS repository includes three Python scripts. All require Python 3.6 or later and no additional pip packages. Place your LiMBS notation in a plain text file (e.g. system.txt) before running any script.</w:t>
      </w:r>
    </w:p>
    <w:p w14:paraId="056B0EDD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3220"/>
        <w:gridCol w:w="3859"/>
      </w:tblGrid>
      <w:tr w:rsidR="00B169BF" w14:paraId="30A15DF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EF07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C8F9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9B72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286825E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FE95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LiMBSv1_parser.py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62A8" w14:textId="77777777" w:rsidR="00B169BF" w:rsidRDefault="00000000">
            <w:r>
              <w:rPr>
                <w:sz w:val="20"/>
                <w:szCs w:val="20"/>
              </w:rPr>
              <w:t>Core parser — validation, summary, JSON export, canonicalization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C0A5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LiMBSv1_parser.py system.txt</w:t>
            </w:r>
          </w:p>
        </w:tc>
      </w:tr>
      <w:tr w:rsidR="00B169BF" w14:paraId="5BB34F2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C07A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LiMBS_insane.py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D7D1" w14:textId="77777777" w:rsidR="00B169BF" w:rsidRDefault="00000000">
            <w:r>
              <w:rPr>
                <w:sz w:val="20"/>
                <w:szCs w:val="20"/>
              </w:rPr>
              <w:t>Planar membrane builder — converts CG planar LiMBS to INSANE input and runs INSANE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626A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LiMBS_insane.py system.txt</w:t>
            </w:r>
          </w:p>
        </w:tc>
      </w:tr>
      <w:tr w:rsidR="00B169BF" w14:paraId="78CAD8E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726C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LiMBS_vesicle.py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5841" w14:textId="77777777" w:rsidR="00B169BF" w:rsidRDefault="00000000">
            <w:r>
              <w:rPr>
                <w:sz w:val="20"/>
                <w:szCs w:val="20"/>
              </w:rPr>
              <w:t>Vesicle builder — converts CG vesicle LiMBS to TS2CG input.str and runs TS2CG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5FDF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LiMBS_vesicle.py system.txt</w:t>
            </w:r>
          </w:p>
        </w:tc>
      </w:tr>
    </w:tbl>
    <w:p w14:paraId="18F12A62" w14:textId="77777777" w:rsidR="00B169BF" w:rsidRDefault="00B169BF">
      <w:pPr>
        <w:spacing w:after="120"/>
      </w:pPr>
    </w:p>
    <w:p w14:paraId="76F3B842" w14:textId="45436D8C" w:rsidR="00B169BF" w:rsidRDefault="001C6B1B">
      <w:pPr>
        <w:pStyle w:val="Heading2"/>
        <w:pBdr>
          <w:bottom w:val="single" w:sz="8" w:space="2" w:color="2E75B6"/>
        </w:pBdr>
      </w:pPr>
      <w:r>
        <w:t>11.1 LiMBSv1_parser.py — Core Parser</w:t>
      </w:r>
    </w:p>
    <w:p w14:paraId="7EF0A0D4" w14:textId="77777777" w:rsidR="00B169BF" w:rsidRDefault="00B169BF">
      <w:pPr>
        <w:spacing w:after="80"/>
      </w:pPr>
    </w:p>
    <w:p w14:paraId="7056D1BC" w14:textId="77777777" w:rsidR="00B169BF" w:rsidRDefault="00000000">
      <w:pPr>
        <w:spacing w:before="80" w:after="80"/>
      </w:pPr>
      <w:r>
        <w:t>This is the foundation script. It reads a LiMBS text file, validates it against all syntax rules, and can output a human-readable summary, a canonical form, or a JSON export.</w:t>
      </w:r>
    </w:p>
    <w:p w14:paraId="4DB908B7" w14:textId="77777777" w:rsidR="00B169BF" w:rsidRDefault="00B169BF">
      <w:pPr>
        <w:spacing w:after="120"/>
      </w:pPr>
    </w:p>
    <w:p w14:paraId="4E903237" w14:textId="77777777" w:rsidR="00B169BF" w:rsidRDefault="00000000">
      <w:pPr>
        <w:pStyle w:val="Heading3"/>
      </w:pPr>
      <w:r>
        <w:t>Command-line flags</w:t>
      </w:r>
    </w:p>
    <w:p w14:paraId="0CE34ABD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7D5CA60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F793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7DBF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DCD5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59F7955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364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(none)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6835" w14:textId="77777777" w:rsidR="00B169BF" w:rsidRDefault="00000000">
            <w:r>
              <w:rPr>
                <w:sz w:val="20"/>
                <w:szCs w:val="20"/>
              </w:rPr>
              <w:t>Validate and print a parsed summary to the terminal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A359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LiMBSv1_parser.py system.txt</w:t>
            </w:r>
          </w:p>
        </w:tc>
      </w:tr>
      <w:tr w:rsidR="00B169BF" w14:paraId="2FA4C92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8512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--validate-only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B6F0" w14:textId="77777777" w:rsidR="00B169BF" w:rsidRDefault="00000000">
            <w:r>
              <w:rPr>
                <w:sz w:val="20"/>
                <w:szCs w:val="20"/>
              </w:rPr>
              <w:t>Validate only — exit 0 on pass, exit 1 on failure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0641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LiMBSv1_parser.py system.txt --validate-only</w:t>
            </w:r>
          </w:p>
        </w:tc>
      </w:tr>
      <w:tr w:rsidR="00B169BF" w14:paraId="5E94677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9E79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--canonical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7D99" w14:textId="77777777" w:rsidR="00B169BF" w:rsidRDefault="00000000">
            <w:r>
              <w:rPr>
                <w:sz w:val="20"/>
                <w:szCs w:val="20"/>
              </w:rPr>
              <w:t>Print the canonical LiMBS string to stdout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10CD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LiMBSv1_parser.py system.txt --canonical</w:t>
            </w:r>
          </w:p>
        </w:tc>
      </w:tr>
      <w:tr w:rsidR="00B169BF" w14:paraId="46668E3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BFC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--json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5824" w14:textId="77777777" w:rsidR="00B169BF" w:rsidRDefault="00000000">
            <w:r>
              <w:rPr>
                <w:sz w:val="20"/>
                <w:szCs w:val="20"/>
              </w:rPr>
              <w:t>Print the full parsed system as JSON to stdout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454E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LiMBSv1_parser.py system.txt --json</w:t>
            </w:r>
          </w:p>
        </w:tc>
      </w:tr>
      <w:tr w:rsidR="00B169BF" w14:paraId="1BF68EA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9564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--quiet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0D1E" w14:textId="77777777" w:rsidR="00B169BF" w:rsidRDefault="00000000">
            <w:r>
              <w:rPr>
                <w:sz w:val="20"/>
                <w:szCs w:val="20"/>
              </w:rPr>
              <w:t>Suppress the summary — only print pass/fail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3867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LiMBSv1_parser.py system.txt --quiet</w:t>
            </w:r>
          </w:p>
        </w:tc>
      </w:tr>
    </w:tbl>
    <w:p w14:paraId="5CCC52B8" w14:textId="77777777" w:rsidR="00B169BF" w:rsidRDefault="00B169BF">
      <w:pPr>
        <w:spacing w:after="120"/>
      </w:pPr>
    </w:p>
    <w:p w14:paraId="258E4ED0" w14:textId="77777777" w:rsidR="00B169BF" w:rsidRDefault="00000000">
      <w:pPr>
        <w:pStyle w:val="Heading3"/>
      </w:pPr>
      <w:r>
        <w:t>Validation</w:t>
      </w:r>
    </w:p>
    <w:p w14:paraId="5F723F9A" w14:textId="77777777" w:rsidR="00B169BF" w:rsidRDefault="00B169BF">
      <w:pPr>
        <w:spacing w:after="80"/>
      </w:pPr>
    </w:p>
    <w:p w14:paraId="3CFEE012" w14:textId="77777777" w:rsidR="00B169BF" w:rsidRDefault="00000000">
      <w:pPr>
        <w:spacing w:before="80" w:after="80"/>
      </w:pPr>
      <w:r>
        <w:t>Run without any flags to validate and see a full parsed summary:</w:t>
      </w:r>
    </w:p>
    <w:p w14:paraId="18E6E650" w14:textId="77777777" w:rsidR="00B169BF" w:rsidRDefault="00B169BF">
      <w:pPr>
        <w:spacing w:after="60"/>
      </w:pPr>
    </w:p>
    <w:p w14:paraId="6D1E4162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system.txt</w:t>
      </w:r>
    </w:p>
    <w:p w14:paraId="3CBF40E4" w14:textId="77777777" w:rsidR="00B169BF" w:rsidRDefault="00B169BF">
      <w:pPr>
        <w:spacing w:after="80"/>
      </w:pPr>
    </w:p>
    <w:p w14:paraId="10294113" w14:textId="77777777" w:rsidR="00B169BF" w:rsidRDefault="00000000">
      <w:pPr>
        <w:spacing w:before="80" w:after="80"/>
      </w:pPr>
      <w:r>
        <w:lastRenderedPageBreak/>
        <w:t>On a valid file the terminal output will look like this:</w:t>
      </w:r>
    </w:p>
    <w:p w14:paraId="19B22C01" w14:textId="77777777" w:rsidR="00B169BF" w:rsidRDefault="00B169BF">
      <w:pPr>
        <w:spacing w:after="60"/>
      </w:pPr>
    </w:p>
    <w:p w14:paraId="634EDB62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LiMBS1.0 parsed system</w:t>
      </w:r>
    </w:p>
    <w:p w14:paraId="63432135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Version          : 1.0</w:t>
      </w:r>
    </w:p>
    <w:p w14:paraId="215DC99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Resolution       : CG</w:t>
      </w:r>
    </w:p>
    <w:p w14:paraId="260B8FC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Lipid sp. count  : 1</w:t>
      </w:r>
    </w:p>
    <w:p w14:paraId="2498A58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 leaflet species: 1</w:t>
      </w:r>
    </w:p>
    <w:p w14:paraId="0F13282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 leaflet species: 1</w:t>
      </w:r>
    </w:p>
    <w:p w14:paraId="6CF725A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             : planar</w:t>
      </w:r>
    </w:p>
    <w:p w14:paraId="606D0D5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Box              : [10.0, 10.0, 8.0] nm</w:t>
      </w:r>
    </w:p>
    <w:p w14:paraId="52A615D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Solvent          : W</w:t>
      </w:r>
    </w:p>
    <w:p w14:paraId="48A0419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Salt             : 0.15 M NaCl</w:t>
      </w:r>
    </w:p>
    <w:p w14:paraId="4700A34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Leaflet mode     : count</w:t>
      </w:r>
    </w:p>
    <w:p w14:paraId="7E83E24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Upper leaflet    : {'DPPC': 56}</w:t>
      </w:r>
    </w:p>
    <w:p w14:paraId="248DC78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Lower leaflet    : {'DPPC': 56}</w:t>
      </w:r>
    </w:p>
    <w:p w14:paraId="6E2CE70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Lipid metadata   : ['DPPC']</w:t>
      </w:r>
    </w:p>
    <w:p w14:paraId="4BA8C97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Species defs     : ['DPPC', 'NaCl', 'W']</w:t>
      </w:r>
    </w:p>
    <w:p w14:paraId="2545E23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DPPC        : CG, 2 layer(s)</w:t>
      </w:r>
    </w:p>
    <w:p w14:paraId="0504988D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Fragments defined: ['TailA', 'TailB']</w:t>
      </w:r>
    </w:p>
    <w:p w14:paraId="1C5D05A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Fragments used   : ['TailA', 'TailB']</w:t>
      </w:r>
    </w:p>
    <w:p w14:paraId="37AECCD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7F5CAB2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Validation passed.</w:t>
      </w:r>
    </w:p>
    <w:p w14:paraId="3B6DE009" w14:textId="77777777" w:rsidR="00B169BF" w:rsidRDefault="00B169BF">
      <w:pPr>
        <w:spacing w:after="80"/>
      </w:pPr>
    </w:p>
    <w:p w14:paraId="01389D27" w14:textId="77777777" w:rsidR="00B169BF" w:rsidRDefault="00000000">
      <w:pPr>
        <w:spacing w:before="80" w:after="80"/>
      </w:pPr>
      <w:r>
        <w:t>Use --validate-only for scripting or CI pipelines — it prints only pass/fail and sets the exit code:</w:t>
      </w:r>
    </w:p>
    <w:p w14:paraId="73F19983" w14:textId="77777777" w:rsidR="00B169BF" w:rsidRDefault="00B169BF">
      <w:pPr>
        <w:spacing w:after="60"/>
      </w:pPr>
    </w:p>
    <w:p w14:paraId="169B2736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system.txt --validate-only</w:t>
      </w:r>
    </w:p>
    <w:p w14:paraId="593C01EE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exit code 0 = passed,  exit code 1 = failed</w:t>
      </w:r>
    </w:p>
    <w:p w14:paraId="6E22F3F4" w14:textId="77777777" w:rsidR="00B169BF" w:rsidRDefault="00B169BF">
      <w:pPr>
        <w:spacing w:after="80"/>
      </w:pPr>
    </w:p>
    <w:p w14:paraId="4DF5D871" w14:textId="77777777" w:rsidR="00B169BF" w:rsidRDefault="00000000">
      <w:pPr>
        <w:spacing w:before="80" w:after="80"/>
      </w:pPr>
      <w:r>
        <w:t>On failure, an error code and message are printed:</w:t>
      </w:r>
    </w:p>
    <w:p w14:paraId="6B7D4A2E" w14:textId="77777777" w:rsidR="00B169BF" w:rsidRDefault="00B169BF">
      <w:pPr>
        <w:spacing w:after="60"/>
      </w:pPr>
    </w:p>
    <w:p w14:paraId="4093AC77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LMB-E002: LiMBS string must contain exactly one |++| separator</w:t>
      </w:r>
    </w:p>
    <w:p w14:paraId="7C4C1E7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or</w:t>
      </w:r>
    </w:p>
    <w:p w14:paraId="0F3A38F1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LMB-E010: Species 'DPPC' in upper leaflet has no species block defined.</w:t>
      </w:r>
    </w:p>
    <w:p w14:paraId="47A72A86" w14:textId="77777777" w:rsidR="00B169BF" w:rsidRDefault="00B169BF">
      <w:pPr>
        <w:spacing w:after="120"/>
      </w:pPr>
    </w:p>
    <w:p w14:paraId="731740A0" w14:textId="77777777" w:rsidR="00B169BF" w:rsidRDefault="00000000">
      <w:pPr>
        <w:pStyle w:val="Heading3"/>
      </w:pPr>
      <w:r>
        <w:t>Canonicalization</w:t>
      </w:r>
    </w:p>
    <w:p w14:paraId="5E17342F" w14:textId="77777777" w:rsidR="00B169BF" w:rsidRDefault="00B169BF">
      <w:pPr>
        <w:spacing w:after="80"/>
      </w:pPr>
    </w:p>
    <w:p w14:paraId="3B39C4DE" w14:textId="77777777" w:rsidR="00B169BF" w:rsidRDefault="00000000">
      <w:pPr>
        <w:spacing w:before="80" w:after="80"/>
      </w:pPr>
      <w:r>
        <w:t>The --canonical flag outputs a normalized, alphabetically sorted version of a valid LiMBS string. This is useful for comparing two systems that describe the same membrane, or for storing a standardized representation.</w:t>
      </w:r>
    </w:p>
    <w:p w14:paraId="324251AA" w14:textId="77777777" w:rsidR="00B169BF" w:rsidRDefault="00B169BF">
      <w:pPr>
        <w:spacing w:after="60"/>
      </w:pPr>
    </w:p>
    <w:p w14:paraId="3543B881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system.txt --canonical</w:t>
      </w:r>
    </w:p>
    <w:p w14:paraId="020A0D3A" w14:textId="77777777" w:rsidR="00B169BF" w:rsidRDefault="00B169BF">
      <w:pPr>
        <w:spacing w:after="80"/>
      </w:pPr>
    </w:p>
    <w:p w14:paraId="56AA0DCF" w14:textId="77777777" w:rsidR="00B169BF" w:rsidRDefault="00000000">
      <w:pPr>
        <w:spacing w:before="80" w:after="80"/>
      </w:pPr>
      <w:r>
        <w:t>To save the canonical form to a file:</w:t>
      </w:r>
    </w:p>
    <w:p w14:paraId="54E0B0B1" w14:textId="77777777" w:rsidR="00B169BF" w:rsidRDefault="00B169BF">
      <w:pPr>
        <w:spacing w:after="60"/>
      </w:pPr>
    </w:p>
    <w:p w14:paraId="4AE755C2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system.txt --canonical &gt; system_canonical.txt</w:t>
      </w:r>
    </w:p>
    <w:p w14:paraId="27D1DD0D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400A50C3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12F1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556B83" w14:textId="77777777" w:rsidR="00B169BF" w:rsidRDefault="00000000">
            <w:r>
              <w:rPr>
                <w:sz w:val="20"/>
                <w:szCs w:val="20"/>
              </w:rPr>
              <w:t>Canonicalization only succeeds on a valid file. If the file fails validation, the script exits with an error before producing canonical output.</w:t>
            </w:r>
          </w:p>
        </w:tc>
      </w:tr>
    </w:tbl>
    <w:p w14:paraId="66C93050" w14:textId="77777777" w:rsidR="00B169BF" w:rsidRDefault="00B169BF">
      <w:pPr>
        <w:spacing w:after="120"/>
      </w:pPr>
    </w:p>
    <w:p w14:paraId="1918DD69" w14:textId="77777777" w:rsidR="001C6B1B" w:rsidRDefault="001C6B1B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4F4F6758" w14:textId="50243BD9" w:rsidR="00B169BF" w:rsidRDefault="00000000">
      <w:pPr>
        <w:pStyle w:val="Heading3"/>
      </w:pPr>
      <w:r>
        <w:lastRenderedPageBreak/>
        <w:t>JSON Export</w:t>
      </w:r>
    </w:p>
    <w:p w14:paraId="343C8598" w14:textId="77777777" w:rsidR="00B169BF" w:rsidRDefault="00B169BF">
      <w:pPr>
        <w:spacing w:after="80"/>
      </w:pPr>
    </w:p>
    <w:p w14:paraId="10DDDDE8" w14:textId="77777777" w:rsidR="00B169BF" w:rsidRDefault="00000000">
      <w:pPr>
        <w:spacing w:before="80" w:after="80"/>
      </w:pPr>
      <w:r>
        <w:t>The --json flag outputs the full parsed system as a structured JSON object. This is the format consumed internally by LiMBS_insane.py and LiMBS_vesicle.py.</w:t>
      </w:r>
    </w:p>
    <w:p w14:paraId="2A96BDE9" w14:textId="77777777" w:rsidR="00B169BF" w:rsidRDefault="00B169BF">
      <w:pPr>
        <w:spacing w:after="60"/>
      </w:pPr>
    </w:p>
    <w:p w14:paraId="7400690F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system.txt --json</w:t>
      </w:r>
    </w:p>
    <w:p w14:paraId="4ECB6759" w14:textId="77777777" w:rsidR="00B169BF" w:rsidRDefault="00B169BF">
      <w:pPr>
        <w:spacing w:after="80"/>
      </w:pPr>
    </w:p>
    <w:p w14:paraId="6C48A7C2" w14:textId="77777777" w:rsidR="00B169BF" w:rsidRDefault="00000000">
      <w:pPr>
        <w:spacing w:before="80" w:after="80"/>
      </w:pPr>
      <w:r>
        <w:t>To save the JSON to a file:</w:t>
      </w:r>
    </w:p>
    <w:p w14:paraId="3A58A2EE" w14:textId="77777777" w:rsidR="00B169BF" w:rsidRDefault="00B169BF">
      <w:pPr>
        <w:spacing w:after="60"/>
      </w:pPr>
    </w:p>
    <w:p w14:paraId="756F5C33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system.txt --json &gt; system.json</w:t>
      </w:r>
    </w:p>
    <w:p w14:paraId="4C310544" w14:textId="77777777" w:rsidR="00B169BF" w:rsidRDefault="00B169BF">
      <w:pPr>
        <w:spacing w:after="80"/>
      </w:pPr>
    </w:p>
    <w:p w14:paraId="0FA3DB8C" w14:textId="77777777" w:rsidR="00B169BF" w:rsidRDefault="00000000">
      <w:pPr>
        <w:spacing w:before="80" w:after="80"/>
      </w:pPr>
      <w:r>
        <w:t>The JSON output includes the resolution, membrane type, box, solvent, salt, leaflet composition, lipid metadata, species block details, and any warnings or errors.</w:t>
      </w:r>
    </w:p>
    <w:p w14:paraId="1C2A352C" w14:textId="77777777" w:rsidR="00B169BF" w:rsidRDefault="00B169BF">
      <w:pPr>
        <w:spacing w:after="120"/>
      </w:pPr>
    </w:p>
    <w:p w14:paraId="1A468C03" w14:textId="76D7CEC4" w:rsidR="00B169BF" w:rsidRDefault="001C6B1B">
      <w:pPr>
        <w:pStyle w:val="Heading2"/>
        <w:pBdr>
          <w:bottom w:val="single" w:sz="8" w:space="2" w:color="2E75B6"/>
        </w:pBdr>
      </w:pPr>
      <w:r>
        <w:t>11.2 LiMBS_insane.py — Planar Membrane Builder</w:t>
      </w:r>
    </w:p>
    <w:p w14:paraId="1F761D51" w14:textId="77777777" w:rsidR="00B169BF" w:rsidRDefault="00B169BF">
      <w:pPr>
        <w:spacing w:after="80"/>
      </w:pPr>
    </w:p>
    <w:p w14:paraId="114F782E" w14:textId="77777777" w:rsidR="00B169BF" w:rsidRDefault="00000000">
      <w:pPr>
        <w:spacing w:before="80" w:after="80"/>
      </w:pPr>
      <w:r>
        <w:t>Converts a validated CG planar LiMBS file into an INSANE command and optionally executes it to produce membrane.gro and membrane.top. Requires LiMBSv1_parser.py and insane.py in the same directory.</w:t>
      </w:r>
    </w:p>
    <w:p w14:paraId="30C248B1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2DA81ED8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68D2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A114CF" w14:textId="77777777" w:rsidR="00B169BF" w:rsidRDefault="00000000">
            <w:r>
              <w:rPr>
                <w:sz w:val="20"/>
                <w:szCs w:val="20"/>
              </w:rPr>
              <w:t>Only works with CG resolution and type:planar. Using AA, SCG, or type:vesicle will raise a compatibility error before any file is written.</w:t>
            </w:r>
          </w:p>
        </w:tc>
      </w:tr>
    </w:tbl>
    <w:p w14:paraId="25B40F8D" w14:textId="77777777" w:rsidR="00B169BF" w:rsidRDefault="00B169BF">
      <w:pPr>
        <w:spacing w:after="120"/>
      </w:pPr>
    </w:p>
    <w:p w14:paraId="07C547DA" w14:textId="77777777" w:rsidR="00B169BF" w:rsidRDefault="00000000">
      <w:pPr>
        <w:pStyle w:val="Heading3"/>
      </w:pPr>
      <w:r>
        <w:t>Command-line flags</w:t>
      </w:r>
    </w:p>
    <w:p w14:paraId="36622F71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2F230F4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D332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1A81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8BB8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31181E1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CCF7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0614" w14:textId="77777777" w:rsidR="00B169BF" w:rsidRDefault="00000000">
            <w:r>
              <w:rPr>
                <w:sz w:val="20"/>
                <w:szCs w:val="20"/>
              </w:rPr>
              <w:t>LiMBS .txt file (required positional argument)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3243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system.txt</w:t>
            </w:r>
          </w:p>
        </w:tc>
      </w:tr>
      <w:tr w:rsidR="00B169BF" w14:paraId="0FEB0EC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310B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--dry-run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35AE" w14:textId="77777777" w:rsidR="00B169BF" w:rsidRDefault="00000000">
            <w:r>
              <w:rPr>
                <w:sz w:val="20"/>
                <w:szCs w:val="20"/>
              </w:rPr>
              <w:t>Print the INSANE command without executing it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4761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--dry-run</w:t>
            </w:r>
          </w:p>
        </w:tc>
      </w:tr>
      <w:tr w:rsidR="00B169BF" w14:paraId="18BF50C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FCF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--write-json PATH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9848" w14:textId="77777777" w:rsidR="00B169BF" w:rsidRDefault="00000000">
            <w:r>
              <w:rPr>
                <w:sz w:val="20"/>
                <w:szCs w:val="20"/>
              </w:rPr>
              <w:t>Save the intermediate parsed JSON to a file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CD3B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--write-json out.json</w:t>
            </w:r>
          </w:p>
        </w:tc>
      </w:tr>
      <w:tr w:rsidR="00B169BF" w14:paraId="091B476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0EA0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--from-json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07A3" w14:textId="77777777" w:rsidR="00B169BF" w:rsidRDefault="00000000">
            <w:r>
              <w:rPr>
                <w:sz w:val="20"/>
                <w:szCs w:val="20"/>
              </w:rPr>
              <w:t>Start from a previously saved LiMBS JSON file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C743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--from-json out.json</w:t>
            </w:r>
          </w:p>
        </w:tc>
      </w:tr>
      <w:tr w:rsidR="00B169BF" w14:paraId="2931117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3F9C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--insane-script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28AD" w14:textId="77777777" w:rsidR="00B169BF" w:rsidRDefault="00000000">
            <w:r>
              <w:rPr>
                <w:sz w:val="20"/>
                <w:szCs w:val="20"/>
              </w:rPr>
              <w:t>Path to insane.py (default: insane.py)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48FD" w14:textId="4AB09C53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--insane-script insane.py</w:t>
            </w:r>
          </w:p>
        </w:tc>
      </w:tr>
      <w:tr w:rsidR="00B169BF" w14:paraId="54BED17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D585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--python-exe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355F" w14:textId="77777777" w:rsidR="00B169BF" w:rsidRDefault="00000000">
            <w:r>
              <w:rPr>
                <w:sz w:val="20"/>
                <w:szCs w:val="20"/>
              </w:rPr>
              <w:t>Python executable to run INSANE (default: python3)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4021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--python-exe python</w:t>
            </w:r>
          </w:p>
        </w:tc>
      </w:tr>
      <w:tr w:rsidR="00B169BF" w14:paraId="0590E2C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5A6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--out-gro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3881" w14:textId="77777777" w:rsidR="00B169BF" w:rsidRDefault="00000000">
            <w:r>
              <w:rPr>
                <w:sz w:val="20"/>
                <w:szCs w:val="20"/>
              </w:rPr>
              <w:t>Output .gro filename (default: membrane.gro)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8115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--out-gro bilayer.gro</w:t>
            </w:r>
          </w:p>
        </w:tc>
      </w:tr>
      <w:tr w:rsidR="00B169BF" w14:paraId="2C133FA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2E6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--out-top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FDE9" w14:textId="77777777" w:rsidR="00B169BF" w:rsidRDefault="00000000">
            <w:r>
              <w:rPr>
                <w:sz w:val="20"/>
                <w:szCs w:val="20"/>
              </w:rPr>
              <w:t>Output .top filename (default: membrane.top)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9AFB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--out-top bilayer.top</w:t>
            </w:r>
          </w:p>
        </w:tc>
      </w:tr>
      <w:tr w:rsidR="00B169BF" w14:paraId="5460F2D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243C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--rand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1CF0" w14:textId="77777777" w:rsidR="00B169BF" w:rsidRDefault="00000000">
            <w:r>
              <w:rPr>
                <w:sz w:val="20"/>
                <w:szCs w:val="20"/>
              </w:rPr>
              <w:t>INSANE randomisation seed (default: 0.1)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08DE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--rand 0.5</w:t>
            </w:r>
          </w:p>
        </w:tc>
      </w:tr>
      <w:tr w:rsidR="00B169BF" w14:paraId="0AAA7B1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9CF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--solr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8EAB" w14:textId="77777777" w:rsidR="00B169BF" w:rsidRDefault="00000000">
            <w:r>
              <w:rPr>
                <w:sz w:val="20"/>
                <w:szCs w:val="20"/>
              </w:rPr>
              <w:t>INSANE solute rotational freedom (default: 0.5)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EEEB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--solr 0.3</w:t>
            </w:r>
          </w:p>
        </w:tc>
      </w:tr>
    </w:tbl>
    <w:p w14:paraId="4940493D" w14:textId="77777777" w:rsidR="00B169BF" w:rsidRDefault="00B169BF">
      <w:pPr>
        <w:spacing w:after="120"/>
      </w:pPr>
    </w:p>
    <w:p w14:paraId="424691FC" w14:textId="77777777" w:rsidR="00B169BF" w:rsidRDefault="00000000">
      <w:pPr>
        <w:pStyle w:val="Heading3"/>
      </w:pPr>
      <w:r>
        <w:t>Typical workflow</w:t>
      </w:r>
    </w:p>
    <w:p w14:paraId="285B4ECF" w14:textId="77777777" w:rsidR="00B169BF" w:rsidRDefault="00B169BF">
      <w:pPr>
        <w:spacing w:after="80"/>
      </w:pPr>
    </w:p>
    <w:p w14:paraId="51EB2201" w14:textId="77777777" w:rsidR="00B169BF" w:rsidRDefault="00000000">
      <w:pPr>
        <w:spacing w:before="80" w:after="80"/>
      </w:pPr>
      <w:r>
        <w:t>Step 1 — validate your file first:</w:t>
      </w:r>
    </w:p>
    <w:p w14:paraId="44847327" w14:textId="77777777" w:rsidR="00B169BF" w:rsidRDefault="00B169BF">
      <w:pPr>
        <w:spacing w:after="60"/>
      </w:pPr>
    </w:p>
    <w:p w14:paraId="28428380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system_CG.txt --validate-only</w:t>
      </w:r>
    </w:p>
    <w:p w14:paraId="1ABB814C" w14:textId="77777777" w:rsidR="00B169BF" w:rsidRDefault="00B169BF">
      <w:pPr>
        <w:spacing w:after="80"/>
      </w:pPr>
    </w:p>
    <w:p w14:paraId="265BF224" w14:textId="77777777" w:rsidR="00B169BF" w:rsidRDefault="00000000">
      <w:pPr>
        <w:spacing w:before="80" w:after="80"/>
      </w:pPr>
      <w:r>
        <w:t>Step 2 — dry-run to inspect the generated INSANE command:</w:t>
      </w:r>
    </w:p>
    <w:p w14:paraId="30650507" w14:textId="77777777" w:rsidR="00B169BF" w:rsidRDefault="00B169BF">
      <w:pPr>
        <w:spacing w:after="60"/>
      </w:pPr>
    </w:p>
    <w:p w14:paraId="2E7EAEFE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LiMBS_insane.py system_CG.txt --dry-run</w:t>
      </w:r>
    </w:p>
    <w:p w14:paraId="4D0C0AC2" w14:textId="77777777" w:rsidR="00B169BF" w:rsidRDefault="00B169BF">
      <w:pPr>
        <w:spacing w:after="80"/>
      </w:pPr>
    </w:p>
    <w:p w14:paraId="62058F10" w14:textId="77777777" w:rsidR="00B169BF" w:rsidRDefault="00000000">
      <w:pPr>
        <w:spacing w:before="80" w:after="80"/>
      </w:pPr>
      <w:r>
        <w:t>Step 3 — run INSANE to produce the membrane files:</w:t>
      </w:r>
    </w:p>
    <w:p w14:paraId="0A4E49CF" w14:textId="77777777" w:rsidR="00B169BF" w:rsidRDefault="00B169BF">
      <w:pPr>
        <w:spacing w:after="60"/>
      </w:pPr>
    </w:p>
    <w:p w14:paraId="78723A60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LiMBS_insane.py system_CG.txt --insane-script insane.py</w:t>
      </w:r>
    </w:p>
    <w:p w14:paraId="51366D36" w14:textId="77777777" w:rsidR="00B169BF" w:rsidRDefault="00B169BF">
      <w:pPr>
        <w:spacing w:after="80"/>
      </w:pPr>
    </w:p>
    <w:p w14:paraId="30087FAB" w14:textId="77777777" w:rsidR="00B169BF" w:rsidRDefault="00000000">
      <w:pPr>
        <w:spacing w:before="80" w:after="80"/>
      </w:pPr>
      <w:r>
        <w:t>Expected terminal output on success:</w:t>
      </w:r>
    </w:p>
    <w:p w14:paraId="51168ECC" w14:textId="77777777" w:rsidR="00B169BF" w:rsidRDefault="00B169BF">
      <w:pPr>
        <w:spacing w:after="60"/>
      </w:pPr>
    </w:p>
    <w:p w14:paraId="6971137B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Parsing LiMBS file: system_CG.txt</w:t>
      </w:r>
    </w:p>
    <w:p w14:paraId="32053AB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Validation: PASSED</w:t>
      </w:r>
    </w:p>
    <w:p w14:paraId="0DA94616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INSANE compatibility: OK</w:t>
      </w:r>
    </w:p>
    <w:p w14:paraId="31F26CC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C44876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Generated INSANE command:</w:t>
      </w:r>
    </w:p>
    <w:p w14:paraId="2C0C5F1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python3 insane.py -u DPPC:56 -l DPPC:56 -x 10.0 -y 10.0 -z 8.0 -sol W -salt 0.15 ...</w:t>
      </w:r>
    </w:p>
    <w:p w14:paraId="71A84D1E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0A3635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Running INSANE...</w:t>
      </w:r>
    </w:p>
    <w:p w14:paraId="77271316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114375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INSANE completed successfully.</w:t>
      </w:r>
    </w:p>
    <w:p w14:paraId="6F9AEFDF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Coordinates : membrane.gro</w:t>
      </w:r>
    </w:p>
    <w:p w14:paraId="25F128DD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Topology    : membrane.top</w:t>
      </w:r>
    </w:p>
    <w:p w14:paraId="2FB95AA9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5A3916E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DDF5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6AF4AC" w14:textId="77777777" w:rsidR="00B169BF" w:rsidRDefault="00000000">
            <w:r>
              <w:rPr>
                <w:sz w:val="20"/>
                <w:szCs w:val="20"/>
              </w:rPr>
              <w:t>membrane.gro  —  GROMACS coordinate file ready for solvation and energy minimization membrane.top  —  GROMACS topology file listing lipid and solvent molecule counts</w:t>
            </w:r>
          </w:p>
        </w:tc>
      </w:tr>
    </w:tbl>
    <w:p w14:paraId="5B310432" w14:textId="168E2B9E" w:rsidR="001C6B1B" w:rsidRDefault="001C6B1B">
      <w:pPr>
        <w:spacing w:after="120"/>
      </w:pPr>
    </w:p>
    <w:p w14:paraId="672C0FC2" w14:textId="77777777" w:rsidR="001C6B1B" w:rsidRDefault="001C6B1B">
      <w:r>
        <w:br w:type="page"/>
      </w:r>
    </w:p>
    <w:p w14:paraId="027ACF4E" w14:textId="6B0EEF37" w:rsidR="00B169BF" w:rsidRDefault="001C6B1B">
      <w:pPr>
        <w:pStyle w:val="Heading2"/>
        <w:pBdr>
          <w:bottom w:val="single" w:sz="8" w:space="2" w:color="2E75B6"/>
        </w:pBdr>
      </w:pPr>
      <w:r>
        <w:lastRenderedPageBreak/>
        <w:t>11.3 LiMBS_vesicle.py — Vesicle Builder</w:t>
      </w:r>
    </w:p>
    <w:p w14:paraId="1EB4A9DA" w14:textId="77777777" w:rsidR="00B169BF" w:rsidRDefault="00000000">
      <w:pPr>
        <w:spacing w:before="80" w:after="80"/>
      </w:pPr>
      <w:r>
        <w:t>Converts a validated CG vesicle LiMBS file into a TS2CG input.str, then runs TS2CG PLM and PCG steps to build the vesicle. Requires LiMBSv1_parser.py, a .tsi geometry file, and a Martini lipid library.</w:t>
      </w:r>
    </w:p>
    <w:p w14:paraId="13E4DF8C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142BF96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BF0C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8E0A3F" w14:textId="77777777" w:rsidR="00B169BF" w:rsidRDefault="00000000">
            <w:r>
              <w:rPr>
                <w:sz w:val="20"/>
                <w:szCs w:val="20"/>
              </w:rPr>
              <w:t>Only works with CG resolution and type:vesicle. The TS2CG executable must be in your PATH.</w:t>
            </w:r>
          </w:p>
        </w:tc>
      </w:tr>
    </w:tbl>
    <w:p w14:paraId="760B3762" w14:textId="77777777" w:rsidR="00B169BF" w:rsidRDefault="00B169BF">
      <w:pPr>
        <w:spacing w:after="120"/>
      </w:pPr>
    </w:p>
    <w:p w14:paraId="2758A470" w14:textId="77777777" w:rsidR="00B169BF" w:rsidRDefault="00000000">
      <w:pPr>
        <w:pStyle w:val="Heading3"/>
      </w:pPr>
      <w:r>
        <w:t>Command-line flags</w:t>
      </w:r>
    </w:p>
    <w:p w14:paraId="0EA91DA7" w14:textId="77777777" w:rsidR="00B169BF" w:rsidRDefault="00B169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B169BF" w14:paraId="5132D56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55A8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B42C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C0EB" w14:textId="77777777" w:rsidR="00B169B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169BF" w14:paraId="21ECF27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CF0C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D826" w14:textId="77777777" w:rsidR="00B169BF" w:rsidRDefault="00000000">
            <w:r>
              <w:rPr>
                <w:sz w:val="20"/>
                <w:szCs w:val="20"/>
              </w:rPr>
              <w:t>LiMBS .txt file (required positional argument)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0D02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vesicle.txt</w:t>
            </w:r>
          </w:p>
        </w:tc>
      </w:tr>
      <w:tr w:rsidR="00B169BF" w14:paraId="799E2C0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EEC3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--validate-only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5F2C" w14:textId="77777777" w:rsidR="00B169BF" w:rsidRDefault="00000000">
            <w:r>
              <w:rPr>
                <w:sz w:val="20"/>
                <w:szCs w:val="20"/>
              </w:rPr>
              <w:t>Parse and validate only — write nothing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D487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--validate-only</w:t>
            </w:r>
          </w:p>
        </w:tc>
      </w:tr>
      <w:tr w:rsidR="00B169BF" w14:paraId="410DBF7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46AB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--write-str-only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D47A" w14:textId="77777777" w:rsidR="00B169BF" w:rsidRDefault="00000000">
            <w:r>
              <w:rPr>
                <w:sz w:val="20"/>
                <w:szCs w:val="20"/>
              </w:rPr>
              <w:t>Write input.str only — do not run TS2CG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3BAA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--write-str-only</w:t>
            </w:r>
          </w:p>
        </w:tc>
      </w:tr>
      <w:tr w:rsidR="00B169BF" w14:paraId="2718671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7EA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--dry-run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EC99" w14:textId="77777777" w:rsidR="00B169BF" w:rsidRDefault="00000000">
            <w:r>
              <w:rPr>
                <w:sz w:val="20"/>
                <w:szCs w:val="20"/>
              </w:rPr>
              <w:t>Print TS2CG commands without executing them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6812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--dry-run</w:t>
            </w:r>
          </w:p>
        </w:tc>
      </w:tr>
      <w:tr w:rsidR="00B169BF" w14:paraId="22D96B0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7E93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--tsi FILE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D2B4" w14:textId="77777777" w:rsidR="00B169BF" w:rsidRDefault="00000000">
            <w:r>
              <w:rPr>
                <w:sz w:val="20"/>
                <w:szCs w:val="20"/>
              </w:rPr>
              <w:t>TS2CG geometry file (default: sphere.tsi)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FC42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--tsi mySphere.tsi</w:t>
            </w:r>
          </w:p>
        </w:tc>
      </w:tr>
      <w:tr w:rsidR="00B169BF" w14:paraId="39F9FA3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0F76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--lib FILE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CC47" w14:textId="77777777" w:rsidR="00B169BF" w:rsidRDefault="00000000">
            <w:r>
              <w:rPr>
                <w:sz w:val="20"/>
                <w:szCs w:val="20"/>
              </w:rPr>
              <w:t>Martini lipid library (default: Martini3.LIB)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9249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--lib Martini3.LIB</w:t>
            </w:r>
          </w:p>
        </w:tc>
      </w:tr>
      <w:tr w:rsidR="00B169BF" w14:paraId="66848B2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3DC9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--str-file FILE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17E5" w14:textId="77777777" w:rsidR="00B169BF" w:rsidRDefault="00000000">
            <w:r>
              <w:rPr>
                <w:sz w:val="20"/>
                <w:szCs w:val="20"/>
              </w:rPr>
              <w:t>TS2CG composition file (default: input.str)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77CA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--str-file myinput.str</w:t>
            </w:r>
          </w:p>
        </w:tc>
      </w:tr>
      <w:tr w:rsidR="00B169BF" w14:paraId="3694423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19EF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--out-name NAME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933B" w14:textId="77777777" w:rsidR="00B169BF" w:rsidRDefault="00000000">
            <w:r>
              <w:rPr>
                <w:sz w:val="20"/>
                <w:szCs w:val="20"/>
              </w:rPr>
              <w:t>Output prefix (default: vesicle)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1B1F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--out-name myvesicle</w:t>
            </w:r>
          </w:p>
        </w:tc>
      </w:tr>
      <w:tr w:rsidR="00B169BF" w14:paraId="7D34841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01AD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--bilayer-thickness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4CAB" w14:textId="77777777" w:rsidR="00B169BF" w:rsidRDefault="00000000">
            <w:r>
              <w:rPr>
                <w:sz w:val="20"/>
                <w:szCs w:val="20"/>
              </w:rPr>
              <w:t>PLM bilayer thickness in nm (default: 3.0)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4204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--bilayer-thickness 3.8</w:t>
            </w:r>
          </w:p>
        </w:tc>
      </w:tr>
      <w:tr w:rsidR="00B169BF" w14:paraId="028749E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809A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--rescale X Y Z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7AAC" w14:textId="77777777" w:rsidR="00B169BF" w:rsidRDefault="00000000">
            <w:r>
              <w:rPr>
                <w:sz w:val="20"/>
                <w:szCs w:val="20"/>
              </w:rPr>
              <w:t>PLM rescale factors (default: 4.8 4.8 4.8)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F373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--rescale 5.0 5.0 5.0</w:t>
            </w:r>
          </w:p>
        </w:tc>
      </w:tr>
      <w:tr w:rsidR="00B169BF" w14:paraId="643AA3B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4B68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--mashno INT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8244" w14:textId="77777777" w:rsidR="00B169BF" w:rsidRDefault="00000000">
            <w:r>
              <w:rPr>
                <w:sz w:val="20"/>
                <w:szCs w:val="20"/>
              </w:rPr>
              <w:t>PLM Mashno value (default: 4)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3F00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--mashno 6</w:t>
            </w:r>
          </w:p>
        </w:tc>
      </w:tr>
      <w:tr w:rsidR="00B169BF" w14:paraId="1829269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611A" w14:textId="77777777" w:rsidR="00B169B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--bond-length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FB50" w14:textId="77777777" w:rsidR="00B169BF" w:rsidRDefault="00000000">
            <w:r>
              <w:rPr>
                <w:sz w:val="20"/>
                <w:szCs w:val="20"/>
              </w:rPr>
              <w:t>PCG bond length in nm (default: 0.2)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EFE0" w14:textId="77777777" w:rsidR="00B169B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--bond-length 0.25</w:t>
            </w:r>
          </w:p>
        </w:tc>
      </w:tr>
    </w:tbl>
    <w:p w14:paraId="7DBB1E63" w14:textId="77777777" w:rsidR="00B169BF" w:rsidRDefault="00B169BF">
      <w:pPr>
        <w:spacing w:after="120"/>
      </w:pPr>
    </w:p>
    <w:p w14:paraId="0E89B580" w14:textId="77777777" w:rsidR="00B169BF" w:rsidRDefault="00000000">
      <w:pPr>
        <w:pStyle w:val="Heading3"/>
      </w:pPr>
      <w:r>
        <w:t>Typical workflow</w:t>
      </w:r>
    </w:p>
    <w:p w14:paraId="5404BAF4" w14:textId="77777777" w:rsidR="00B169BF" w:rsidRDefault="00B169BF">
      <w:pPr>
        <w:spacing w:after="80"/>
      </w:pPr>
    </w:p>
    <w:p w14:paraId="5484F91B" w14:textId="77777777" w:rsidR="00B169BF" w:rsidRDefault="00000000">
      <w:pPr>
        <w:spacing w:before="80" w:after="80"/>
      </w:pPr>
      <w:r>
        <w:t>Step 1 — validate your vesicle file:</w:t>
      </w:r>
    </w:p>
    <w:p w14:paraId="0C55722E" w14:textId="77777777" w:rsidR="00B169BF" w:rsidRDefault="00B169BF">
      <w:pPr>
        <w:spacing w:after="60"/>
      </w:pPr>
    </w:p>
    <w:p w14:paraId="4509FB5E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LiMBSv1_parser.py vesicle_CG.txt --validate-only</w:t>
      </w:r>
    </w:p>
    <w:p w14:paraId="2AFD28E1" w14:textId="77777777" w:rsidR="00B169BF" w:rsidRDefault="00B169BF">
      <w:pPr>
        <w:spacing w:after="80"/>
      </w:pPr>
    </w:p>
    <w:p w14:paraId="4D161083" w14:textId="77777777" w:rsidR="00B169BF" w:rsidRDefault="00000000">
      <w:pPr>
        <w:spacing w:before="80" w:after="80"/>
      </w:pPr>
      <w:r>
        <w:t>Step 2 — write input.str only (inspect before running TS2CG):</w:t>
      </w:r>
    </w:p>
    <w:p w14:paraId="62844416" w14:textId="77777777" w:rsidR="00B169BF" w:rsidRDefault="00B169BF">
      <w:pPr>
        <w:spacing w:after="60"/>
      </w:pPr>
    </w:p>
    <w:p w14:paraId="0734D94F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LiMBS_vesicle.py vesicle_CG.txt --write-str-only</w:t>
      </w:r>
    </w:p>
    <w:p w14:paraId="118172F6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cat input.str</w:t>
      </w:r>
    </w:p>
    <w:p w14:paraId="2E23F0E1" w14:textId="77777777" w:rsidR="00B169BF" w:rsidRDefault="00B169BF">
      <w:pPr>
        <w:spacing w:after="80"/>
      </w:pPr>
    </w:p>
    <w:p w14:paraId="33DCB358" w14:textId="77777777" w:rsidR="00B169BF" w:rsidRDefault="00000000">
      <w:pPr>
        <w:spacing w:before="80" w:after="80"/>
      </w:pPr>
      <w:r>
        <w:t>The generated input.str will look like:</w:t>
      </w:r>
    </w:p>
    <w:p w14:paraId="34D8F503" w14:textId="77777777" w:rsidR="00B169BF" w:rsidRDefault="00B169BF">
      <w:pPr>
        <w:spacing w:after="60"/>
      </w:pPr>
    </w:p>
    <w:p w14:paraId="023C36DB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[Lipids List]</w:t>
      </w:r>
    </w:p>
    <w:p w14:paraId="5B111CF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Domain 0</w:t>
      </w:r>
    </w:p>
    <w:p w14:paraId="3A910C6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POPC 1 1 0.7</w:t>
      </w:r>
    </w:p>
    <w:p w14:paraId="699649C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CHOL 1 1 0.3</w:t>
      </w:r>
    </w:p>
    <w:p w14:paraId="459A0AA6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POPC 2 1 0.7</w:t>
      </w:r>
    </w:p>
    <w:p w14:paraId="41975F9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CHOL 2 1 0.3</w:t>
      </w:r>
    </w:p>
    <w:p w14:paraId="673B032A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End</w:t>
      </w:r>
    </w:p>
    <w:p w14:paraId="5DF53DE5" w14:textId="77777777" w:rsidR="00B169BF" w:rsidRDefault="00B169BF">
      <w:pPr>
        <w:spacing w:after="80"/>
      </w:pPr>
    </w:p>
    <w:p w14:paraId="245459A7" w14:textId="77777777" w:rsidR="00B169BF" w:rsidRDefault="00000000">
      <w:pPr>
        <w:spacing w:before="80" w:after="80"/>
      </w:pPr>
      <w:r>
        <w:t>Step 3 — dry-run to inspect TS2CG commands:</w:t>
      </w:r>
    </w:p>
    <w:p w14:paraId="53001EE1" w14:textId="77777777" w:rsidR="00B169BF" w:rsidRDefault="00B169BF">
      <w:pPr>
        <w:spacing w:after="60"/>
      </w:pPr>
    </w:p>
    <w:p w14:paraId="46AD74F4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LiMBS_vesicle.py vesicle_CG.txt --dry-run</w:t>
      </w:r>
    </w:p>
    <w:p w14:paraId="076C9EF8" w14:textId="77777777" w:rsidR="00B169BF" w:rsidRDefault="00B169BF">
      <w:pPr>
        <w:spacing w:after="80"/>
      </w:pPr>
    </w:p>
    <w:p w14:paraId="6D1B39E7" w14:textId="77777777" w:rsidR="00B169BF" w:rsidRDefault="00000000">
      <w:pPr>
        <w:spacing w:before="80" w:after="80"/>
      </w:pPr>
      <w:r>
        <w:t>Step 4 — full run:</w:t>
      </w:r>
    </w:p>
    <w:p w14:paraId="48893A65" w14:textId="77777777" w:rsidR="00B169BF" w:rsidRDefault="00B169BF">
      <w:pPr>
        <w:spacing w:after="60"/>
      </w:pPr>
    </w:p>
    <w:p w14:paraId="539208AF" w14:textId="77777777" w:rsidR="00B169BF" w:rsidRDefault="00000000">
      <w:pPr>
        <w:shd w:val="clear" w:color="auto" w:fill="EEF2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LiMBS_vesicle.py vesicle_CG.txt --tsi sphere.tsi --lib Martini3.LIB</w:t>
      </w:r>
    </w:p>
    <w:p w14:paraId="2464132B" w14:textId="77777777" w:rsidR="00B169BF" w:rsidRDefault="00B169BF">
      <w:pPr>
        <w:spacing w:after="80"/>
      </w:pPr>
    </w:p>
    <w:p w14:paraId="2E401A2F" w14:textId="77777777" w:rsidR="00B169BF" w:rsidRDefault="00000000">
      <w:pPr>
        <w:spacing w:before="80" w:after="80"/>
      </w:pPr>
      <w:r>
        <w:t>Expected terminal output on success:</w:t>
      </w:r>
    </w:p>
    <w:p w14:paraId="6C395470" w14:textId="77777777" w:rsidR="00B169BF" w:rsidRDefault="00B169BF">
      <w:pPr>
        <w:spacing w:after="60"/>
      </w:pPr>
    </w:p>
    <w:p w14:paraId="6E6944F2" w14:textId="77777777" w:rsidR="00B169BF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Parsing LiMBS file: vesicle_CG.txt</w:t>
      </w:r>
    </w:p>
    <w:p w14:paraId="5786E64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Validation: PASSED</w:t>
      </w:r>
    </w:p>
    <w:p w14:paraId="6D3D476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2E9F052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Parsed LiMBS vesicle system:</w:t>
      </w:r>
    </w:p>
    <w:p w14:paraId="43B55DD2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Resolution    : CG</w:t>
      </w:r>
    </w:p>
    <w:p w14:paraId="1FDD079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Geometry      : vesicle</w:t>
      </w:r>
    </w:p>
    <w:p w14:paraId="7D785469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Box           : [20.0, 20.0, 20.0] nm</w:t>
      </w:r>
    </w:p>
    <w:p w14:paraId="0C4B415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Solvent       : W</w:t>
      </w:r>
    </w:p>
    <w:p w14:paraId="3E15C65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Salt          : 0.15 M NaCl</w:t>
      </w:r>
    </w:p>
    <w:p w14:paraId="64662854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Outer (upper) : {'POPC': 0.7, 'CHOL': 0.3}</w:t>
      </w:r>
    </w:p>
    <w:p w14:paraId="3E2617FA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Inner (lower) : {'POPC': 0.7, 'CHOL': 0.3}</w:t>
      </w:r>
    </w:p>
    <w:p w14:paraId="5672962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4F74930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TS2CG compatibility: OK</w:t>
      </w:r>
    </w:p>
    <w:p w14:paraId="1DBF62F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243B3B5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[TS2CG input.str]</w:t>
      </w:r>
    </w:p>
    <w:p w14:paraId="0A51FFC6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Wrote: input.str</w:t>
      </w:r>
    </w:p>
    <w:p w14:paraId="06CDFA5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708AF6C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[Step 1] TS2CG PLM</w:t>
      </w:r>
    </w:p>
    <w:p w14:paraId="133E8C57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TS2CG PLM -TSfile sphere.tsi -bilayerThickness 3.0 ...</w:t>
      </w:r>
    </w:p>
    <w:p w14:paraId="619AB1BB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6A141C2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[Step 2] TS2CG PCG</w:t>
      </w:r>
    </w:p>
    <w:p w14:paraId="73645563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TS2CG PCG -dts point -str input.str -Bondlength 0.2 ...</w:t>
      </w:r>
    </w:p>
    <w:p w14:paraId="6B2CB3B8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CF78451" w14:textId="77777777" w:rsidR="00B169BF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TS2CG completed successfully.</w:t>
      </w:r>
    </w:p>
    <w:p w14:paraId="2E9BF59D" w14:textId="77777777" w:rsidR="00B169BF" w:rsidRDefault="00000000">
      <w:pPr>
        <w:shd w:val="clear" w:color="auto" w:fill="EEF2F7"/>
        <w:spacing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Output prefix : vesicle</w:t>
      </w:r>
    </w:p>
    <w:p w14:paraId="302A47E0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16A76E9E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2CEC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0C3DB0" w14:textId="77777777" w:rsidR="00B169BF" w:rsidRDefault="00000000">
            <w:r>
              <w:rPr>
                <w:sz w:val="20"/>
                <w:szCs w:val="20"/>
              </w:rPr>
              <w:t>vesicle.gro  —  GROMACS coordinate file of the assembled vesicle vesicle.top  —  GROMACS topology file input.str    —  TS2CG composition file (kept for reference)</w:t>
            </w:r>
          </w:p>
        </w:tc>
      </w:tr>
    </w:tbl>
    <w:p w14:paraId="304B6988" w14:textId="0B9382FC" w:rsidR="001C6B1B" w:rsidRDefault="001C6B1B">
      <w:pPr>
        <w:spacing w:after="120"/>
      </w:pPr>
    </w:p>
    <w:p w14:paraId="3514C268" w14:textId="77777777" w:rsidR="001C6B1B" w:rsidRDefault="001C6B1B">
      <w:r>
        <w:lastRenderedPageBreak/>
        <w:br w:type="page"/>
      </w:r>
    </w:p>
    <w:p w14:paraId="581C60D8" w14:textId="32511E97" w:rsidR="00B169BF" w:rsidRDefault="001C6B1B">
      <w:pPr>
        <w:pStyle w:val="Heading2"/>
        <w:pBdr>
          <w:bottom w:val="single" w:sz="8" w:space="2" w:color="2E75B6"/>
        </w:pBdr>
      </w:pPr>
      <w:r>
        <w:lastRenderedPageBreak/>
        <w:t>11.4 Recommended Workflow</w:t>
      </w:r>
    </w:p>
    <w:p w14:paraId="53BC2186" w14:textId="77777777" w:rsidR="00B169BF" w:rsidRDefault="00B169BF">
      <w:pPr>
        <w:spacing w:after="80"/>
      </w:pPr>
    </w:p>
    <w:p w14:paraId="735EF076" w14:textId="77777777" w:rsidR="00B169BF" w:rsidRDefault="00000000">
      <w:pPr>
        <w:spacing w:before="80" w:after="80"/>
      </w:pPr>
      <w:r>
        <w:t>The recommended order for any new LiMBS system is:</w:t>
      </w:r>
    </w:p>
    <w:p w14:paraId="1C3BD675" w14:textId="77777777" w:rsidR="00B169BF" w:rsidRDefault="00B169BF">
      <w:pPr>
        <w:spacing w:after="60"/>
      </w:pPr>
    </w:p>
    <w:p w14:paraId="3E9EF615" w14:textId="46A4FD5D" w:rsidR="00B169BF" w:rsidRDefault="00000000" w:rsidP="001C6B1B">
      <w:pPr>
        <w:spacing w:before="60" w:after="60"/>
        <w:ind w:left="180"/>
      </w:pPr>
      <w:r>
        <w:t>1</w:t>
      </w:r>
      <w:r w:rsidR="001C6B1B">
        <w:t xml:space="preserve">. </w:t>
      </w:r>
      <w:r w:rsidR="001C6B1B">
        <w:tab/>
        <w:t>Write</w:t>
      </w:r>
      <w:r>
        <w:t xml:space="preserve"> the LiMBS notation in a text file</w:t>
      </w:r>
    </w:p>
    <w:p w14:paraId="73536A94" w14:textId="4298A703" w:rsidR="00B169BF" w:rsidRDefault="00000000" w:rsidP="001C6B1B">
      <w:pPr>
        <w:spacing w:before="60" w:after="60"/>
        <w:ind w:left="180"/>
      </w:pPr>
      <w:r>
        <w:t>2</w:t>
      </w:r>
      <w:r w:rsidR="001C6B1B">
        <w:t xml:space="preserve">. </w:t>
      </w:r>
      <w:r w:rsidR="001C6B1B">
        <w:tab/>
        <w:t>Validate</w:t>
      </w:r>
      <w:r>
        <w:t xml:space="preserve"> with LiMBSv1_parser.py (no flags)  —  read the summary carefully</w:t>
      </w:r>
    </w:p>
    <w:p w14:paraId="622C9FA2" w14:textId="754BE9D7" w:rsidR="00B169BF" w:rsidRDefault="00000000" w:rsidP="001C6B1B">
      <w:pPr>
        <w:spacing w:before="60" w:after="60"/>
        <w:ind w:left="180"/>
      </w:pPr>
      <w:r>
        <w:t>3</w:t>
      </w:r>
      <w:r w:rsidR="001C6B1B">
        <w:t xml:space="preserve">. </w:t>
      </w:r>
      <w:r w:rsidR="001C6B1B">
        <w:tab/>
        <w:t>Optionally</w:t>
      </w:r>
      <w:r>
        <w:t xml:space="preserve"> save canonical form with --canonical  —  use as the archived version</w:t>
      </w:r>
    </w:p>
    <w:p w14:paraId="64F4EB08" w14:textId="37A05F22" w:rsidR="00B169BF" w:rsidRDefault="00000000" w:rsidP="001C6B1B">
      <w:pPr>
        <w:spacing w:before="60" w:after="60"/>
        <w:ind w:left="180"/>
      </w:pPr>
      <w:r>
        <w:t xml:space="preserve">4.  </w:t>
      </w:r>
      <w:r w:rsidR="001C6B1B">
        <w:tab/>
      </w:r>
      <w:r>
        <w:t>Optionally export JSON with --json  —  inspect or pass to other tools</w:t>
      </w:r>
    </w:p>
    <w:p w14:paraId="22E9824D" w14:textId="1E6E7B7D" w:rsidR="00B169BF" w:rsidRDefault="00000000" w:rsidP="001C6B1B">
      <w:pPr>
        <w:spacing w:before="60" w:after="60"/>
        <w:ind w:left="180"/>
      </w:pPr>
      <w:r>
        <w:t>5</w:t>
      </w:r>
      <w:r w:rsidR="001C6B1B">
        <w:t xml:space="preserve">. </w:t>
      </w:r>
      <w:r w:rsidR="001C6B1B">
        <w:tab/>
        <w:t>Dry</w:t>
      </w:r>
      <w:r>
        <w:t>-run the exporter script  —  verify the generated command before execution</w:t>
      </w:r>
    </w:p>
    <w:p w14:paraId="73388921" w14:textId="0F841F9D" w:rsidR="00B169BF" w:rsidRDefault="00000000" w:rsidP="001C6B1B">
      <w:pPr>
        <w:spacing w:before="60" w:after="60"/>
        <w:ind w:left="180"/>
      </w:pPr>
      <w:r>
        <w:t xml:space="preserve">6.  </w:t>
      </w:r>
      <w:r w:rsidR="001C6B1B">
        <w:tab/>
      </w:r>
      <w:r>
        <w:t>Run the exporter to produce .gro and .top files</w:t>
      </w:r>
    </w:p>
    <w:p w14:paraId="5AF1A9ED" w14:textId="77777777" w:rsidR="00B169BF" w:rsidRDefault="00B169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169BF" w14:paraId="52307773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DB84" w14:textId="77777777" w:rsidR="00B169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C21871" w14:textId="77777777" w:rsidR="00B169BF" w:rsidRDefault="00000000">
            <w:r>
              <w:rPr>
                <w:sz w:val="20"/>
                <w:szCs w:val="20"/>
              </w:rPr>
              <w:t>Always validate with LiMBSv1_parser.py before running LiMBS_insane.py or LiMBS_vesicle.py. The exporter scripts also validate internally, but running the parser first gives a clearer error message if something is wrong.</w:t>
            </w:r>
          </w:p>
        </w:tc>
      </w:tr>
    </w:tbl>
    <w:p w14:paraId="28634CCC" w14:textId="77777777" w:rsidR="008E6459" w:rsidRDefault="008E6459"/>
    <w:sectPr w:rsidR="008E645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FF31B" w14:textId="77777777" w:rsidR="009D6A0F" w:rsidRDefault="009D6A0F">
      <w:r>
        <w:separator/>
      </w:r>
    </w:p>
  </w:endnote>
  <w:endnote w:type="continuationSeparator" w:id="0">
    <w:p w14:paraId="0CA7E808" w14:textId="77777777" w:rsidR="009D6A0F" w:rsidRDefault="009D6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5191" w14:textId="77777777" w:rsidR="00B169BF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40A9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5441E" w14:textId="77777777" w:rsidR="009D6A0F" w:rsidRDefault="009D6A0F">
      <w:r>
        <w:separator/>
      </w:r>
    </w:p>
  </w:footnote>
  <w:footnote w:type="continuationSeparator" w:id="0">
    <w:p w14:paraId="6469C7B8" w14:textId="77777777" w:rsidR="009D6A0F" w:rsidRDefault="009D6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233"/>
    <w:multiLevelType w:val="hybridMultilevel"/>
    <w:tmpl w:val="74DED4D8"/>
    <w:lvl w:ilvl="0" w:tplc="E910BE60">
      <w:start w:val="1"/>
      <w:numFmt w:val="bullet"/>
      <w:lvlText w:val="●"/>
      <w:lvlJc w:val="left"/>
      <w:pPr>
        <w:ind w:left="720" w:hanging="360"/>
      </w:pPr>
    </w:lvl>
    <w:lvl w:ilvl="1" w:tplc="1A8CC56C">
      <w:start w:val="1"/>
      <w:numFmt w:val="bullet"/>
      <w:lvlText w:val="○"/>
      <w:lvlJc w:val="left"/>
      <w:pPr>
        <w:ind w:left="1440" w:hanging="360"/>
      </w:pPr>
    </w:lvl>
    <w:lvl w:ilvl="2" w:tplc="57BC5808">
      <w:start w:val="1"/>
      <w:numFmt w:val="bullet"/>
      <w:lvlText w:val="■"/>
      <w:lvlJc w:val="left"/>
      <w:pPr>
        <w:ind w:left="2160" w:hanging="360"/>
      </w:pPr>
    </w:lvl>
    <w:lvl w:ilvl="3" w:tplc="A17A362E">
      <w:start w:val="1"/>
      <w:numFmt w:val="bullet"/>
      <w:lvlText w:val="●"/>
      <w:lvlJc w:val="left"/>
      <w:pPr>
        <w:ind w:left="2880" w:hanging="360"/>
      </w:pPr>
    </w:lvl>
    <w:lvl w:ilvl="4" w:tplc="D5C8F944">
      <w:start w:val="1"/>
      <w:numFmt w:val="bullet"/>
      <w:lvlText w:val="○"/>
      <w:lvlJc w:val="left"/>
      <w:pPr>
        <w:ind w:left="3600" w:hanging="360"/>
      </w:pPr>
    </w:lvl>
    <w:lvl w:ilvl="5" w:tplc="286C22D8">
      <w:start w:val="1"/>
      <w:numFmt w:val="bullet"/>
      <w:lvlText w:val="■"/>
      <w:lvlJc w:val="left"/>
      <w:pPr>
        <w:ind w:left="4320" w:hanging="360"/>
      </w:pPr>
    </w:lvl>
    <w:lvl w:ilvl="6" w:tplc="40EAA736">
      <w:start w:val="1"/>
      <w:numFmt w:val="bullet"/>
      <w:lvlText w:val="●"/>
      <w:lvlJc w:val="left"/>
      <w:pPr>
        <w:ind w:left="5040" w:hanging="360"/>
      </w:pPr>
    </w:lvl>
    <w:lvl w:ilvl="7" w:tplc="6DB6447E">
      <w:start w:val="1"/>
      <w:numFmt w:val="bullet"/>
      <w:lvlText w:val="●"/>
      <w:lvlJc w:val="left"/>
      <w:pPr>
        <w:ind w:left="5760" w:hanging="360"/>
      </w:pPr>
    </w:lvl>
    <w:lvl w:ilvl="8" w:tplc="23AE0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D54205"/>
    <w:multiLevelType w:val="hybridMultilevel"/>
    <w:tmpl w:val="04A81C68"/>
    <w:lvl w:ilvl="0" w:tplc="0E9822C6">
      <w:start w:val="1"/>
      <w:numFmt w:val="bullet"/>
      <w:lvlText w:val="•"/>
      <w:lvlJc w:val="left"/>
      <w:pPr>
        <w:ind w:left="540" w:hanging="360"/>
      </w:pPr>
    </w:lvl>
    <w:lvl w:ilvl="1" w:tplc="89A4C628">
      <w:start w:val="1"/>
      <w:numFmt w:val="bullet"/>
      <w:lvlText w:val="◦"/>
      <w:lvlJc w:val="left"/>
      <w:pPr>
        <w:ind w:left="900" w:hanging="360"/>
      </w:pPr>
    </w:lvl>
    <w:lvl w:ilvl="2" w:tplc="88767F2C">
      <w:numFmt w:val="decimal"/>
      <w:lvlText w:val=""/>
      <w:lvlJc w:val="left"/>
    </w:lvl>
    <w:lvl w:ilvl="3" w:tplc="1FEC0BA4">
      <w:numFmt w:val="decimal"/>
      <w:lvlText w:val=""/>
      <w:lvlJc w:val="left"/>
    </w:lvl>
    <w:lvl w:ilvl="4" w:tplc="F56604D6">
      <w:numFmt w:val="decimal"/>
      <w:lvlText w:val=""/>
      <w:lvlJc w:val="left"/>
    </w:lvl>
    <w:lvl w:ilvl="5" w:tplc="D1648CB8">
      <w:numFmt w:val="decimal"/>
      <w:lvlText w:val=""/>
      <w:lvlJc w:val="left"/>
    </w:lvl>
    <w:lvl w:ilvl="6" w:tplc="E6DA00CC">
      <w:numFmt w:val="decimal"/>
      <w:lvlText w:val=""/>
      <w:lvlJc w:val="left"/>
    </w:lvl>
    <w:lvl w:ilvl="7" w:tplc="D8F27C16">
      <w:numFmt w:val="decimal"/>
      <w:lvlText w:val=""/>
      <w:lvlJc w:val="left"/>
    </w:lvl>
    <w:lvl w:ilvl="8" w:tplc="FB66136A">
      <w:numFmt w:val="decimal"/>
      <w:lvlText w:val=""/>
      <w:lvlJc w:val="left"/>
    </w:lvl>
  </w:abstractNum>
  <w:num w:numId="1" w16cid:durableId="1424644219">
    <w:abstractNumId w:val="0"/>
    <w:lvlOverride w:ilvl="0">
      <w:startOverride w:val="1"/>
    </w:lvlOverride>
  </w:num>
  <w:num w:numId="2" w16cid:durableId="13233858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9BF"/>
    <w:rsid w:val="00140A9B"/>
    <w:rsid w:val="001C6B1B"/>
    <w:rsid w:val="00494218"/>
    <w:rsid w:val="006974E6"/>
    <w:rsid w:val="006F698B"/>
    <w:rsid w:val="008E6459"/>
    <w:rsid w:val="009D6A0F"/>
    <w:rsid w:val="00B169BF"/>
    <w:rsid w:val="00B518D3"/>
    <w:rsid w:val="00B92EE3"/>
    <w:rsid w:val="00E9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C46E"/>
  <w15:docId w15:val="{DBAA9525-A90E-4ED1-8235-9A094624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2991</Words>
  <Characters>17053</Characters>
  <Application>Microsoft Office Word</Application>
  <DocSecurity>0</DocSecurity>
  <Lines>142</Lines>
  <Paragraphs>40</Paragraphs>
  <ScaleCrop>false</ScaleCrop>
  <Company/>
  <LinksUpToDate>false</LinksUpToDate>
  <CharactersWithSpaces>20004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Pratima Khadka</cp:lastModifiedBy>
  <cp:revision>4</cp:revision>
  <dcterms:created xsi:type="dcterms:W3CDTF">2026-06-24T20:04:00Z</dcterms:created>
  <dcterms:modified xsi:type="dcterms:W3CDTF">2026-06-24T20:07:00Z</dcterms:modified>
</cp:coreProperties>
</file>