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b/>
          <w:bCs/>
          <w:sz w:val="28"/>
          <w:szCs w:val="28"/>
        </w:rPr>
        <w:t>Project Development Phase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00"/>
        <w:gridCol w:w="6849"/>
      </w:tblGrid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13 July 2026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Team ID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Visualizing Housing Market Trends: An Analysis of Sale Prices and Features using Tableau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4 Marks</w:t>
            </w:r>
          </w:p>
        </w:tc>
      </w:tr>
    </w:tbl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/>
      </w:pPr>
      <w:r>
        <w:rPr>
          <w:b/>
          <w:bCs/>
          <w:sz w:val="28"/>
          <w:szCs w:val="28"/>
        </w:rPr>
        <w:t>Data Preprocessing Steps</w:t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  <w:u w:val="single"/>
        </w:rPr>
        <w:t>Step 1: Import the Dataset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Imported the Housing Sales dataset (~21,609 records) into Tableau Public.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Verified that all records and fields (Sale Price, Bedrooms, Bathrooms, Living Area, Lot Area, Floors, Waterfront, View, Grade, Condition, Year Built, Year Renovated, Zipcode, etc.) were imported successfully.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Confirmed that the dataset was ready for preprocessing.</w:t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  <w:u w:val="single"/>
        </w:rPr>
        <w:t>Step 2: Check for Missing Values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Examined the dataset for null or blank values.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Verified that important fields such as Sale Price, Bedrooms, Bathrooms, Living Area and Zipcode contained valid information.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Missing values were handled appropriately to ensure accurate analysis.</w:t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  <w:u w:val="single"/>
        </w:rPr>
        <w:t>Step 3: Remove Duplicate Records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Checked the dataset for duplicate property records using the property ID.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Removed duplicate entries to prevent inflated counts and incorrect market insights.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Ensured that every property sale was represented only once.</w:t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  <w:u w:val="single"/>
        </w:rPr>
        <w:t>Step 4: Validate Data Types</w:t>
      </w:r>
    </w:p>
    <w:p>
      <w:pPr>
        <w:pStyle w:val="Normal"/>
        <w:spacing w:before="0" w:after="120"/>
        <w:rPr/>
      </w:pPr>
      <w:r>
        <w:rPr/>
        <w:t>Ensured that each attribute had the correct data type.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Property ID → String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Sale Price → Number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Bedrooms → Number (Integer)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Bathrooms → Number (Decimal)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Living Area (Sqft) → Number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Lot Area (Sqft) → Number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Floors → Number (Decimal)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Waterfront → Categorical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View → Categorical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Grade / Condition → Categorical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Year Built → Number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Year Renovated → Number</w:t>
      </w:r>
    </w:p>
    <w:p>
      <w:pPr>
        <w:pStyle w:val="ListParagraph"/>
        <w:numPr>
          <w:ilvl w:val="1"/>
          <w:numId w:val="1"/>
        </w:numPr>
        <w:spacing w:before="0" w:after="60"/>
        <w:rPr/>
      </w:pPr>
      <w:r>
        <w:rPr/>
        <w:t>Zipcode → Geographic/String</w:t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  <w:u w:val="single"/>
        </w:rPr>
        <w:t>Step 5: Verify Data Consistency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Checked for invalid or unrealistic values such as zero/negative sale price, zero bedrooms or bathrooms, or unrealistic living-area values.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Standardized zipcode groupings, renovation-status categories, and grade/condition labels.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Ensured consistency across all categorical fields before visualization.</w:t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  <w:u w:val="single"/>
        </w:rPr>
        <w:t>Step 6: Prepare Calculated Fields</w:t>
      </w:r>
    </w:p>
    <w:p>
      <w:pPr>
        <w:pStyle w:val="Normal"/>
        <w:spacing w:before="0" w:after="120"/>
        <w:rPr/>
      </w:pPr>
      <w:r>
        <w:rPr/>
        <w:t>Created calculated fields required for dashboard analysis, including: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Total Properties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Average Sale Price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Total Living / Basement Area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House Age (current year − year built)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Years Since Renovation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Renovation Status (Renovated / Not Renovated flag)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Sale Price Bins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Zipcode Group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KPI Measures for Dashboard</w:t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  <w:u w:val="single"/>
        </w:rPr>
        <w:t>Step 7: Final Clean Dataset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Verified that the cleaned dataset was complete and suitable for analysis.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Confirmed that all preprocessing activities were completed successfully.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The dataset was finalized for dashboard creation and business intelligence visualizations in Tableau Public.</w:t>
      </w:r>
    </w:p>
    <w:p>
      <w:pPr>
        <w:pStyle w:val="Normal"/>
        <w:spacing w:before="240" w:after="140"/>
        <w:rPr/>
      </w:pPr>
      <w:r>
        <w:rPr>
          <w:b/>
          <w:bCs/>
          <w:sz w:val="28"/>
          <w:szCs w:val="28"/>
        </w:rPr>
        <w:t>Business Questions with Visualization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00"/>
        <w:gridCol w:w="5649"/>
        <w:gridCol w:w="3001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S.No.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Business Question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Visualization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How many housing sale records are available for analysis after data preprocessing, what is the average sale price, and what is the total basement area across properties?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KPI Summary Panel (KPI Cards)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2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How do total sales vary by the number of years since renovation?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Total Sales by Years Since Renovation (Bar Chart)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3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How is house age distributed across renovated vs. non-renovated properties?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Distribution of House Age by Renovation Status (Pie Chart)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4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How does house age vary by number of bathrooms, bedrooms and floors?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House Age Distribution by Bathrooms, Bedrooms &amp; Floors (Bar Chart)</w:t>
            </w:r>
          </w:p>
        </w:tc>
      </w:tr>
    </w:tbl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/>
      </w:pPr>
      <w:r>
        <w:rPr>
          <w:b/>
          <w:bCs/>
          <w:sz w:val="28"/>
          <w:szCs w:val="28"/>
        </w:rPr>
        <w:t>3. Visualizations:</w:t>
      </w:r>
    </w:p>
    <w:p>
      <w:pPr>
        <w:pStyle w:val="Normal"/>
        <w:spacing w:before="220" w:after="100"/>
        <w:rPr/>
      </w:pPr>
      <w:r>
        <w:rPr>
          <w:b/>
          <w:bCs/>
          <w:sz w:val="24"/>
          <w:szCs w:val="24"/>
        </w:rPr>
        <w:t>KPI Summary Panel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3143250" cy="2000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/>
      </w:pPr>
      <w:r>
        <w:rPr>
          <w:b/>
          <w:bCs/>
          <w:sz w:val="24"/>
          <w:szCs w:val="24"/>
        </w:rPr>
        <w:t>Total Sales by Years Since Renovation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3209925" cy="20002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20" w:after="100"/>
        <w:rPr/>
      </w:pPr>
      <w:r>
        <w:rPr>
          <w:b/>
          <w:bCs/>
          <w:sz w:val="24"/>
          <w:szCs w:val="24"/>
        </w:rPr>
        <w:t>Distribution of House Age by Renovation Status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3143250" cy="28384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20" w:after="100"/>
        <w:rPr/>
      </w:pPr>
      <w:r>
        <w:rPr>
          <w:b/>
          <w:bCs/>
          <w:sz w:val="24"/>
          <w:szCs w:val="24"/>
        </w:rPr>
        <w:t>House Age Distribution by Bathrooms, Bedrooms &amp; Floors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3209925" cy="28384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240" w:after="140"/>
        <w:rPr/>
      </w:pPr>
      <w:r>
        <w:rPr>
          <w:b/>
          <w:bCs/>
          <w:sz w:val="28"/>
          <w:szCs w:val="28"/>
        </w:rPr>
        <w:t>Dashboard:</w:t>
      </w:r>
    </w:p>
    <w:p>
      <w:pPr>
        <w:pStyle w:val="Normal"/>
        <w:spacing w:before="0" w:after="120"/>
        <w:rPr/>
      </w:pPr>
      <w:r>
        <w:rPr>
          <w:i/>
          <w:iCs/>
        </w:rPr>
        <w:t>Comprehensive House Data Analysis — published Tableau Public dashboard combining the KPI summary panel with all supporting visualizations.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4953000" cy="39528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5</Pages>
  <Words>537</Words>
  <Characters>2990</Characters>
  <CharactersWithSpaces>3413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2026-07-13T07:37:18Z</dcterms:created>
  <dc:creator>Un-named</dc:creator>
  <dc:description/>
  <dc:language>en-IN</dc:language>
  <cp:lastModifiedBy/>
  <dcterms:modified xsi:type="dcterms:W3CDTF">2026-07-13T18:14:54Z</dcterms:modified>
  <cp:revision>2</cp:revision>
  <dc:subject/>
  <dc:title/>
</cp:coreProperties>
</file>